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EF9321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lang w:eastAsia="en-US"/>
        </w:rPr>
      </w:pPr>
      <w:r w:rsidRPr="00A62249">
        <w:rPr>
          <w:rFonts w:ascii="Garamond" w:hAnsi="Garamond"/>
          <w:b/>
          <w:bCs/>
          <w:color w:val="000000"/>
          <w:lang w:eastAsia="en-US"/>
        </w:rPr>
        <w:t>VENDIM</w:t>
      </w:r>
    </w:p>
    <w:p w14:paraId="73EF9322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lang w:eastAsia="en-US"/>
        </w:rPr>
      </w:pPr>
      <w:r w:rsidRPr="00A62249">
        <w:rPr>
          <w:rFonts w:ascii="Garamond" w:hAnsi="Garamond"/>
          <w:b/>
          <w:bCs/>
          <w:color w:val="000000"/>
          <w:lang w:eastAsia="en-US"/>
        </w:rPr>
        <w:t>Nr.</w:t>
      </w:r>
      <w:r w:rsidR="00CA636D">
        <w:rPr>
          <w:rFonts w:ascii="Garamond" w:hAnsi="Garamond"/>
          <w:b/>
          <w:bCs/>
          <w:color w:val="000000"/>
          <w:lang w:eastAsia="en-US"/>
        </w:rPr>
        <w:t xml:space="preserve"> 540</w:t>
      </w:r>
      <w:r w:rsidRPr="00A62249">
        <w:rPr>
          <w:rFonts w:ascii="Garamond" w:hAnsi="Garamond"/>
          <w:b/>
          <w:bCs/>
          <w:color w:val="000000"/>
          <w:lang w:eastAsia="en-US"/>
        </w:rPr>
        <w:t xml:space="preserve">, datë </w:t>
      </w:r>
      <w:r w:rsidR="00CA636D">
        <w:rPr>
          <w:rFonts w:ascii="Garamond" w:hAnsi="Garamond"/>
          <w:b/>
          <w:bCs/>
          <w:color w:val="000000"/>
          <w:lang w:eastAsia="en-US"/>
        </w:rPr>
        <w:t>29.7.2022</w:t>
      </w:r>
    </w:p>
    <w:p w14:paraId="73EF9323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en-US"/>
        </w:rPr>
      </w:pPr>
    </w:p>
    <w:p w14:paraId="73EF9324" w14:textId="23EB7EC7" w:rsidR="00A62249" w:rsidRPr="00A62249" w:rsidRDefault="00A62249" w:rsidP="00A6224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lang w:eastAsia="en-US"/>
        </w:rPr>
      </w:pPr>
      <w:r w:rsidRPr="00A62249">
        <w:rPr>
          <w:rFonts w:ascii="Garamond" w:hAnsi="Garamond"/>
          <w:b/>
          <w:bCs/>
          <w:color w:val="000000"/>
          <w:lang w:eastAsia="en-US"/>
        </w:rPr>
        <w:t>PËR</w:t>
      </w:r>
      <w:r w:rsidRPr="00A62249">
        <w:rPr>
          <w:rFonts w:ascii="Garamond" w:hAnsi="Garamond"/>
          <w:b/>
          <w:color w:val="000000"/>
          <w:lang w:eastAsia="en-US"/>
        </w:rPr>
        <w:t xml:space="preserve"> </w:t>
      </w:r>
      <w:r w:rsidRPr="00A62249">
        <w:rPr>
          <w:rFonts w:ascii="Garamond" w:hAnsi="Garamond"/>
          <w:b/>
          <w:bCs/>
          <w:color w:val="000000"/>
          <w:lang w:eastAsia="en-US"/>
        </w:rPr>
        <w:t>PËRCAKTIMIN E MASËS SË PËRFITIMIT, KRITEREVE</w:t>
      </w:r>
      <w:r w:rsidR="00A22859">
        <w:rPr>
          <w:rFonts w:ascii="Garamond" w:hAnsi="Garamond"/>
          <w:b/>
          <w:bCs/>
          <w:color w:val="000000"/>
          <w:lang w:eastAsia="en-US"/>
        </w:rPr>
        <w:t xml:space="preserve"> </w:t>
      </w:r>
      <w:r w:rsidRPr="00A62249">
        <w:rPr>
          <w:rFonts w:ascii="Garamond" w:hAnsi="Garamond"/>
          <w:b/>
          <w:bCs/>
          <w:color w:val="000000"/>
          <w:lang w:eastAsia="en-US"/>
        </w:rPr>
        <w:t>DHE KUSHTET E VEÇANTA TË PËRFITIMIT</w:t>
      </w:r>
      <w:r w:rsidR="00A22859">
        <w:rPr>
          <w:rFonts w:ascii="Garamond" w:hAnsi="Garamond"/>
          <w:b/>
          <w:bCs/>
          <w:color w:val="000000"/>
          <w:lang w:eastAsia="en-US"/>
        </w:rPr>
        <w:t xml:space="preserve"> </w:t>
      </w:r>
      <w:r w:rsidRPr="00A62249">
        <w:rPr>
          <w:rFonts w:ascii="Garamond" w:hAnsi="Garamond"/>
          <w:b/>
          <w:bCs/>
          <w:color w:val="000000"/>
          <w:lang w:eastAsia="en-US"/>
        </w:rPr>
        <w:t xml:space="preserve">PËR NDËRMARRJET </w:t>
      </w:r>
      <w:proofErr w:type="spellStart"/>
      <w:r w:rsidRPr="00A62249">
        <w:rPr>
          <w:rFonts w:ascii="Garamond" w:hAnsi="Garamond"/>
          <w:b/>
          <w:bCs/>
          <w:color w:val="000000"/>
          <w:lang w:eastAsia="en-US"/>
        </w:rPr>
        <w:t>MIKRO</w:t>
      </w:r>
      <w:proofErr w:type="spellEnd"/>
      <w:r w:rsidRPr="00A62249">
        <w:rPr>
          <w:rFonts w:ascii="Garamond" w:hAnsi="Garamond"/>
          <w:b/>
          <w:bCs/>
          <w:color w:val="000000"/>
          <w:lang w:eastAsia="en-US"/>
        </w:rPr>
        <w:t>, TË VOGLA DHE TË MESME,</w:t>
      </w:r>
      <w:r w:rsidR="00A22859">
        <w:rPr>
          <w:rFonts w:ascii="Garamond" w:hAnsi="Garamond"/>
          <w:b/>
          <w:bCs/>
          <w:color w:val="000000"/>
          <w:lang w:eastAsia="en-US"/>
        </w:rPr>
        <w:t xml:space="preserve"> </w:t>
      </w:r>
      <w:r w:rsidRPr="00A62249">
        <w:rPr>
          <w:rFonts w:ascii="Garamond" w:hAnsi="Garamond"/>
          <w:b/>
          <w:bCs/>
          <w:color w:val="000000"/>
          <w:lang w:eastAsia="en-US"/>
        </w:rPr>
        <w:t>PËR VITIN 2022</w:t>
      </w:r>
    </w:p>
    <w:p w14:paraId="73EF9325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</w:p>
    <w:p w14:paraId="73EF9326" w14:textId="4F669A73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Në mbështetje të nenit 100 të Kushtetutës dhe të pikës 6, të nenit 11, të ligjit nr.</w:t>
      </w:r>
      <w:r w:rsidR="00A22859">
        <w:rPr>
          <w:rFonts w:ascii="Garamond" w:hAnsi="Garamond"/>
          <w:color w:val="000000"/>
          <w:lang w:eastAsia="en-US"/>
        </w:rPr>
        <w:t xml:space="preserve"> </w:t>
      </w:r>
      <w:r w:rsidRPr="00A62249">
        <w:rPr>
          <w:rFonts w:ascii="Garamond" w:hAnsi="Garamond"/>
          <w:color w:val="000000"/>
          <w:lang w:eastAsia="en-US"/>
        </w:rPr>
        <w:t xml:space="preserve">43/2022, “Për zhvillimin e ndërmarrjeve </w:t>
      </w:r>
      <w:proofErr w:type="spellStart"/>
      <w:r w:rsidRPr="00A62249">
        <w:rPr>
          <w:rFonts w:ascii="Garamond" w:hAnsi="Garamond"/>
          <w:color w:val="000000"/>
          <w:lang w:eastAsia="en-US"/>
        </w:rPr>
        <w:t>mikro</w:t>
      </w:r>
      <w:proofErr w:type="spellEnd"/>
      <w:r w:rsidRPr="00A62249">
        <w:rPr>
          <w:rFonts w:ascii="Garamond" w:hAnsi="Garamond"/>
          <w:color w:val="000000"/>
          <w:lang w:eastAsia="en-US"/>
        </w:rPr>
        <w:t>, të vogla dhe të mesme”, me propozimin e ministrit të Financave dhe Ekonomisë, Këshilli i Ministrave</w:t>
      </w:r>
    </w:p>
    <w:p w14:paraId="73EF9327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</w:p>
    <w:p w14:paraId="73EF9328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eastAsia="en-US"/>
        </w:rPr>
      </w:pPr>
      <w:r w:rsidRPr="00A62249">
        <w:rPr>
          <w:rFonts w:ascii="Garamond" w:hAnsi="Garamond"/>
          <w:bCs/>
          <w:color w:val="000000"/>
          <w:lang w:eastAsia="en-US"/>
        </w:rPr>
        <w:t>VENDOSI:</w:t>
      </w:r>
    </w:p>
    <w:p w14:paraId="73EF9329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US"/>
        </w:rPr>
      </w:pPr>
    </w:p>
    <w:p w14:paraId="73EF932A" w14:textId="77777777" w:rsidR="00A62249" w:rsidRPr="006B6C72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6B6C72">
        <w:rPr>
          <w:rFonts w:ascii="Garamond" w:hAnsi="Garamond"/>
          <w:color w:val="000000"/>
          <w:lang w:eastAsia="en-US"/>
        </w:rPr>
        <w:t xml:space="preserve">I. DISPOZITA TË PËRGJITHSHME </w:t>
      </w:r>
    </w:p>
    <w:p w14:paraId="73EF932B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 xml:space="preserve">1. Ky vendim ka si qëllim përcaktimin e masës së përfitimit, kritereve dhe kushteve të veçanta të përfitimit nga fondi i zhvillimit për ndërmarrjet </w:t>
      </w:r>
      <w:proofErr w:type="spellStart"/>
      <w:r w:rsidRPr="00A62249">
        <w:rPr>
          <w:rFonts w:ascii="Garamond" w:hAnsi="Garamond"/>
          <w:color w:val="000000"/>
          <w:lang w:eastAsia="en-US"/>
        </w:rPr>
        <w:t>mikro</w:t>
      </w:r>
      <w:proofErr w:type="spellEnd"/>
      <w:r w:rsidRPr="00A62249">
        <w:rPr>
          <w:rFonts w:ascii="Garamond" w:hAnsi="Garamond"/>
          <w:color w:val="000000"/>
          <w:lang w:eastAsia="en-US"/>
        </w:rPr>
        <w:t>, të vogla dhe të mesme, të cilat zhvillojnë projekte, që nxisin e përmirësojnë digjitalizimin.</w:t>
      </w:r>
    </w:p>
    <w:p w14:paraId="73EF932C" w14:textId="2E401122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2. Termat e përdorur në përmbajtje të këtij vendimi kanë të njëjtin kuptim me përkufizimet e dhëna në nenin 3, të ligjit nr.</w:t>
      </w:r>
      <w:r w:rsidR="00A22859">
        <w:rPr>
          <w:rFonts w:ascii="Garamond" w:hAnsi="Garamond"/>
          <w:color w:val="000000"/>
          <w:lang w:eastAsia="en-US"/>
        </w:rPr>
        <w:t xml:space="preserve"> </w:t>
      </w:r>
      <w:r w:rsidRPr="00A62249">
        <w:rPr>
          <w:rFonts w:ascii="Garamond" w:hAnsi="Garamond"/>
          <w:color w:val="000000"/>
          <w:lang w:eastAsia="en-US"/>
        </w:rPr>
        <w:t xml:space="preserve">43/2022, “Për zhvillimin e ndërmarrjeve </w:t>
      </w:r>
      <w:proofErr w:type="spellStart"/>
      <w:r w:rsidRPr="00A62249">
        <w:rPr>
          <w:rFonts w:ascii="Garamond" w:hAnsi="Garamond"/>
          <w:color w:val="000000"/>
          <w:lang w:eastAsia="en-US"/>
        </w:rPr>
        <w:t>mikro</w:t>
      </w:r>
      <w:proofErr w:type="spellEnd"/>
      <w:r w:rsidRPr="00A62249">
        <w:rPr>
          <w:rFonts w:ascii="Garamond" w:hAnsi="Garamond"/>
          <w:color w:val="000000"/>
          <w:lang w:eastAsia="en-US"/>
        </w:rPr>
        <w:t xml:space="preserve">, të vogla dhe të mesme”. </w:t>
      </w:r>
    </w:p>
    <w:p w14:paraId="73EF932D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 xml:space="preserve">3. Përfitimi i ndërmarrjeve </w:t>
      </w:r>
      <w:proofErr w:type="spellStart"/>
      <w:r w:rsidRPr="00A62249">
        <w:rPr>
          <w:rFonts w:ascii="Garamond" w:hAnsi="Garamond"/>
          <w:color w:val="000000"/>
          <w:lang w:eastAsia="en-US"/>
        </w:rPr>
        <w:t>mikro</w:t>
      </w:r>
      <w:proofErr w:type="spellEnd"/>
      <w:r w:rsidRPr="00A62249">
        <w:rPr>
          <w:rFonts w:ascii="Garamond" w:hAnsi="Garamond"/>
          <w:color w:val="000000"/>
          <w:lang w:eastAsia="en-US"/>
        </w:rPr>
        <w:t>, të vogla dhe të mesme nga mbështetja e programeve apo projekteve nga donatorët apo institucione financiare kombëtare dhe ndërkombëtare për mbulimin e shpenzimeve të projektit, të cilat janë kontribut i vetë kërkuesit dhe nuk mbulohen nga ky fond, nuk përbën pengesë për përfitimin e fondit për të njëjtin projekt.</w:t>
      </w:r>
    </w:p>
    <w:p w14:paraId="73EF932E" w14:textId="77777777" w:rsidR="00A62249" w:rsidRPr="006B6C72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proofErr w:type="spellStart"/>
      <w:r w:rsidRPr="006B6C72">
        <w:rPr>
          <w:rFonts w:ascii="Garamond" w:hAnsi="Garamond"/>
          <w:color w:val="000000"/>
          <w:lang w:eastAsia="en-US"/>
        </w:rPr>
        <w:t>II</w:t>
      </w:r>
      <w:proofErr w:type="spellEnd"/>
      <w:r w:rsidRPr="006B6C72">
        <w:rPr>
          <w:rFonts w:ascii="Garamond" w:hAnsi="Garamond"/>
          <w:color w:val="000000"/>
          <w:lang w:eastAsia="en-US"/>
        </w:rPr>
        <w:t>. MASA E PËRFITIMIT, KRITERET DHE KUSHTET E VEÇANTA PËR PËRFITIMIN E FONDIT</w:t>
      </w:r>
    </w:p>
    <w:p w14:paraId="73EF932F" w14:textId="6ADE19A5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 xml:space="preserve">1. Fondi për zhvillimin e ndërmarrjeve </w:t>
      </w:r>
      <w:proofErr w:type="spellStart"/>
      <w:r w:rsidRPr="00A62249">
        <w:rPr>
          <w:rFonts w:ascii="Garamond" w:hAnsi="Garamond"/>
          <w:color w:val="000000"/>
          <w:lang w:eastAsia="en-US"/>
        </w:rPr>
        <w:t>mikro</w:t>
      </w:r>
      <w:proofErr w:type="spellEnd"/>
      <w:r w:rsidRPr="00A62249">
        <w:rPr>
          <w:rFonts w:ascii="Garamond" w:hAnsi="Garamond"/>
          <w:color w:val="000000"/>
          <w:lang w:eastAsia="en-US"/>
        </w:rPr>
        <w:t xml:space="preserve">, të vogla dhe të mesme, nga buxheti i shtetit për vitin 2022, është në shumën/vlerën 105 000 000 (njëqind e pesë milionë) lekë dhe përballohet në masën 70 000 000 (shtatëdhjetë milionë) lekë nga shpenzimet </w:t>
      </w:r>
      <w:proofErr w:type="spellStart"/>
      <w:r w:rsidRPr="00A62249">
        <w:rPr>
          <w:rFonts w:ascii="Garamond" w:hAnsi="Garamond"/>
          <w:color w:val="000000"/>
          <w:lang w:eastAsia="en-US"/>
        </w:rPr>
        <w:t>korrente</w:t>
      </w:r>
      <w:proofErr w:type="spellEnd"/>
      <w:r w:rsidRPr="00A62249">
        <w:rPr>
          <w:rFonts w:ascii="Garamond" w:hAnsi="Garamond"/>
          <w:color w:val="000000"/>
          <w:lang w:eastAsia="en-US"/>
        </w:rPr>
        <w:t xml:space="preserve"> dhe 35 000 000 (tridhjetë e pesë milionë) lekë nga shpenzimet kapitale të programit 04130</w:t>
      </w:r>
      <w:r w:rsidR="00A22859">
        <w:rPr>
          <w:rFonts w:ascii="Garamond" w:hAnsi="Garamond"/>
          <w:color w:val="000000"/>
          <w:lang w:eastAsia="en-US"/>
        </w:rPr>
        <w:t>,</w:t>
      </w:r>
      <w:r w:rsidRPr="00A62249">
        <w:rPr>
          <w:rFonts w:ascii="Garamond" w:hAnsi="Garamond"/>
          <w:color w:val="000000"/>
          <w:lang w:eastAsia="en-US"/>
        </w:rPr>
        <w:t xml:space="preserve"> “Mbështetje për zhvillimin ekonomik”, të Ministrisë së Financave dhe Ekonomisë. Në varësi të projektit konkurrues të përgatitur nga kërkuesi, fondi mbulon 80 (tetëdhjetë) % të kostove të miratuara, por jo më shumë se 2 500 000 (dy milionë e pesëqind) lekë.</w:t>
      </w:r>
    </w:p>
    <w:p w14:paraId="73EF9330" w14:textId="658AB60A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2. Kërkuesi për përfitimin e fondit plotëson kriteret e përgjithshme të përcaktuara në pikën 5, të nenit 11, të ligjit nr.</w:t>
      </w:r>
      <w:r w:rsidR="00A22859">
        <w:rPr>
          <w:rFonts w:ascii="Garamond" w:hAnsi="Garamond"/>
          <w:color w:val="000000"/>
          <w:lang w:eastAsia="en-US"/>
        </w:rPr>
        <w:t xml:space="preserve"> </w:t>
      </w:r>
      <w:r w:rsidRPr="00A62249">
        <w:rPr>
          <w:rFonts w:ascii="Garamond" w:hAnsi="Garamond"/>
          <w:color w:val="000000"/>
          <w:lang w:eastAsia="en-US"/>
        </w:rPr>
        <w:t xml:space="preserve">43/2022, “Për zhvillimin e ndërmarrjeve </w:t>
      </w:r>
      <w:proofErr w:type="spellStart"/>
      <w:r w:rsidRPr="00A62249">
        <w:rPr>
          <w:rFonts w:ascii="Garamond" w:hAnsi="Garamond"/>
          <w:color w:val="000000"/>
          <w:lang w:eastAsia="en-US"/>
        </w:rPr>
        <w:t>mikro</w:t>
      </w:r>
      <w:proofErr w:type="spellEnd"/>
      <w:r w:rsidRPr="00A62249">
        <w:rPr>
          <w:rFonts w:ascii="Garamond" w:hAnsi="Garamond"/>
          <w:color w:val="000000"/>
          <w:lang w:eastAsia="en-US"/>
        </w:rPr>
        <w:t xml:space="preserve">, të vogla dhe të mesme”, si dhe kriteret e veçanta të lidhura me projektplanin e biznesit, si më poshtë vijon: </w:t>
      </w:r>
    </w:p>
    <w:p w14:paraId="73EF9331" w14:textId="606B1B01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a)</w:t>
      </w:r>
      <w:r w:rsidR="00A22859">
        <w:rPr>
          <w:rFonts w:ascii="Garamond" w:hAnsi="Garamond"/>
          <w:color w:val="000000"/>
          <w:lang w:eastAsia="en-US"/>
        </w:rPr>
        <w:t xml:space="preserve"> </w:t>
      </w:r>
      <w:r w:rsidRPr="00A62249">
        <w:rPr>
          <w:rFonts w:ascii="Garamond" w:hAnsi="Garamond"/>
          <w:color w:val="000000"/>
          <w:lang w:eastAsia="en-US"/>
        </w:rPr>
        <w:t>Përputhshmëria e planit të biznesit me objektin dhe qëllimin e dhënies së grantit, duke pasur në fokus nxitjen, përparimin e zhvillimin e proceseve teknologjike dhe treguesve të digjitalizimit;</w:t>
      </w:r>
    </w:p>
    <w:p w14:paraId="73EF9332" w14:textId="4D5E1B50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b)</w:t>
      </w:r>
      <w:r w:rsidR="00A22859">
        <w:rPr>
          <w:rFonts w:ascii="Garamond" w:hAnsi="Garamond"/>
          <w:color w:val="000000"/>
          <w:lang w:eastAsia="en-US"/>
        </w:rPr>
        <w:t xml:space="preserve"> </w:t>
      </w:r>
      <w:r w:rsidRPr="00A62249">
        <w:rPr>
          <w:rFonts w:ascii="Garamond" w:hAnsi="Garamond"/>
          <w:color w:val="000000"/>
          <w:lang w:eastAsia="en-US"/>
        </w:rPr>
        <w:t>Qartësia, saktësia dhe objektiviteti i planit të biznesit, elemente të cilat identifikohen nëpërmjet rezultateve të matshme nga realizimi i tij;</w:t>
      </w:r>
    </w:p>
    <w:p w14:paraId="73EF9333" w14:textId="042F798A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c)</w:t>
      </w:r>
      <w:r w:rsidR="00A22859">
        <w:rPr>
          <w:rFonts w:ascii="Garamond" w:hAnsi="Garamond"/>
          <w:color w:val="000000"/>
          <w:lang w:eastAsia="en-US"/>
        </w:rPr>
        <w:t xml:space="preserve"> </w:t>
      </w:r>
      <w:r w:rsidRPr="00A62249">
        <w:rPr>
          <w:rFonts w:ascii="Garamond" w:hAnsi="Garamond"/>
          <w:color w:val="000000"/>
          <w:lang w:eastAsia="en-US"/>
        </w:rPr>
        <w:t>Qartësia dhe specifikimi konkret i argumentuar i treguesve të digjitalizimit;</w:t>
      </w:r>
    </w:p>
    <w:p w14:paraId="73EF9334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 xml:space="preserve">ç) Plani konkret dhe i argumentuar, që justifikon rritjen e numrit të </w:t>
      </w:r>
      <w:proofErr w:type="spellStart"/>
      <w:r w:rsidRPr="00A62249">
        <w:rPr>
          <w:rFonts w:ascii="Garamond" w:hAnsi="Garamond"/>
          <w:color w:val="000000"/>
          <w:lang w:eastAsia="en-US"/>
        </w:rPr>
        <w:t>të</w:t>
      </w:r>
      <w:proofErr w:type="spellEnd"/>
      <w:r w:rsidRPr="00A62249">
        <w:rPr>
          <w:rFonts w:ascii="Garamond" w:hAnsi="Garamond"/>
          <w:color w:val="000000"/>
          <w:lang w:eastAsia="en-US"/>
        </w:rPr>
        <w:t xml:space="preserve"> punësuarve në ndërmarrje;</w:t>
      </w:r>
    </w:p>
    <w:p w14:paraId="73EF9335" w14:textId="04AA8E5A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d)</w:t>
      </w:r>
      <w:r w:rsidR="00A22859">
        <w:rPr>
          <w:rFonts w:ascii="Garamond" w:hAnsi="Garamond"/>
          <w:color w:val="000000"/>
          <w:lang w:eastAsia="en-US"/>
        </w:rPr>
        <w:t xml:space="preserve"> </w:t>
      </w:r>
      <w:r w:rsidRPr="00A62249">
        <w:rPr>
          <w:rFonts w:ascii="Garamond" w:hAnsi="Garamond"/>
          <w:color w:val="000000"/>
          <w:lang w:eastAsia="en-US"/>
        </w:rPr>
        <w:t xml:space="preserve">Të dhëna konkrete dhe të argumentuara për </w:t>
      </w:r>
      <w:proofErr w:type="spellStart"/>
      <w:r w:rsidRPr="00A62249">
        <w:rPr>
          <w:rFonts w:ascii="Garamond" w:hAnsi="Garamond"/>
          <w:color w:val="000000"/>
          <w:lang w:eastAsia="en-US"/>
        </w:rPr>
        <w:t>impaktin</w:t>
      </w:r>
      <w:proofErr w:type="spellEnd"/>
      <w:r w:rsidRPr="00A62249">
        <w:rPr>
          <w:rFonts w:ascii="Garamond" w:hAnsi="Garamond"/>
          <w:color w:val="000000"/>
          <w:lang w:eastAsia="en-US"/>
        </w:rPr>
        <w:t xml:space="preserve"> pozitiv në mjedis, produkt i realizimit të projektplanit të biznesit.</w:t>
      </w:r>
    </w:p>
    <w:p w14:paraId="73EF9336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 xml:space="preserve">3. Aktivitetet e lejuara në projektet e ndërmarrjeve, me qëllim përfitimin e mbështetjes, plotësojnë të paktën një nga këto kushte të veçanta: </w:t>
      </w:r>
    </w:p>
    <w:p w14:paraId="73EF9337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a) Blerjen/ndërtimin e pajisjeve/makinerive të reja digjitale/teknologjike;</w:t>
      </w:r>
    </w:p>
    <w:p w14:paraId="73EF9338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lastRenderedPageBreak/>
        <w:t>b) Blerjen/ndërtimin e aplikacioneve për shërbim klienti apo menaxhim të dhënash;</w:t>
      </w:r>
    </w:p>
    <w:p w14:paraId="73EF9339" w14:textId="15769B71" w:rsidR="00A62249" w:rsidRPr="00A62249" w:rsidRDefault="00A62249" w:rsidP="00A2285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 xml:space="preserve">c) Ndërtimin e një faqeje </w:t>
      </w:r>
      <w:proofErr w:type="spellStart"/>
      <w:r w:rsidRPr="00A62249">
        <w:rPr>
          <w:rFonts w:ascii="Garamond" w:hAnsi="Garamond"/>
          <w:i/>
          <w:iCs/>
          <w:color w:val="000000"/>
          <w:lang w:eastAsia="en-US"/>
        </w:rPr>
        <w:t>web</w:t>
      </w:r>
      <w:proofErr w:type="spellEnd"/>
      <w:r w:rsidRPr="00A62249">
        <w:rPr>
          <w:rFonts w:ascii="Garamond" w:hAnsi="Garamond"/>
          <w:color w:val="000000"/>
          <w:lang w:eastAsia="en-US"/>
        </w:rPr>
        <w:t xml:space="preserve">-i/platforme </w:t>
      </w:r>
      <w:proofErr w:type="spellStart"/>
      <w:r w:rsidRPr="00A62249">
        <w:rPr>
          <w:rFonts w:ascii="Garamond" w:hAnsi="Garamond"/>
          <w:i/>
          <w:iCs/>
          <w:color w:val="000000"/>
          <w:lang w:eastAsia="en-US"/>
        </w:rPr>
        <w:t>on</w:t>
      </w:r>
      <w:bookmarkStart w:id="0" w:name="_GoBack"/>
      <w:bookmarkEnd w:id="0"/>
      <w:r w:rsidRPr="00A62249">
        <w:rPr>
          <w:rFonts w:ascii="Garamond" w:hAnsi="Garamond"/>
          <w:i/>
          <w:iCs/>
          <w:color w:val="000000"/>
          <w:lang w:eastAsia="en-US"/>
        </w:rPr>
        <w:t>line</w:t>
      </w:r>
      <w:proofErr w:type="spellEnd"/>
      <w:r w:rsidRPr="00A62249">
        <w:rPr>
          <w:rFonts w:ascii="Garamond" w:hAnsi="Garamond"/>
          <w:color w:val="000000"/>
          <w:lang w:eastAsia="en-US"/>
        </w:rPr>
        <w:t xml:space="preserve"> për marketingun e kompanisë/biznesit, promovimin e ndërlidhjen me klientët;</w:t>
      </w:r>
    </w:p>
    <w:p w14:paraId="73EF933A" w14:textId="5CF21D9B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ç)</w:t>
      </w:r>
      <w:r w:rsidR="00A22859">
        <w:rPr>
          <w:rFonts w:ascii="Garamond" w:hAnsi="Garamond"/>
          <w:color w:val="000000"/>
          <w:lang w:eastAsia="en-US"/>
        </w:rPr>
        <w:t xml:space="preserve"> </w:t>
      </w:r>
      <w:r w:rsidRPr="00A62249">
        <w:rPr>
          <w:rFonts w:ascii="Garamond" w:hAnsi="Garamond"/>
          <w:color w:val="000000"/>
          <w:lang w:eastAsia="en-US"/>
        </w:rPr>
        <w:t>Blerjen/ndërtimin e aplikacioneve/programeve apo paketave të ndryshme të programeve kompjuterike.</w:t>
      </w:r>
    </w:p>
    <w:p w14:paraId="73EF933B" w14:textId="77777777" w:rsidR="00A62249" w:rsidRPr="006B6C72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proofErr w:type="spellStart"/>
      <w:r w:rsidRPr="006B6C72">
        <w:rPr>
          <w:rFonts w:ascii="Garamond" w:hAnsi="Garamond"/>
          <w:color w:val="000000"/>
          <w:lang w:eastAsia="en-US"/>
        </w:rPr>
        <w:t>III</w:t>
      </w:r>
      <w:proofErr w:type="spellEnd"/>
      <w:r w:rsidRPr="006B6C72">
        <w:rPr>
          <w:rFonts w:ascii="Garamond" w:hAnsi="Garamond"/>
          <w:color w:val="000000"/>
          <w:lang w:eastAsia="en-US"/>
        </w:rPr>
        <w:t>. DISPOZITA TË FUNDIT</w:t>
      </w:r>
    </w:p>
    <w:p w14:paraId="73EF933C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Ngarkohen Ministria e Financave dhe Ekonomisë dhe Agjencia Shqiptare e Zhvillimit të Investimeve për zbatimin e këtij vendimi.</w:t>
      </w:r>
    </w:p>
    <w:p w14:paraId="73EF933E" w14:textId="77777777" w:rsidR="00A62249" w:rsidRPr="00A62249" w:rsidRDefault="00A62249" w:rsidP="00A6224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A62249">
        <w:rPr>
          <w:rFonts w:ascii="Garamond" w:hAnsi="Garamond"/>
          <w:color w:val="000000"/>
          <w:lang w:eastAsia="en-US"/>
        </w:rPr>
        <w:t>Ky ven</w:t>
      </w:r>
      <w:r>
        <w:rPr>
          <w:rFonts w:ascii="Garamond" w:hAnsi="Garamond"/>
          <w:color w:val="000000"/>
          <w:lang w:eastAsia="en-US"/>
        </w:rPr>
        <w:t>dim hyn në fuqi pas botimit në Fletoren Zyrtare</w:t>
      </w:r>
      <w:r w:rsidRPr="00A62249">
        <w:rPr>
          <w:rFonts w:ascii="Garamond" w:hAnsi="Garamond"/>
          <w:color w:val="000000"/>
          <w:lang w:eastAsia="en-US"/>
        </w:rPr>
        <w:t>.</w:t>
      </w:r>
    </w:p>
    <w:p w14:paraId="73EF933F" w14:textId="77777777" w:rsidR="006C3839" w:rsidRDefault="006C3839" w:rsidP="00A62249">
      <w:pPr>
        <w:ind w:firstLine="284"/>
        <w:contextualSpacing/>
        <w:jc w:val="both"/>
        <w:rPr>
          <w:rFonts w:ascii="Garamond" w:hAnsi="Garamond"/>
        </w:rPr>
      </w:pPr>
    </w:p>
    <w:p w14:paraId="73EF9340" w14:textId="77777777" w:rsidR="00A62249" w:rsidRDefault="00A62249" w:rsidP="00A6224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3EF9341" w14:textId="77777777" w:rsidR="00A62249" w:rsidRPr="00F37FC3" w:rsidRDefault="00A62249" w:rsidP="00A62249">
      <w:pPr>
        <w:ind w:firstLine="284"/>
        <w:jc w:val="right"/>
        <w:rPr>
          <w:rFonts w:ascii="Garamond" w:hAnsi="Garamond"/>
          <w:b/>
        </w:rPr>
      </w:pPr>
      <w:r w:rsidRPr="00F37FC3">
        <w:rPr>
          <w:rFonts w:ascii="Garamond" w:hAnsi="Garamond"/>
          <w:b/>
        </w:rPr>
        <w:t xml:space="preserve">Edi </w:t>
      </w:r>
      <w:proofErr w:type="spellStart"/>
      <w:r w:rsidRPr="00F37FC3">
        <w:rPr>
          <w:rFonts w:ascii="Garamond" w:hAnsi="Garamond"/>
          <w:b/>
        </w:rPr>
        <w:t>Rama</w:t>
      </w:r>
      <w:proofErr w:type="spellEnd"/>
    </w:p>
    <w:p w14:paraId="73EF9342" w14:textId="77777777" w:rsidR="00A62249" w:rsidRPr="00A62249" w:rsidRDefault="00A62249" w:rsidP="00A62249">
      <w:pPr>
        <w:ind w:firstLine="284"/>
        <w:contextualSpacing/>
        <w:jc w:val="both"/>
        <w:rPr>
          <w:rFonts w:ascii="Garamond" w:hAnsi="Garamond"/>
        </w:rPr>
      </w:pPr>
    </w:p>
    <w:sectPr w:rsidR="00A62249" w:rsidRPr="00A62249" w:rsidSect="00396E06">
      <w:footerReference w:type="default" r:id="rId14"/>
      <w:pgSz w:w="11906" w:h="16838" w:code="9"/>
      <w:pgMar w:top="1440" w:right="1440" w:bottom="1980" w:left="1440" w:header="720" w:footer="356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E4FC8C3" w16cid:durableId="214EFF46"/>
  <w16cid:commentId w16cid:paraId="09FDCF45" w16cid:durableId="214EF3B4"/>
  <w16cid:commentId w16cid:paraId="690534D9" w16cid:durableId="214EF3B5"/>
  <w16cid:commentId w16cid:paraId="07C95E2C" w16cid:durableId="214EF3B6"/>
  <w16cid:commentId w16cid:paraId="6948490B" w16cid:durableId="214EF822"/>
  <w16cid:commentId w16cid:paraId="77F49E37" w16cid:durableId="214EFDEF"/>
  <w16cid:commentId w16cid:paraId="532E82B1" w16cid:durableId="214EF3B7"/>
  <w16cid:commentId w16cid:paraId="3A58AFCB" w16cid:durableId="214EF3B8"/>
  <w16cid:commentId w16cid:paraId="775CE35F" w16cid:durableId="214EF3B9"/>
  <w16cid:commentId w16cid:paraId="418BB18B" w16cid:durableId="214EF3BA"/>
  <w16cid:commentId w16cid:paraId="2726E90E" w16cid:durableId="214EF3BB"/>
  <w16cid:commentId w16cid:paraId="1AC78379" w16cid:durableId="214EF3BC"/>
  <w16cid:commentId w16cid:paraId="730B7413" w16cid:durableId="214EF3BD"/>
  <w16cid:commentId w16cid:paraId="1970E2CF" w16cid:durableId="214EF3BE"/>
  <w16cid:commentId w16cid:paraId="5AE155D5" w16cid:durableId="214F0DA0"/>
  <w16cid:commentId w16cid:paraId="1AB9D3E0" w16cid:durableId="214EF3BF"/>
  <w16cid:commentId w16cid:paraId="66020673" w16cid:durableId="214EF3C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1FC91E" w14:textId="77777777" w:rsidR="006B6C72" w:rsidRDefault="006B6C72" w:rsidP="00082C48">
      <w:r>
        <w:separator/>
      </w:r>
    </w:p>
  </w:endnote>
  <w:endnote w:type="continuationSeparator" w:id="0">
    <w:p w14:paraId="70686355" w14:textId="77777777" w:rsidR="006B6C72" w:rsidRDefault="006B6C72" w:rsidP="00082C48">
      <w:r>
        <w:continuationSeparator/>
      </w:r>
    </w:p>
  </w:endnote>
  <w:endnote w:type="continuationNotice" w:id="1">
    <w:p w14:paraId="72346173" w14:textId="77777777" w:rsidR="006B6C72" w:rsidRDefault="006B6C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8351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EF9349" w14:textId="77777777" w:rsidR="006B6C72" w:rsidRDefault="006B6C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8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EF934A" w14:textId="77777777" w:rsidR="006B6C72" w:rsidRDefault="006B6C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C71039" w14:textId="77777777" w:rsidR="006B6C72" w:rsidRDefault="006B6C72" w:rsidP="00082C48">
      <w:r>
        <w:separator/>
      </w:r>
    </w:p>
  </w:footnote>
  <w:footnote w:type="continuationSeparator" w:id="0">
    <w:p w14:paraId="72D23C6D" w14:textId="77777777" w:rsidR="006B6C72" w:rsidRDefault="006B6C72" w:rsidP="00082C48">
      <w:r>
        <w:continuationSeparator/>
      </w:r>
    </w:p>
  </w:footnote>
  <w:footnote w:type="continuationNotice" w:id="1">
    <w:p w14:paraId="7010CFC1" w14:textId="77777777" w:rsidR="006B6C72" w:rsidRDefault="006B6C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</w:abstractNum>
  <w:abstractNum w:abstractNumId="1">
    <w:nsid w:val="03270B9E"/>
    <w:multiLevelType w:val="hybridMultilevel"/>
    <w:tmpl w:val="CFDA6A3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74B0006"/>
    <w:multiLevelType w:val="hybridMultilevel"/>
    <w:tmpl w:val="166A424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FA0747"/>
    <w:multiLevelType w:val="hybridMultilevel"/>
    <w:tmpl w:val="DB18D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606349"/>
    <w:multiLevelType w:val="multilevel"/>
    <w:tmpl w:val="5C5462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0C9F6DA2"/>
    <w:multiLevelType w:val="hybridMultilevel"/>
    <w:tmpl w:val="7DB04E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F554619"/>
    <w:multiLevelType w:val="hybridMultilevel"/>
    <w:tmpl w:val="F7787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6047F1"/>
    <w:multiLevelType w:val="hybridMultilevel"/>
    <w:tmpl w:val="4210E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F507CF"/>
    <w:multiLevelType w:val="hybridMultilevel"/>
    <w:tmpl w:val="7BAAACCC"/>
    <w:lvl w:ilvl="0" w:tplc="AE0A5A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77D305D"/>
    <w:multiLevelType w:val="hybridMultilevel"/>
    <w:tmpl w:val="331E5E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1D78BF"/>
    <w:multiLevelType w:val="hybridMultilevel"/>
    <w:tmpl w:val="E3782640"/>
    <w:lvl w:ilvl="0" w:tplc="07E40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F5311"/>
    <w:multiLevelType w:val="hybridMultilevel"/>
    <w:tmpl w:val="EAF8BB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ABD4E2E"/>
    <w:multiLevelType w:val="hybridMultilevel"/>
    <w:tmpl w:val="E5CA05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E8E269D"/>
    <w:multiLevelType w:val="hybridMultilevel"/>
    <w:tmpl w:val="B8EE20A2"/>
    <w:lvl w:ilvl="0" w:tplc="0E60F3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F354724"/>
    <w:multiLevelType w:val="hybridMultilevel"/>
    <w:tmpl w:val="FAAE9A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A94C81"/>
    <w:multiLevelType w:val="hybridMultilevel"/>
    <w:tmpl w:val="4FE0ABF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6928D0"/>
    <w:multiLevelType w:val="hybridMultilevel"/>
    <w:tmpl w:val="822AE650"/>
    <w:lvl w:ilvl="0" w:tplc="07E4017A">
      <w:start w:val="1"/>
      <w:numFmt w:val="upperRoman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7">
    <w:nsid w:val="3BDD522C"/>
    <w:multiLevelType w:val="hybridMultilevel"/>
    <w:tmpl w:val="5E0451F8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423C4805"/>
    <w:multiLevelType w:val="hybridMultilevel"/>
    <w:tmpl w:val="73A045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95172F"/>
    <w:multiLevelType w:val="hybridMultilevel"/>
    <w:tmpl w:val="48BE08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8E11564"/>
    <w:multiLevelType w:val="hybridMultilevel"/>
    <w:tmpl w:val="A0F20D2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92E2112"/>
    <w:multiLevelType w:val="hybridMultilevel"/>
    <w:tmpl w:val="2A7E6E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76C84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A2E0E72"/>
    <w:multiLevelType w:val="hybridMultilevel"/>
    <w:tmpl w:val="C8F4D6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6826DB"/>
    <w:multiLevelType w:val="hybridMultilevel"/>
    <w:tmpl w:val="C3E22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7A44EA"/>
    <w:multiLevelType w:val="hybridMultilevel"/>
    <w:tmpl w:val="13B67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6036E3"/>
    <w:multiLevelType w:val="hybridMultilevel"/>
    <w:tmpl w:val="BEE601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3A566E"/>
    <w:multiLevelType w:val="hybridMultilevel"/>
    <w:tmpl w:val="CE9E15B4"/>
    <w:lvl w:ilvl="0" w:tplc="9E440BEC">
      <w:start w:val="1"/>
      <w:numFmt w:val="decimal"/>
      <w:lvlText w:val="%1."/>
      <w:lvlJc w:val="left"/>
      <w:pPr>
        <w:ind w:left="1170" w:hanging="360"/>
      </w:pPr>
      <w:rPr>
        <w:rFonts w:ascii="Calibri" w:hAnsi="Calibri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7">
    <w:nsid w:val="54132F91"/>
    <w:multiLevelType w:val="hybridMultilevel"/>
    <w:tmpl w:val="21D08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AC50C5"/>
    <w:multiLevelType w:val="hybridMultilevel"/>
    <w:tmpl w:val="DE54E4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F244594"/>
    <w:multiLevelType w:val="hybridMultilevel"/>
    <w:tmpl w:val="E7FEB9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D96DEB"/>
    <w:multiLevelType w:val="hybridMultilevel"/>
    <w:tmpl w:val="13F88E42"/>
    <w:lvl w:ilvl="0" w:tplc="097AC90C">
      <w:start w:val="1"/>
      <w:numFmt w:val="decimal"/>
      <w:lvlText w:val="%1."/>
      <w:lvlJc w:val="left"/>
      <w:pPr>
        <w:ind w:left="117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>
    <w:nsid w:val="64670950"/>
    <w:multiLevelType w:val="hybridMultilevel"/>
    <w:tmpl w:val="E3E0A4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017870"/>
    <w:multiLevelType w:val="hybridMultilevel"/>
    <w:tmpl w:val="4CB0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B204CC"/>
    <w:multiLevelType w:val="hybridMultilevel"/>
    <w:tmpl w:val="8A5096A2"/>
    <w:lvl w:ilvl="0" w:tplc="3EA808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7E21FE6"/>
    <w:multiLevelType w:val="hybridMultilevel"/>
    <w:tmpl w:val="F3EEA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521A2C"/>
    <w:multiLevelType w:val="hybridMultilevel"/>
    <w:tmpl w:val="E61E954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BD305754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6BCB192F"/>
    <w:multiLevelType w:val="hybridMultilevel"/>
    <w:tmpl w:val="A572AC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9C72F9"/>
    <w:multiLevelType w:val="hybridMultilevel"/>
    <w:tmpl w:val="3E3CDD3E"/>
    <w:lvl w:ilvl="0" w:tplc="2B14F27E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E66305"/>
    <w:multiLevelType w:val="hybridMultilevel"/>
    <w:tmpl w:val="AB08FAE6"/>
    <w:lvl w:ilvl="0" w:tplc="0E124560">
      <w:start w:val="1"/>
      <w:numFmt w:val="lowerLetter"/>
      <w:lvlText w:val="%1."/>
      <w:lvlJc w:val="left"/>
      <w:pPr>
        <w:ind w:left="63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9">
    <w:nsid w:val="75551E2E"/>
    <w:multiLevelType w:val="hybridMultilevel"/>
    <w:tmpl w:val="A39ADCF8"/>
    <w:lvl w:ilvl="0" w:tplc="586ECE2A">
      <w:start w:val="3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9A34FF"/>
    <w:multiLevelType w:val="multilevel"/>
    <w:tmpl w:val="B9E4DB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6A158B4"/>
    <w:multiLevelType w:val="hybridMultilevel"/>
    <w:tmpl w:val="6BE0086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7793EAC"/>
    <w:multiLevelType w:val="hybridMultilevel"/>
    <w:tmpl w:val="311AF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85F1DD1"/>
    <w:multiLevelType w:val="hybridMultilevel"/>
    <w:tmpl w:val="A612A1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A0D17A1"/>
    <w:multiLevelType w:val="hybridMultilevel"/>
    <w:tmpl w:val="B7689842"/>
    <w:lvl w:ilvl="0" w:tplc="8942247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F44890"/>
    <w:multiLevelType w:val="hybridMultilevel"/>
    <w:tmpl w:val="CBA4D50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D61A30"/>
    <w:multiLevelType w:val="hybridMultilevel"/>
    <w:tmpl w:val="AFB8D0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31"/>
  </w:num>
  <w:num w:numId="3">
    <w:abstractNumId w:val="8"/>
  </w:num>
  <w:num w:numId="4">
    <w:abstractNumId w:val="21"/>
  </w:num>
  <w:num w:numId="5">
    <w:abstractNumId w:val="17"/>
  </w:num>
  <w:num w:numId="6">
    <w:abstractNumId w:val="44"/>
  </w:num>
  <w:num w:numId="7">
    <w:abstractNumId w:val="23"/>
  </w:num>
  <w:num w:numId="8">
    <w:abstractNumId w:val="35"/>
  </w:num>
  <w:num w:numId="9">
    <w:abstractNumId w:val="28"/>
  </w:num>
  <w:num w:numId="10">
    <w:abstractNumId w:val="36"/>
  </w:num>
  <w:num w:numId="11">
    <w:abstractNumId w:val="15"/>
  </w:num>
  <w:num w:numId="12">
    <w:abstractNumId w:val="32"/>
  </w:num>
  <w:num w:numId="13">
    <w:abstractNumId w:val="0"/>
  </w:num>
  <w:num w:numId="14">
    <w:abstractNumId w:val="10"/>
  </w:num>
  <w:num w:numId="15">
    <w:abstractNumId w:val="30"/>
  </w:num>
  <w:num w:numId="16">
    <w:abstractNumId w:val="27"/>
  </w:num>
  <w:num w:numId="17">
    <w:abstractNumId w:val="22"/>
  </w:num>
  <w:num w:numId="18">
    <w:abstractNumId w:val="1"/>
  </w:num>
  <w:num w:numId="19">
    <w:abstractNumId w:val="20"/>
  </w:num>
  <w:num w:numId="20">
    <w:abstractNumId w:val="26"/>
  </w:num>
  <w:num w:numId="21">
    <w:abstractNumId w:val="33"/>
  </w:num>
  <w:num w:numId="22">
    <w:abstractNumId w:val="16"/>
  </w:num>
  <w:num w:numId="23">
    <w:abstractNumId w:val="45"/>
  </w:num>
  <w:num w:numId="24">
    <w:abstractNumId w:val="13"/>
  </w:num>
  <w:num w:numId="25">
    <w:abstractNumId w:val="46"/>
  </w:num>
  <w:num w:numId="26">
    <w:abstractNumId w:val="12"/>
  </w:num>
  <w:num w:numId="27">
    <w:abstractNumId w:val="42"/>
  </w:num>
  <w:num w:numId="28">
    <w:abstractNumId w:val="37"/>
  </w:num>
  <w:num w:numId="29">
    <w:abstractNumId w:val="29"/>
  </w:num>
  <w:num w:numId="30">
    <w:abstractNumId w:val="18"/>
  </w:num>
  <w:num w:numId="31">
    <w:abstractNumId w:val="2"/>
  </w:num>
  <w:num w:numId="32">
    <w:abstractNumId w:val="38"/>
  </w:num>
  <w:num w:numId="33">
    <w:abstractNumId w:val="24"/>
  </w:num>
  <w:num w:numId="34">
    <w:abstractNumId w:val="9"/>
  </w:num>
  <w:num w:numId="35">
    <w:abstractNumId w:val="11"/>
  </w:num>
  <w:num w:numId="36">
    <w:abstractNumId w:val="7"/>
  </w:num>
  <w:num w:numId="37">
    <w:abstractNumId w:val="5"/>
  </w:num>
  <w:num w:numId="38">
    <w:abstractNumId w:val="40"/>
  </w:num>
  <w:num w:numId="39">
    <w:abstractNumId w:val="39"/>
  </w:num>
  <w:num w:numId="40">
    <w:abstractNumId w:val="14"/>
  </w:num>
  <w:num w:numId="41">
    <w:abstractNumId w:val="41"/>
  </w:num>
  <w:num w:numId="42">
    <w:abstractNumId w:val="43"/>
  </w:num>
  <w:num w:numId="43">
    <w:abstractNumId w:val="4"/>
  </w:num>
  <w:num w:numId="44">
    <w:abstractNumId w:val="3"/>
  </w:num>
  <w:num w:numId="45">
    <w:abstractNumId w:val="34"/>
  </w:num>
  <w:num w:numId="46">
    <w:abstractNumId w:val="19"/>
  </w:num>
  <w:num w:numId="47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AFF"/>
    <w:rsid w:val="00003853"/>
    <w:rsid w:val="0000443A"/>
    <w:rsid w:val="00004C55"/>
    <w:rsid w:val="00011BA9"/>
    <w:rsid w:val="00012154"/>
    <w:rsid w:val="000121A8"/>
    <w:rsid w:val="00014201"/>
    <w:rsid w:val="00015284"/>
    <w:rsid w:val="00016F5F"/>
    <w:rsid w:val="00020991"/>
    <w:rsid w:val="00020B0E"/>
    <w:rsid w:val="00023EC1"/>
    <w:rsid w:val="00024420"/>
    <w:rsid w:val="00024AE8"/>
    <w:rsid w:val="00027B1D"/>
    <w:rsid w:val="00030163"/>
    <w:rsid w:val="000301E5"/>
    <w:rsid w:val="000320C7"/>
    <w:rsid w:val="000375F0"/>
    <w:rsid w:val="000410AF"/>
    <w:rsid w:val="0004192C"/>
    <w:rsid w:val="00041B3E"/>
    <w:rsid w:val="00043BC5"/>
    <w:rsid w:val="000447A9"/>
    <w:rsid w:val="00045856"/>
    <w:rsid w:val="00050416"/>
    <w:rsid w:val="00051A52"/>
    <w:rsid w:val="00051B88"/>
    <w:rsid w:val="00051E0D"/>
    <w:rsid w:val="0005249C"/>
    <w:rsid w:val="00053F7F"/>
    <w:rsid w:val="00054CCE"/>
    <w:rsid w:val="00055AC0"/>
    <w:rsid w:val="000623C6"/>
    <w:rsid w:val="00073F51"/>
    <w:rsid w:val="000757AC"/>
    <w:rsid w:val="00076412"/>
    <w:rsid w:val="00082C48"/>
    <w:rsid w:val="00086F31"/>
    <w:rsid w:val="00095C84"/>
    <w:rsid w:val="00096DF0"/>
    <w:rsid w:val="0009702D"/>
    <w:rsid w:val="00097EE1"/>
    <w:rsid w:val="000A0892"/>
    <w:rsid w:val="000A08EF"/>
    <w:rsid w:val="000A13BE"/>
    <w:rsid w:val="000A3F77"/>
    <w:rsid w:val="000A48C2"/>
    <w:rsid w:val="000A6F12"/>
    <w:rsid w:val="000B2A14"/>
    <w:rsid w:val="000B46EF"/>
    <w:rsid w:val="000B4A2C"/>
    <w:rsid w:val="000B4CA8"/>
    <w:rsid w:val="000B5507"/>
    <w:rsid w:val="000B5F9A"/>
    <w:rsid w:val="000B6562"/>
    <w:rsid w:val="000B6ABF"/>
    <w:rsid w:val="000B7859"/>
    <w:rsid w:val="000C0CA0"/>
    <w:rsid w:val="000C2DD1"/>
    <w:rsid w:val="000C45EE"/>
    <w:rsid w:val="000C6B8C"/>
    <w:rsid w:val="000C7A99"/>
    <w:rsid w:val="000D3981"/>
    <w:rsid w:val="000D473E"/>
    <w:rsid w:val="000E09EE"/>
    <w:rsid w:val="000E1E42"/>
    <w:rsid w:val="000F046D"/>
    <w:rsid w:val="000F1026"/>
    <w:rsid w:val="000F20EC"/>
    <w:rsid w:val="000F4162"/>
    <w:rsid w:val="000F7C58"/>
    <w:rsid w:val="00106F6C"/>
    <w:rsid w:val="00110F1D"/>
    <w:rsid w:val="0011319B"/>
    <w:rsid w:val="00123958"/>
    <w:rsid w:val="00124F9D"/>
    <w:rsid w:val="00127351"/>
    <w:rsid w:val="001318F9"/>
    <w:rsid w:val="00131D4B"/>
    <w:rsid w:val="001368AA"/>
    <w:rsid w:val="00140D76"/>
    <w:rsid w:val="00141E0E"/>
    <w:rsid w:val="00141F20"/>
    <w:rsid w:val="00142958"/>
    <w:rsid w:val="001471B7"/>
    <w:rsid w:val="0015102A"/>
    <w:rsid w:val="00152BDF"/>
    <w:rsid w:val="00154777"/>
    <w:rsid w:val="00161ECC"/>
    <w:rsid w:val="001622D4"/>
    <w:rsid w:val="00162320"/>
    <w:rsid w:val="00163725"/>
    <w:rsid w:val="00163C9C"/>
    <w:rsid w:val="001670B9"/>
    <w:rsid w:val="00167CCC"/>
    <w:rsid w:val="0017163F"/>
    <w:rsid w:val="00172ECE"/>
    <w:rsid w:val="0017470A"/>
    <w:rsid w:val="00174936"/>
    <w:rsid w:val="00181784"/>
    <w:rsid w:val="001849EF"/>
    <w:rsid w:val="00186716"/>
    <w:rsid w:val="0019185F"/>
    <w:rsid w:val="0019269A"/>
    <w:rsid w:val="0019458A"/>
    <w:rsid w:val="00196024"/>
    <w:rsid w:val="001977C0"/>
    <w:rsid w:val="001A2585"/>
    <w:rsid w:val="001A49B2"/>
    <w:rsid w:val="001A53D9"/>
    <w:rsid w:val="001A7F68"/>
    <w:rsid w:val="001B30E9"/>
    <w:rsid w:val="001B32B6"/>
    <w:rsid w:val="001B668D"/>
    <w:rsid w:val="001B6A2E"/>
    <w:rsid w:val="001B6D1B"/>
    <w:rsid w:val="001C1C26"/>
    <w:rsid w:val="001C5590"/>
    <w:rsid w:val="001C77B8"/>
    <w:rsid w:val="001C7F50"/>
    <w:rsid w:val="001D0F41"/>
    <w:rsid w:val="001D1542"/>
    <w:rsid w:val="001D39DC"/>
    <w:rsid w:val="001E2969"/>
    <w:rsid w:val="001E5102"/>
    <w:rsid w:val="001E6E5C"/>
    <w:rsid w:val="001E7717"/>
    <w:rsid w:val="001F0C36"/>
    <w:rsid w:val="001F0CDC"/>
    <w:rsid w:val="001F14FA"/>
    <w:rsid w:val="001F160C"/>
    <w:rsid w:val="001F6F9F"/>
    <w:rsid w:val="001F7296"/>
    <w:rsid w:val="001F7855"/>
    <w:rsid w:val="0020177E"/>
    <w:rsid w:val="00201CAA"/>
    <w:rsid w:val="0020506B"/>
    <w:rsid w:val="002055FA"/>
    <w:rsid w:val="00206108"/>
    <w:rsid w:val="002067CD"/>
    <w:rsid w:val="00207ED7"/>
    <w:rsid w:val="00222678"/>
    <w:rsid w:val="002239FF"/>
    <w:rsid w:val="00225402"/>
    <w:rsid w:val="00227EF3"/>
    <w:rsid w:val="00230473"/>
    <w:rsid w:val="00231383"/>
    <w:rsid w:val="00234CD3"/>
    <w:rsid w:val="0023517B"/>
    <w:rsid w:val="00242420"/>
    <w:rsid w:val="0024478B"/>
    <w:rsid w:val="002462DB"/>
    <w:rsid w:val="00250131"/>
    <w:rsid w:val="002507A2"/>
    <w:rsid w:val="00252068"/>
    <w:rsid w:val="0026207B"/>
    <w:rsid w:val="00262247"/>
    <w:rsid w:val="002726EE"/>
    <w:rsid w:val="00274272"/>
    <w:rsid w:val="00274493"/>
    <w:rsid w:val="00274CEB"/>
    <w:rsid w:val="00281647"/>
    <w:rsid w:val="002823F1"/>
    <w:rsid w:val="00283CD9"/>
    <w:rsid w:val="00284479"/>
    <w:rsid w:val="00287868"/>
    <w:rsid w:val="002905FE"/>
    <w:rsid w:val="00290D2C"/>
    <w:rsid w:val="0029207A"/>
    <w:rsid w:val="002959A1"/>
    <w:rsid w:val="002A3535"/>
    <w:rsid w:val="002A4091"/>
    <w:rsid w:val="002A4564"/>
    <w:rsid w:val="002B043E"/>
    <w:rsid w:val="002B188B"/>
    <w:rsid w:val="002B2AE9"/>
    <w:rsid w:val="002B57D1"/>
    <w:rsid w:val="002C2E54"/>
    <w:rsid w:val="002C51D1"/>
    <w:rsid w:val="002C5250"/>
    <w:rsid w:val="002D027C"/>
    <w:rsid w:val="002D2DDE"/>
    <w:rsid w:val="002D51FC"/>
    <w:rsid w:val="002D71E4"/>
    <w:rsid w:val="002E0983"/>
    <w:rsid w:val="002E15F6"/>
    <w:rsid w:val="002E2A1E"/>
    <w:rsid w:val="002E30AD"/>
    <w:rsid w:val="002E3B01"/>
    <w:rsid w:val="002E4BBD"/>
    <w:rsid w:val="002F0E48"/>
    <w:rsid w:val="002F43A1"/>
    <w:rsid w:val="002F47F6"/>
    <w:rsid w:val="002F6496"/>
    <w:rsid w:val="002F7BAF"/>
    <w:rsid w:val="002F7D5B"/>
    <w:rsid w:val="00301930"/>
    <w:rsid w:val="00301BD9"/>
    <w:rsid w:val="00301E2A"/>
    <w:rsid w:val="003022A0"/>
    <w:rsid w:val="00306179"/>
    <w:rsid w:val="003062FC"/>
    <w:rsid w:val="0030780D"/>
    <w:rsid w:val="00307D87"/>
    <w:rsid w:val="00310419"/>
    <w:rsid w:val="00310F3D"/>
    <w:rsid w:val="00311193"/>
    <w:rsid w:val="00313AED"/>
    <w:rsid w:val="00314031"/>
    <w:rsid w:val="00315917"/>
    <w:rsid w:val="003178E8"/>
    <w:rsid w:val="003205AA"/>
    <w:rsid w:val="003238CB"/>
    <w:rsid w:val="003242A3"/>
    <w:rsid w:val="00324D91"/>
    <w:rsid w:val="00324ED4"/>
    <w:rsid w:val="0032641A"/>
    <w:rsid w:val="00327AF1"/>
    <w:rsid w:val="00330841"/>
    <w:rsid w:val="00334F62"/>
    <w:rsid w:val="00335176"/>
    <w:rsid w:val="00340D06"/>
    <w:rsid w:val="00343319"/>
    <w:rsid w:val="0034346A"/>
    <w:rsid w:val="003441AE"/>
    <w:rsid w:val="00346BEF"/>
    <w:rsid w:val="00346EFB"/>
    <w:rsid w:val="003510C6"/>
    <w:rsid w:val="00362ABD"/>
    <w:rsid w:val="0036359F"/>
    <w:rsid w:val="003658D9"/>
    <w:rsid w:val="00365C24"/>
    <w:rsid w:val="00366745"/>
    <w:rsid w:val="00373995"/>
    <w:rsid w:val="00377FEE"/>
    <w:rsid w:val="0038215C"/>
    <w:rsid w:val="00383454"/>
    <w:rsid w:val="00390E28"/>
    <w:rsid w:val="00394AC3"/>
    <w:rsid w:val="003965E5"/>
    <w:rsid w:val="00396E06"/>
    <w:rsid w:val="003A1091"/>
    <w:rsid w:val="003A118D"/>
    <w:rsid w:val="003A1A3F"/>
    <w:rsid w:val="003A7E40"/>
    <w:rsid w:val="003B2205"/>
    <w:rsid w:val="003B2889"/>
    <w:rsid w:val="003B44E0"/>
    <w:rsid w:val="003B7127"/>
    <w:rsid w:val="003C196F"/>
    <w:rsid w:val="003C6912"/>
    <w:rsid w:val="003C77F0"/>
    <w:rsid w:val="003C79BE"/>
    <w:rsid w:val="003C7E42"/>
    <w:rsid w:val="003D1A28"/>
    <w:rsid w:val="003D2030"/>
    <w:rsid w:val="003D247E"/>
    <w:rsid w:val="003D2C7A"/>
    <w:rsid w:val="003D4BA6"/>
    <w:rsid w:val="003E4E54"/>
    <w:rsid w:val="003E73B5"/>
    <w:rsid w:val="003E7D11"/>
    <w:rsid w:val="003E7EB4"/>
    <w:rsid w:val="003F2E13"/>
    <w:rsid w:val="003F514E"/>
    <w:rsid w:val="003F6F16"/>
    <w:rsid w:val="00400E2B"/>
    <w:rsid w:val="00401A29"/>
    <w:rsid w:val="004024CD"/>
    <w:rsid w:val="00413CBE"/>
    <w:rsid w:val="004141DC"/>
    <w:rsid w:val="004171BC"/>
    <w:rsid w:val="00417F36"/>
    <w:rsid w:val="00423C97"/>
    <w:rsid w:val="00424D9B"/>
    <w:rsid w:val="00425001"/>
    <w:rsid w:val="004302A7"/>
    <w:rsid w:val="00430C95"/>
    <w:rsid w:val="004334A4"/>
    <w:rsid w:val="004337CD"/>
    <w:rsid w:val="00444A77"/>
    <w:rsid w:val="00444CFB"/>
    <w:rsid w:val="00452A8E"/>
    <w:rsid w:val="00453750"/>
    <w:rsid w:val="0045451A"/>
    <w:rsid w:val="004568D9"/>
    <w:rsid w:val="00461C03"/>
    <w:rsid w:val="00462E85"/>
    <w:rsid w:val="004655EC"/>
    <w:rsid w:val="004674D9"/>
    <w:rsid w:val="00472083"/>
    <w:rsid w:val="00475613"/>
    <w:rsid w:val="004805D7"/>
    <w:rsid w:val="004809D8"/>
    <w:rsid w:val="00480F5A"/>
    <w:rsid w:val="00481035"/>
    <w:rsid w:val="0048164A"/>
    <w:rsid w:val="004819E0"/>
    <w:rsid w:val="0048579D"/>
    <w:rsid w:val="00485F2D"/>
    <w:rsid w:val="00486EBE"/>
    <w:rsid w:val="00486EE4"/>
    <w:rsid w:val="004903AC"/>
    <w:rsid w:val="004905D2"/>
    <w:rsid w:val="00491CFD"/>
    <w:rsid w:val="004A09E2"/>
    <w:rsid w:val="004A0F4E"/>
    <w:rsid w:val="004A1069"/>
    <w:rsid w:val="004A5CE3"/>
    <w:rsid w:val="004B1BD3"/>
    <w:rsid w:val="004B2E6F"/>
    <w:rsid w:val="004B5655"/>
    <w:rsid w:val="004B56D1"/>
    <w:rsid w:val="004B5C11"/>
    <w:rsid w:val="004C2FD4"/>
    <w:rsid w:val="004C378B"/>
    <w:rsid w:val="004C39EF"/>
    <w:rsid w:val="004C53EC"/>
    <w:rsid w:val="004C5642"/>
    <w:rsid w:val="004C5D43"/>
    <w:rsid w:val="004C6883"/>
    <w:rsid w:val="004D11EC"/>
    <w:rsid w:val="004D140B"/>
    <w:rsid w:val="004D3C4A"/>
    <w:rsid w:val="004D4102"/>
    <w:rsid w:val="004D4935"/>
    <w:rsid w:val="004D5303"/>
    <w:rsid w:val="004D6962"/>
    <w:rsid w:val="004E1001"/>
    <w:rsid w:val="004E2D00"/>
    <w:rsid w:val="004E5D04"/>
    <w:rsid w:val="004F04EC"/>
    <w:rsid w:val="004F249F"/>
    <w:rsid w:val="004F3DC5"/>
    <w:rsid w:val="00500B97"/>
    <w:rsid w:val="00506792"/>
    <w:rsid w:val="00512EB4"/>
    <w:rsid w:val="00515953"/>
    <w:rsid w:val="00522743"/>
    <w:rsid w:val="005244F0"/>
    <w:rsid w:val="00530582"/>
    <w:rsid w:val="00533112"/>
    <w:rsid w:val="00533FCC"/>
    <w:rsid w:val="005418A6"/>
    <w:rsid w:val="00544A51"/>
    <w:rsid w:val="00545A2A"/>
    <w:rsid w:val="00547DF7"/>
    <w:rsid w:val="00551634"/>
    <w:rsid w:val="0055228F"/>
    <w:rsid w:val="00553FEF"/>
    <w:rsid w:val="00556B3B"/>
    <w:rsid w:val="00556C28"/>
    <w:rsid w:val="00557E57"/>
    <w:rsid w:val="00560232"/>
    <w:rsid w:val="00562086"/>
    <w:rsid w:val="00562AE1"/>
    <w:rsid w:val="00567BEA"/>
    <w:rsid w:val="005715B2"/>
    <w:rsid w:val="0057407D"/>
    <w:rsid w:val="00575449"/>
    <w:rsid w:val="00576126"/>
    <w:rsid w:val="00577AF6"/>
    <w:rsid w:val="00577B27"/>
    <w:rsid w:val="00580037"/>
    <w:rsid w:val="00581F9C"/>
    <w:rsid w:val="00582931"/>
    <w:rsid w:val="00586631"/>
    <w:rsid w:val="005917AE"/>
    <w:rsid w:val="005A020D"/>
    <w:rsid w:val="005A5664"/>
    <w:rsid w:val="005B0B76"/>
    <w:rsid w:val="005B1561"/>
    <w:rsid w:val="005B216C"/>
    <w:rsid w:val="005B222A"/>
    <w:rsid w:val="005B33FC"/>
    <w:rsid w:val="005B3BB2"/>
    <w:rsid w:val="005B5469"/>
    <w:rsid w:val="005B58F3"/>
    <w:rsid w:val="005B6A52"/>
    <w:rsid w:val="005B6F9F"/>
    <w:rsid w:val="005B7230"/>
    <w:rsid w:val="005C00D9"/>
    <w:rsid w:val="005C190C"/>
    <w:rsid w:val="005C4D77"/>
    <w:rsid w:val="005C67AD"/>
    <w:rsid w:val="005C6E5A"/>
    <w:rsid w:val="005C781F"/>
    <w:rsid w:val="005C7BD2"/>
    <w:rsid w:val="005C7E18"/>
    <w:rsid w:val="005C7FBA"/>
    <w:rsid w:val="005D1A03"/>
    <w:rsid w:val="005D220F"/>
    <w:rsid w:val="005D4111"/>
    <w:rsid w:val="005D6EDC"/>
    <w:rsid w:val="005D7590"/>
    <w:rsid w:val="005E70F9"/>
    <w:rsid w:val="005E7517"/>
    <w:rsid w:val="005F2E94"/>
    <w:rsid w:val="006006F6"/>
    <w:rsid w:val="00612488"/>
    <w:rsid w:val="006136BA"/>
    <w:rsid w:val="0062737E"/>
    <w:rsid w:val="00630154"/>
    <w:rsid w:val="0063143A"/>
    <w:rsid w:val="0063175D"/>
    <w:rsid w:val="00633452"/>
    <w:rsid w:val="0063414A"/>
    <w:rsid w:val="00634C8E"/>
    <w:rsid w:val="00636279"/>
    <w:rsid w:val="00636AD3"/>
    <w:rsid w:val="00646C8D"/>
    <w:rsid w:val="0064708F"/>
    <w:rsid w:val="0064778C"/>
    <w:rsid w:val="00650563"/>
    <w:rsid w:val="00650BB4"/>
    <w:rsid w:val="00655A04"/>
    <w:rsid w:val="00656FC8"/>
    <w:rsid w:val="0066094A"/>
    <w:rsid w:val="00661EC3"/>
    <w:rsid w:val="0066481E"/>
    <w:rsid w:val="00664DB1"/>
    <w:rsid w:val="00665389"/>
    <w:rsid w:val="00665547"/>
    <w:rsid w:val="00665F4C"/>
    <w:rsid w:val="006663A8"/>
    <w:rsid w:val="00667239"/>
    <w:rsid w:val="00667A7D"/>
    <w:rsid w:val="006720A9"/>
    <w:rsid w:val="00673A0B"/>
    <w:rsid w:val="0067630D"/>
    <w:rsid w:val="00677103"/>
    <w:rsid w:val="006811EE"/>
    <w:rsid w:val="0068220C"/>
    <w:rsid w:val="00682C95"/>
    <w:rsid w:val="00683EF3"/>
    <w:rsid w:val="00686E19"/>
    <w:rsid w:val="006877E0"/>
    <w:rsid w:val="00691AC0"/>
    <w:rsid w:val="006943F8"/>
    <w:rsid w:val="00694D95"/>
    <w:rsid w:val="006A26DF"/>
    <w:rsid w:val="006A471E"/>
    <w:rsid w:val="006A4DE9"/>
    <w:rsid w:val="006B070E"/>
    <w:rsid w:val="006B1000"/>
    <w:rsid w:val="006B1F48"/>
    <w:rsid w:val="006B4E7F"/>
    <w:rsid w:val="006B6C72"/>
    <w:rsid w:val="006B7163"/>
    <w:rsid w:val="006B7205"/>
    <w:rsid w:val="006C3839"/>
    <w:rsid w:val="006C77C4"/>
    <w:rsid w:val="006D3D4A"/>
    <w:rsid w:val="006E1EB1"/>
    <w:rsid w:val="006E42BE"/>
    <w:rsid w:val="006E4DA9"/>
    <w:rsid w:val="006F1816"/>
    <w:rsid w:val="006F1F75"/>
    <w:rsid w:val="00700AAC"/>
    <w:rsid w:val="00700B1D"/>
    <w:rsid w:val="007042C7"/>
    <w:rsid w:val="007053F7"/>
    <w:rsid w:val="00705676"/>
    <w:rsid w:val="00706C97"/>
    <w:rsid w:val="007076F1"/>
    <w:rsid w:val="0071644E"/>
    <w:rsid w:val="0071721F"/>
    <w:rsid w:val="0071779D"/>
    <w:rsid w:val="007210DA"/>
    <w:rsid w:val="00722629"/>
    <w:rsid w:val="00723394"/>
    <w:rsid w:val="00730080"/>
    <w:rsid w:val="00730DF2"/>
    <w:rsid w:val="007320B0"/>
    <w:rsid w:val="0073430F"/>
    <w:rsid w:val="0073768D"/>
    <w:rsid w:val="00740889"/>
    <w:rsid w:val="00741B71"/>
    <w:rsid w:val="00743A93"/>
    <w:rsid w:val="00746CAF"/>
    <w:rsid w:val="00747FD6"/>
    <w:rsid w:val="00750560"/>
    <w:rsid w:val="00753777"/>
    <w:rsid w:val="00756A48"/>
    <w:rsid w:val="00761BB1"/>
    <w:rsid w:val="007628D2"/>
    <w:rsid w:val="007633AA"/>
    <w:rsid w:val="0076372B"/>
    <w:rsid w:val="00776681"/>
    <w:rsid w:val="00776EEB"/>
    <w:rsid w:val="00777DDA"/>
    <w:rsid w:val="007918D8"/>
    <w:rsid w:val="00791CC4"/>
    <w:rsid w:val="00793548"/>
    <w:rsid w:val="00793B04"/>
    <w:rsid w:val="0079476E"/>
    <w:rsid w:val="007951B6"/>
    <w:rsid w:val="00796E4F"/>
    <w:rsid w:val="00797EC2"/>
    <w:rsid w:val="007A2DD0"/>
    <w:rsid w:val="007A3682"/>
    <w:rsid w:val="007A37DF"/>
    <w:rsid w:val="007B096C"/>
    <w:rsid w:val="007B2BB7"/>
    <w:rsid w:val="007B302D"/>
    <w:rsid w:val="007C0792"/>
    <w:rsid w:val="007C0A09"/>
    <w:rsid w:val="007C2ADF"/>
    <w:rsid w:val="007C34CD"/>
    <w:rsid w:val="007C6E7B"/>
    <w:rsid w:val="007C79A7"/>
    <w:rsid w:val="007D1B57"/>
    <w:rsid w:val="007D356F"/>
    <w:rsid w:val="007D4014"/>
    <w:rsid w:val="007E159B"/>
    <w:rsid w:val="007E3C3C"/>
    <w:rsid w:val="007E48A5"/>
    <w:rsid w:val="007F0E8F"/>
    <w:rsid w:val="007F11AB"/>
    <w:rsid w:val="007F28EE"/>
    <w:rsid w:val="007F485F"/>
    <w:rsid w:val="007F65B6"/>
    <w:rsid w:val="00801E00"/>
    <w:rsid w:val="00802ACF"/>
    <w:rsid w:val="00805ADE"/>
    <w:rsid w:val="00805D19"/>
    <w:rsid w:val="0080660D"/>
    <w:rsid w:val="00807C2A"/>
    <w:rsid w:val="0081123B"/>
    <w:rsid w:val="00811B5C"/>
    <w:rsid w:val="00813595"/>
    <w:rsid w:val="00815B27"/>
    <w:rsid w:val="008173D8"/>
    <w:rsid w:val="008251EC"/>
    <w:rsid w:val="00830033"/>
    <w:rsid w:val="00830616"/>
    <w:rsid w:val="00830F60"/>
    <w:rsid w:val="008342E6"/>
    <w:rsid w:val="008342E7"/>
    <w:rsid w:val="008364DB"/>
    <w:rsid w:val="0084488D"/>
    <w:rsid w:val="008460AD"/>
    <w:rsid w:val="00847F66"/>
    <w:rsid w:val="0085002F"/>
    <w:rsid w:val="0085169A"/>
    <w:rsid w:val="0085176C"/>
    <w:rsid w:val="008544FF"/>
    <w:rsid w:val="008557FE"/>
    <w:rsid w:val="008566ED"/>
    <w:rsid w:val="00862155"/>
    <w:rsid w:val="00862A9F"/>
    <w:rsid w:val="008702F8"/>
    <w:rsid w:val="00871B10"/>
    <w:rsid w:val="00874D59"/>
    <w:rsid w:val="008835ED"/>
    <w:rsid w:val="0088637C"/>
    <w:rsid w:val="008867DD"/>
    <w:rsid w:val="00890A9F"/>
    <w:rsid w:val="00891246"/>
    <w:rsid w:val="008932FF"/>
    <w:rsid w:val="00895A27"/>
    <w:rsid w:val="008A0DDD"/>
    <w:rsid w:val="008A36A6"/>
    <w:rsid w:val="008A4CFE"/>
    <w:rsid w:val="008A5E5E"/>
    <w:rsid w:val="008A68E2"/>
    <w:rsid w:val="008A7810"/>
    <w:rsid w:val="008B22F2"/>
    <w:rsid w:val="008B2CF5"/>
    <w:rsid w:val="008B3063"/>
    <w:rsid w:val="008B33D1"/>
    <w:rsid w:val="008B58B0"/>
    <w:rsid w:val="008B5A27"/>
    <w:rsid w:val="008B7CA0"/>
    <w:rsid w:val="008C1670"/>
    <w:rsid w:val="008C4DED"/>
    <w:rsid w:val="008C5271"/>
    <w:rsid w:val="008C78B6"/>
    <w:rsid w:val="008D1442"/>
    <w:rsid w:val="008D29CC"/>
    <w:rsid w:val="008E0FB9"/>
    <w:rsid w:val="008E1EA4"/>
    <w:rsid w:val="008E27D6"/>
    <w:rsid w:val="008E6632"/>
    <w:rsid w:val="008F1927"/>
    <w:rsid w:val="008F2809"/>
    <w:rsid w:val="008F5C10"/>
    <w:rsid w:val="008F6D21"/>
    <w:rsid w:val="008F6DCB"/>
    <w:rsid w:val="008F7034"/>
    <w:rsid w:val="008F792F"/>
    <w:rsid w:val="008F7B78"/>
    <w:rsid w:val="00902A09"/>
    <w:rsid w:val="00905571"/>
    <w:rsid w:val="00912C30"/>
    <w:rsid w:val="00913530"/>
    <w:rsid w:val="009141BB"/>
    <w:rsid w:val="00923A80"/>
    <w:rsid w:val="00925DE4"/>
    <w:rsid w:val="00927BE4"/>
    <w:rsid w:val="00932548"/>
    <w:rsid w:val="00932944"/>
    <w:rsid w:val="00933D26"/>
    <w:rsid w:val="0093404A"/>
    <w:rsid w:val="00935F58"/>
    <w:rsid w:val="009419CA"/>
    <w:rsid w:val="00942700"/>
    <w:rsid w:val="00943A7A"/>
    <w:rsid w:val="009478A0"/>
    <w:rsid w:val="0095082B"/>
    <w:rsid w:val="0095262F"/>
    <w:rsid w:val="00956989"/>
    <w:rsid w:val="0095706F"/>
    <w:rsid w:val="00970FE8"/>
    <w:rsid w:val="009720B1"/>
    <w:rsid w:val="00974322"/>
    <w:rsid w:val="00975575"/>
    <w:rsid w:val="00975800"/>
    <w:rsid w:val="009765C3"/>
    <w:rsid w:val="0097770D"/>
    <w:rsid w:val="0097776A"/>
    <w:rsid w:val="009843B4"/>
    <w:rsid w:val="00984503"/>
    <w:rsid w:val="009947CF"/>
    <w:rsid w:val="00996D4C"/>
    <w:rsid w:val="00996DDF"/>
    <w:rsid w:val="009A04F9"/>
    <w:rsid w:val="009A05ED"/>
    <w:rsid w:val="009A0B10"/>
    <w:rsid w:val="009A2FE4"/>
    <w:rsid w:val="009A30BC"/>
    <w:rsid w:val="009A3AFF"/>
    <w:rsid w:val="009A3B52"/>
    <w:rsid w:val="009A4EE6"/>
    <w:rsid w:val="009A546E"/>
    <w:rsid w:val="009A55CC"/>
    <w:rsid w:val="009A6336"/>
    <w:rsid w:val="009A6D87"/>
    <w:rsid w:val="009A7DEC"/>
    <w:rsid w:val="009A7E11"/>
    <w:rsid w:val="009B1F4F"/>
    <w:rsid w:val="009B3431"/>
    <w:rsid w:val="009C002F"/>
    <w:rsid w:val="009C224B"/>
    <w:rsid w:val="009C367C"/>
    <w:rsid w:val="009C4F70"/>
    <w:rsid w:val="009C51C9"/>
    <w:rsid w:val="009C62F5"/>
    <w:rsid w:val="009D03A3"/>
    <w:rsid w:val="009D1983"/>
    <w:rsid w:val="009D19A6"/>
    <w:rsid w:val="009D3669"/>
    <w:rsid w:val="009D422A"/>
    <w:rsid w:val="009D6EF3"/>
    <w:rsid w:val="009D7E4F"/>
    <w:rsid w:val="009E0D29"/>
    <w:rsid w:val="009E3A54"/>
    <w:rsid w:val="009E40D7"/>
    <w:rsid w:val="009F23C5"/>
    <w:rsid w:val="009F49C5"/>
    <w:rsid w:val="00A02086"/>
    <w:rsid w:val="00A02342"/>
    <w:rsid w:val="00A04B2D"/>
    <w:rsid w:val="00A06BF7"/>
    <w:rsid w:val="00A10901"/>
    <w:rsid w:val="00A11DB3"/>
    <w:rsid w:val="00A14172"/>
    <w:rsid w:val="00A14A4A"/>
    <w:rsid w:val="00A15107"/>
    <w:rsid w:val="00A15E44"/>
    <w:rsid w:val="00A204BA"/>
    <w:rsid w:val="00A22859"/>
    <w:rsid w:val="00A26323"/>
    <w:rsid w:val="00A263D7"/>
    <w:rsid w:val="00A268A2"/>
    <w:rsid w:val="00A27195"/>
    <w:rsid w:val="00A30BB9"/>
    <w:rsid w:val="00A3485C"/>
    <w:rsid w:val="00A404F8"/>
    <w:rsid w:val="00A412CD"/>
    <w:rsid w:val="00A415B6"/>
    <w:rsid w:val="00A4216F"/>
    <w:rsid w:val="00A42455"/>
    <w:rsid w:val="00A52E8D"/>
    <w:rsid w:val="00A554D0"/>
    <w:rsid w:val="00A56E7A"/>
    <w:rsid w:val="00A56E7D"/>
    <w:rsid w:val="00A576DD"/>
    <w:rsid w:val="00A60AFB"/>
    <w:rsid w:val="00A62179"/>
    <w:rsid w:val="00A62249"/>
    <w:rsid w:val="00A653E1"/>
    <w:rsid w:val="00A67227"/>
    <w:rsid w:val="00A67D6E"/>
    <w:rsid w:val="00A71E32"/>
    <w:rsid w:val="00A721F2"/>
    <w:rsid w:val="00A7238C"/>
    <w:rsid w:val="00A73222"/>
    <w:rsid w:val="00A772EC"/>
    <w:rsid w:val="00A806BE"/>
    <w:rsid w:val="00A81DA6"/>
    <w:rsid w:val="00A87D38"/>
    <w:rsid w:val="00A95395"/>
    <w:rsid w:val="00A9701F"/>
    <w:rsid w:val="00AA6BB8"/>
    <w:rsid w:val="00AB136C"/>
    <w:rsid w:val="00AB1C36"/>
    <w:rsid w:val="00AB279A"/>
    <w:rsid w:val="00AB2ABF"/>
    <w:rsid w:val="00AB2B57"/>
    <w:rsid w:val="00AB3A74"/>
    <w:rsid w:val="00AB4180"/>
    <w:rsid w:val="00AB5F93"/>
    <w:rsid w:val="00AB7371"/>
    <w:rsid w:val="00AC0274"/>
    <w:rsid w:val="00AC1F3D"/>
    <w:rsid w:val="00AC2199"/>
    <w:rsid w:val="00AC2D96"/>
    <w:rsid w:val="00AC3408"/>
    <w:rsid w:val="00AC349E"/>
    <w:rsid w:val="00AC3E4F"/>
    <w:rsid w:val="00AD0827"/>
    <w:rsid w:val="00AD39F6"/>
    <w:rsid w:val="00AD3CCF"/>
    <w:rsid w:val="00AD4DEB"/>
    <w:rsid w:val="00AD6E66"/>
    <w:rsid w:val="00AE0210"/>
    <w:rsid w:val="00AE4B48"/>
    <w:rsid w:val="00AE5A2F"/>
    <w:rsid w:val="00AE5C8F"/>
    <w:rsid w:val="00AE7DA3"/>
    <w:rsid w:val="00AF7A56"/>
    <w:rsid w:val="00B02B41"/>
    <w:rsid w:val="00B0308E"/>
    <w:rsid w:val="00B056FF"/>
    <w:rsid w:val="00B10439"/>
    <w:rsid w:val="00B105E7"/>
    <w:rsid w:val="00B164BC"/>
    <w:rsid w:val="00B165F2"/>
    <w:rsid w:val="00B16653"/>
    <w:rsid w:val="00B171B8"/>
    <w:rsid w:val="00B22AF9"/>
    <w:rsid w:val="00B32F63"/>
    <w:rsid w:val="00B34ACD"/>
    <w:rsid w:val="00B3584F"/>
    <w:rsid w:val="00B371DB"/>
    <w:rsid w:val="00B439FD"/>
    <w:rsid w:val="00B50785"/>
    <w:rsid w:val="00B538BC"/>
    <w:rsid w:val="00B5669F"/>
    <w:rsid w:val="00B57429"/>
    <w:rsid w:val="00B578E7"/>
    <w:rsid w:val="00B61B5B"/>
    <w:rsid w:val="00B6239C"/>
    <w:rsid w:val="00B62472"/>
    <w:rsid w:val="00B66EB0"/>
    <w:rsid w:val="00B673DC"/>
    <w:rsid w:val="00B70A54"/>
    <w:rsid w:val="00B72255"/>
    <w:rsid w:val="00B73AA2"/>
    <w:rsid w:val="00B75E41"/>
    <w:rsid w:val="00B810B7"/>
    <w:rsid w:val="00B832DD"/>
    <w:rsid w:val="00B852D7"/>
    <w:rsid w:val="00B85954"/>
    <w:rsid w:val="00B92668"/>
    <w:rsid w:val="00B96C7C"/>
    <w:rsid w:val="00B97F01"/>
    <w:rsid w:val="00BA2F27"/>
    <w:rsid w:val="00BA62F3"/>
    <w:rsid w:val="00BA6F9B"/>
    <w:rsid w:val="00BB08EC"/>
    <w:rsid w:val="00BB3401"/>
    <w:rsid w:val="00BB5ECE"/>
    <w:rsid w:val="00BB6063"/>
    <w:rsid w:val="00BB6A03"/>
    <w:rsid w:val="00BB7E98"/>
    <w:rsid w:val="00BC10E0"/>
    <w:rsid w:val="00BC121D"/>
    <w:rsid w:val="00BC1604"/>
    <w:rsid w:val="00BC463B"/>
    <w:rsid w:val="00BC771E"/>
    <w:rsid w:val="00BD12E2"/>
    <w:rsid w:val="00BD4666"/>
    <w:rsid w:val="00BE02B4"/>
    <w:rsid w:val="00BE086E"/>
    <w:rsid w:val="00BE0AD5"/>
    <w:rsid w:val="00BE1ECD"/>
    <w:rsid w:val="00BE2711"/>
    <w:rsid w:val="00BE4CBC"/>
    <w:rsid w:val="00BE6174"/>
    <w:rsid w:val="00BF0888"/>
    <w:rsid w:val="00BF31C7"/>
    <w:rsid w:val="00BF5102"/>
    <w:rsid w:val="00BF5E96"/>
    <w:rsid w:val="00C02837"/>
    <w:rsid w:val="00C05162"/>
    <w:rsid w:val="00C065FE"/>
    <w:rsid w:val="00C06BEE"/>
    <w:rsid w:val="00C0754F"/>
    <w:rsid w:val="00C109B0"/>
    <w:rsid w:val="00C14BBD"/>
    <w:rsid w:val="00C156CD"/>
    <w:rsid w:val="00C1704A"/>
    <w:rsid w:val="00C202E0"/>
    <w:rsid w:val="00C21341"/>
    <w:rsid w:val="00C2465B"/>
    <w:rsid w:val="00C278F9"/>
    <w:rsid w:val="00C30472"/>
    <w:rsid w:val="00C30B32"/>
    <w:rsid w:val="00C330E9"/>
    <w:rsid w:val="00C33E83"/>
    <w:rsid w:val="00C35B61"/>
    <w:rsid w:val="00C40733"/>
    <w:rsid w:val="00C410C0"/>
    <w:rsid w:val="00C436A7"/>
    <w:rsid w:val="00C44730"/>
    <w:rsid w:val="00C464BB"/>
    <w:rsid w:val="00C46831"/>
    <w:rsid w:val="00C503B8"/>
    <w:rsid w:val="00C50486"/>
    <w:rsid w:val="00C5126A"/>
    <w:rsid w:val="00C54294"/>
    <w:rsid w:val="00C54597"/>
    <w:rsid w:val="00C54CB9"/>
    <w:rsid w:val="00C57B60"/>
    <w:rsid w:val="00C61E8D"/>
    <w:rsid w:val="00C62B5A"/>
    <w:rsid w:val="00C63356"/>
    <w:rsid w:val="00C65FB1"/>
    <w:rsid w:val="00C66324"/>
    <w:rsid w:val="00C673F9"/>
    <w:rsid w:val="00C674DC"/>
    <w:rsid w:val="00C731A4"/>
    <w:rsid w:val="00C73CF7"/>
    <w:rsid w:val="00C776F7"/>
    <w:rsid w:val="00C810C5"/>
    <w:rsid w:val="00C811F5"/>
    <w:rsid w:val="00C822E0"/>
    <w:rsid w:val="00C83B0C"/>
    <w:rsid w:val="00C85962"/>
    <w:rsid w:val="00C91E32"/>
    <w:rsid w:val="00C93998"/>
    <w:rsid w:val="00C93DDD"/>
    <w:rsid w:val="00C97492"/>
    <w:rsid w:val="00CA12E6"/>
    <w:rsid w:val="00CA424F"/>
    <w:rsid w:val="00CA636D"/>
    <w:rsid w:val="00CA7C9C"/>
    <w:rsid w:val="00CB16F3"/>
    <w:rsid w:val="00CB2A50"/>
    <w:rsid w:val="00CB4AA5"/>
    <w:rsid w:val="00CB71A7"/>
    <w:rsid w:val="00CB7222"/>
    <w:rsid w:val="00CC01D3"/>
    <w:rsid w:val="00CC15C9"/>
    <w:rsid w:val="00CC5070"/>
    <w:rsid w:val="00CC6AFF"/>
    <w:rsid w:val="00CC6D45"/>
    <w:rsid w:val="00CC7BD6"/>
    <w:rsid w:val="00CD12DC"/>
    <w:rsid w:val="00CD1571"/>
    <w:rsid w:val="00CD269E"/>
    <w:rsid w:val="00CD43CF"/>
    <w:rsid w:val="00CE2A39"/>
    <w:rsid w:val="00CE316E"/>
    <w:rsid w:val="00CE325E"/>
    <w:rsid w:val="00CF0E92"/>
    <w:rsid w:val="00CF34EC"/>
    <w:rsid w:val="00CF368C"/>
    <w:rsid w:val="00CF413E"/>
    <w:rsid w:val="00CF6103"/>
    <w:rsid w:val="00CF7460"/>
    <w:rsid w:val="00CF7D8C"/>
    <w:rsid w:val="00D0261F"/>
    <w:rsid w:val="00D05C64"/>
    <w:rsid w:val="00D07E33"/>
    <w:rsid w:val="00D10F1E"/>
    <w:rsid w:val="00D12B53"/>
    <w:rsid w:val="00D12C5D"/>
    <w:rsid w:val="00D1415B"/>
    <w:rsid w:val="00D1441E"/>
    <w:rsid w:val="00D14A6E"/>
    <w:rsid w:val="00D156A0"/>
    <w:rsid w:val="00D17E33"/>
    <w:rsid w:val="00D209F7"/>
    <w:rsid w:val="00D21DCF"/>
    <w:rsid w:val="00D23C1F"/>
    <w:rsid w:val="00D25576"/>
    <w:rsid w:val="00D25A94"/>
    <w:rsid w:val="00D3344E"/>
    <w:rsid w:val="00D35356"/>
    <w:rsid w:val="00D43033"/>
    <w:rsid w:val="00D4379E"/>
    <w:rsid w:val="00D4511E"/>
    <w:rsid w:val="00D463A9"/>
    <w:rsid w:val="00D50A8C"/>
    <w:rsid w:val="00D50F8F"/>
    <w:rsid w:val="00D5397F"/>
    <w:rsid w:val="00D53FAE"/>
    <w:rsid w:val="00D55E3B"/>
    <w:rsid w:val="00D56864"/>
    <w:rsid w:val="00D56F2D"/>
    <w:rsid w:val="00D57F5E"/>
    <w:rsid w:val="00D605E6"/>
    <w:rsid w:val="00D610E3"/>
    <w:rsid w:val="00D660EB"/>
    <w:rsid w:val="00D671BD"/>
    <w:rsid w:val="00D76D59"/>
    <w:rsid w:val="00D76EE4"/>
    <w:rsid w:val="00D77350"/>
    <w:rsid w:val="00D82F84"/>
    <w:rsid w:val="00D832AC"/>
    <w:rsid w:val="00D85287"/>
    <w:rsid w:val="00D86817"/>
    <w:rsid w:val="00D86BFD"/>
    <w:rsid w:val="00D93C28"/>
    <w:rsid w:val="00D94554"/>
    <w:rsid w:val="00D96FD1"/>
    <w:rsid w:val="00D977B7"/>
    <w:rsid w:val="00DA03A8"/>
    <w:rsid w:val="00DA086F"/>
    <w:rsid w:val="00DA1C37"/>
    <w:rsid w:val="00DA3902"/>
    <w:rsid w:val="00DB021B"/>
    <w:rsid w:val="00DB16AA"/>
    <w:rsid w:val="00DB71AA"/>
    <w:rsid w:val="00DB7B34"/>
    <w:rsid w:val="00DB7C82"/>
    <w:rsid w:val="00DC11B6"/>
    <w:rsid w:val="00DC4715"/>
    <w:rsid w:val="00DC4F9D"/>
    <w:rsid w:val="00DC5D59"/>
    <w:rsid w:val="00DC5FA3"/>
    <w:rsid w:val="00DD3652"/>
    <w:rsid w:val="00DD591D"/>
    <w:rsid w:val="00DD66A1"/>
    <w:rsid w:val="00DD72D7"/>
    <w:rsid w:val="00DE2891"/>
    <w:rsid w:val="00DE39C5"/>
    <w:rsid w:val="00DE6BD4"/>
    <w:rsid w:val="00DF0102"/>
    <w:rsid w:val="00DF1516"/>
    <w:rsid w:val="00DF358D"/>
    <w:rsid w:val="00DF3E25"/>
    <w:rsid w:val="00E05917"/>
    <w:rsid w:val="00E06351"/>
    <w:rsid w:val="00E10AB1"/>
    <w:rsid w:val="00E10BCF"/>
    <w:rsid w:val="00E11867"/>
    <w:rsid w:val="00E13D90"/>
    <w:rsid w:val="00E160C6"/>
    <w:rsid w:val="00E200C6"/>
    <w:rsid w:val="00E202B3"/>
    <w:rsid w:val="00E210E4"/>
    <w:rsid w:val="00E223F7"/>
    <w:rsid w:val="00E22DB1"/>
    <w:rsid w:val="00E24CEE"/>
    <w:rsid w:val="00E3295F"/>
    <w:rsid w:val="00E35940"/>
    <w:rsid w:val="00E372DF"/>
    <w:rsid w:val="00E37DF6"/>
    <w:rsid w:val="00E401EB"/>
    <w:rsid w:val="00E434A4"/>
    <w:rsid w:val="00E51BF2"/>
    <w:rsid w:val="00E5730A"/>
    <w:rsid w:val="00E61892"/>
    <w:rsid w:val="00E641D9"/>
    <w:rsid w:val="00E650CC"/>
    <w:rsid w:val="00E7035D"/>
    <w:rsid w:val="00E747B9"/>
    <w:rsid w:val="00E76A92"/>
    <w:rsid w:val="00E77300"/>
    <w:rsid w:val="00E80064"/>
    <w:rsid w:val="00E80354"/>
    <w:rsid w:val="00E82621"/>
    <w:rsid w:val="00E85C54"/>
    <w:rsid w:val="00E92D7E"/>
    <w:rsid w:val="00E93290"/>
    <w:rsid w:val="00EA20AC"/>
    <w:rsid w:val="00EA3EC5"/>
    <w:rsid w:val="00EA41CD"/>
    <w:rsid w:val="00EA660B"/>
    <w:rsid w:val="00EA7BFA"/>
    <w:rsid w:val="00EB16CA"/>
    <w:rsid w:val="00EB5276"/>
    <w:rsid w:val="00EB6EA4"/>
    <w:rsid w:val="00EC05B7"/>
    <w:rsid w:val="00EC3B3F"/>
    <w:rsid w:val="00EC452E"/>
    <w:rsid w:val="00EC79D8"/>
    <w:rsid w:val="00EC7E81"/>
    <w:rsid w:val="00ED2294"/>
    <w:rsid w:val="00ED348B"/>
    <w:rsid w:val="00ED49DE"/>
    <w:rsid w:val="00ED4B7E"/>
    <w:rsid w:val="00ED5B68"/>
    <w:rsid w:val="00ED6319"/>
    <w:rsid w:val="00EE018B"/>
    <w:rsid w:val="00EE070D"/>
    <w:rsid w:val="00EE0887"/>
    <w:rsid w:val="00EE32D7"/>
    <w:rsid w:val="00EE473B"/>
    <w:rsid w:val="00EE5DC3"/>
    <w:rsid w:val="00EE6434"/>
    <w:rsid w:val="00EF098A"/>
    <w:rsid w:val="00EF25E8"/>
    <w:rsid w:val="00EF5FD9"/>
    <w:rsid w:val="00F00748"/>
    <w:rsid w:val="00F015FB"/>
    <w:rsid w:val="00F0160C"/>
    <w:rsid w:val="00F02AD6"/>
    <w:rsid w:val="00F14D3D"/>
    <w:rsid w:val="00F170BC"/>
    <w:rsid w:val="00F210AC"/>
    <w:rsid w:val="00F26C50"/>
    <w:rsid w:val="00F30670"/>
    <w:rsid w:val="00F31165"/>
    <w:rsid w:val="00F31FD3"/>
    <w:rsid w:val="00F342B4"/>
    <w:rsid w:val="00F36BA4"/>
    <w:rsid w:val="00F400EE"/>
    <w:rsid w:val="00F4617F"/>
    <w:rsid w:val="00F521D9"/>
    <w:rsid w:val="00F53C0F"/>
    <w:rsid w:val="00F547C2"/>
    <w:rsid w:val="00F55F52"/>
    <w:rsid w:val="00F6388C"/>
    <w:rsid w:val="00F7345C"/>
    <w:rsid w:val="00F74001"/>
    <w:rsid w:val="00F7455E"/>
    <w:rsid w:val="00F77B09"/>
    <w:rsid w:val="00F81661"/>
    <w:rsid w:val="00F84B7A"/>
    <w:rsid w:val="00F8799E"/>
    <w:rsid w:val="00F93012"/>
    <w:rsid w:val="00F932C9"/>
    <w:rsid w:val="00F94DD8"/>
    <w:rsid w:val="00F95CD3"/>
    <w:rsid w:val="00F9700B"/>
    <w:rsid w:val="00F9722F"/>
    <w:rsid w:val="00FA3EFD"/>
    <w:rsid w:val="00FA5A43"/>
    <w:rsid w:val="00FB153E"/>
    <w:rsid w:val="00FB1BB1"/>
    <w:rsid w:val="00FB2CB8"/>
    <w:rsid w:val="00FB2FFE"/>
    <w:rsid w:val="00FB3BD4"/>
    <w:rsid w:val="00FB4F30"/>
    <w:rsid w:val="00FB5CF8"/>
    <w:rsid w:val="00FB6F92"/>
    <w:rsid w:val="00FC35FB"/>
    <w:rsid w:val="00FC4282"/>
    <w:rsid w:val="00FD144D"/>
    <w:rsid w:val="00FD389D"/>
    <w:rsid w:val="00FD412A"/>
    <w:rsid w:val="00FE24DC"/>
    <w:rsid w:val="00FE3488"/>
    <w:rsid w:val="00FE61F5"/>
    <w:rsid w:val="00FF2126"/>
    <w:rsid w:val="00FF2980"/>
    <w:rsid w:val="00FF2E90"/>
    <w:rsid w:val="00FF3598"/>
    <w:rsid w:val="00FF46D6"/>
    <w:rsid w:val="00FF7360"/>
    <w:rsid w:val="00FF7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EF9321"/>
  <w15:docId w15:val="{A6507D63-7C2E-46CD-A01F-710C1D27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BA4"/>
    <w:pPr>
      <w:spacing w:after="0" w:line="240" w:lineRule="auto"/>
    </w:pPr>
    <w:rPr>
      <w:rFonts w:ascii="Times New Roman" w:hAnsi="Times New Roman" w:cs="Times New Roman"/>
      <w:sz w:val="24"/>
      <w:szCs w:val="24"/>
      <w:lang w:eastAsia="sq-AL"/>
    </w:rPr>
  </w:style>
  <w:style w:type="paragraph" w:styleId="Heading1">
    <w:name w:val="heading 1"/>
    <w:basedOn w:val="Normal"/>
    <w:next w:val="Normal"/>
    <w:link w:val="Heading1Char"/>
    <w:qFormat/>
    <w:rsid w:val="00167C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7CCC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CCC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7CC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67CC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CC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ListParagraph">
    <w:name w:val="List Paragraph"/>
    <w:basedOn w:val="Normal"/>
    <w:uiPriority w:val="34"/>
    <w:qFormat/>
    <w:rsid w:val="009A3AFF"/>
    <w:pPr>
      <w:ind w:left="720"/>
    </w:pPr>
  </w:style>
  <w:style w:type="character" w:customStyle="1" w:styleId="BodyTextChar">
    <w:name w:val="Body Text Char"/>
    <w:link w:val="BodyText"/>
    <w:uiPriority w:val="99"/>
    <w:rsid w:val="009A3AFF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uiPriority w:val="99"/>
    <w:qFormat/>
    <w:rsid w:val="009A3AFF"/>
    <w:pPr>
      <w:widowControl w:val="0"/>
      <w:shd w:val="clear" w:color="auto" w:fill="FFFFFF"/>
      <w:ind w:firstLine="300"/>
    </w:pPr>
    <w:rPr>
      <w:rFonts w:ascii="Garamond" w:eastAsia="Garamond" w:hAnsi="Garamond" w:cs="Garamond"/>
      <w:lang w:eastAsia="en-US"/>
    </w:rPr>
  </w:style>
  <w:style w:type="character" w:customStyle="1" w:styleId="BodyTextChar1">
    <w:name w:val="Body Text Char1"/>
    <w:basedOn w:val="DefaultParagraphFont"/>
    <w:uiPriority w:val="99"/>
    <w:semiHidden/>
    <w:rsid w:val="009A3AFF"/>
    <w:rPr>
      <w:rFonts w:ascii="Times New Roman" w:hAnsi="Times New Roman" w:cs="Times New Roman"/>
      <w:sz w:val="24"/>
      <w:szCs w:val="24"/>
      <w:lang w:eastAsia="sq-AL"/>
    </w:rPr>
  </w:style>
  <w:style w:type="paragraph" w:styleId="NoSpacing">
    <w:name w:val="No Spacing"/>
    <w:link w:val="NoSpacingChar"/>
    <w:uiPriority w:val="1"/>
    <w:qFormat/>
    <w:rsid w:val="0097770D"/>
    <w:pPr>
      <w:spacing w:after="0" w:line="240" w:lineRule="auto"/>
    </w:pPr>
    <w:rPr>
      <w:rFonts w:ascii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link w:val="NoSpacing"/>
    <w:uiPriority w:val="1"/>
    <w:rsid w:val="00167CCC"/>
    <w:rPr>
      <w:rFonts w:ascii="Times New Roman" w:hAnsi="Times New Roman" w:cs="Times New Roman"/>
      <w:sz w:val="24"/>
      <w:szCs w:val="24"/>
      <w:lang w:eastAsia="sq-AL"/>
    </w:rPr>
  </w:style>
  <w:style w:type="paragraph" w:styleId="FootnoteText">
    <w:name w:val="footnote text"/>
    <w:basedOn w:val="Normal"/>
    <w:link w:val="FootnoteTextChar"/>
    <w:uiPriority w:val="99"/>
    <w:unhideWhenUsed/>
    <w:rsid w:val="00082C4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82C48"/>
    <w:rPr>
      <w:rFonts w:ascii="Times New Roman" w:hAnsi="Times New Roman" w:cs="Times New Roman"/>
      <w:sz w:val="20"/>
      <w:szCs w:val="20"/>
      <w:lang w:eastAsia="sq-AL"/>
    </w:rPr>
  </w:style>
  <w:style w:type="character" w:styleId="FootnoteReference">
    <w:name w:val="footnote reference"/>
    <w:basedOn w:val="DefaultParagraphFont"/>
    <w:unhideWhenUsed/>
    <w:rsid w:val="00082C4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A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ACF"/>
    <w:rPr>
      <w:rFonts w:ascii="Segoe UI" w:hAnsi="Segoe UI" w:cs="Segoe UI"/>
      <w:sz w:val="18"/>
      <w:szCs w:val="18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8F7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0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034"/>
    <w:rPr>
      <w:rFonts w:ascii="Times New Roman" w:hAnsi="Times New Roman" w:cs="Times New Roman"/>
      <w:sz w:val="20"/>
      <w:szCs w:val="20"/>
      <w:lang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034"/>
    <w:rPr>
      <w:rFonts w:ascii="Times New Roman" w:hAnsi="Times New Roman" w:cs="Times New Roman"/>
      <w:b/>
      <w:bCs/>
      <w:sz w:val="20"/>
      <w:szCs w:val="20"/>
      <w:lang w:eastAsia="sq-AL"/>
    </w:rPr>
  </w:style>
  <w:style w:type="paragraph" w:styleId="Revision">
    <w:name w:val="Revision"/>
    <w:hidden/>
    <w:uiPriority w:val="99"/>
    <w:semiHidden/>
    <w:rsid w:val="001F6F9F"/>
    <w:pPr>
      <w:spacing w:after="0" w:line="240" w:lineRule="auto"/>
    </w:pPr>
    <w:rPr>
      <w:rFonts w:ascii="Times New Roman" w:hAnsi="Times New Roman" w:cs="Times New Roman"/>
      <w:sz w:val="24"/>
      <w:szCs w:val="24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8F280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809"/>
    <w:rPr>
      <w:rFonts w:ascii="Times New Roman" w:hAnsi="Times New Roman" w:cs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8F280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809"/>
    <w:rPr>
      <w:rFonts w:ascii="Times New Roman" w:hAnsi="Times New Roman" w:cs="Times New Roman"/>
      <w:sz w:val="24"/>
      <w:szCs w:val="24"/>
      <w:lang w:eastAsia="sq-AL"/>
    </w:rPr>
  </w:style>
  <w:style w:type="paragraph" w:customStyle="1" w:styleId="Default">
    <w:name w:val="Default"/>
    <w:rsid w:val="00512E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EB16CA"/>
    <w:rPr>
      <w:b/>
      <w:bCs/>
      <w:i/>
      <w:iCs/>
      <w:color w:val="5B9BD5" w:themeColor="accent1"/>
    </w:rPr>
  </w:style>
  <w:style w:type="character" w:customStyle="1" w:styleId="jlqj4b">
    <w:name w:val="jlqj4b"/>
    <w:rsid w:val="005D7590"/>
  </w:style>
  <w:style w:type="character" w:customStyle="1" w:styleId="apple-style-span">
    <w:name w:val="apple-style-span"/>
    <w:basedOn w:val="DefaultParagraphFont"/>
    <w:uiPriority w:val="99"/>
    <w:rsid w:val="00167CCC"/>
  </w:style>
  <w:style w:type="paragraph" w:styleId="NormalWeb">
    <w:name w:val="Normal (Web)"/>
    <w:basedOn w:val="Normal"/>
    <w:rsid w:val="00167CCC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7CCC"/>
    <w:rPr>
      <w:rFonts w:ascii="Tahoma" w:eastAsia="MS Mincho" w:hAnsi="Tahoma" w:cs="Times New Roman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67CCC"/>
    <w:rPr>
      <w:rFonts w:ascii="Tahoma" w:eastAsia="MS Mincho" w:hAnsi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167CCC"/>
    <w:rPr>
      <w:color w:val="0000FF"/>
      <w:u w:val="single"/>
    </w:rPr>
  </w:style>
  <w:style w:type="character" w:customStyle="1" w:styleId="hps">
    <w:name w:val="hps"/>
    <w:basedOn w:val="DefaultParagraphFont"/>
    <w:rsid w:val="00167CCC"/>
  </w:style>
  <w:style w:type="character" w:styleId="Strong">
    <w:name w:val="Strong"/>
    <w:qFormat/>
    <w:rsid w:val="00167CCC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167CCC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67CCC"/>
    <w:pPr>
      <w:spacing w:before="120"/>
    </w:pPr>
    <w:rPr>
      <w:rFonts w:ascii="Calibri" w:eastAsia="MS Mincho" w:hAnsi="Calibri"/>
      <w:b/>
      <w:bCs/>
      <w:i/>
      <w:iC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167CCC"/>
    <w:pPr>
      <w:spacing w:before="120"/>
      <w:ind w:left="240"/>
    </w:pPr>
    <w:rPr>
      <w:rFonts w:ascii="Calibri" w:eastAsia="MS Mincho" w:hAnsi="Calibri"/>
      <w:b/>
      <w:bCs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167CCC"/>
    <w:pPr>
      <w:ind w:left="480"/>
    </w:pPr>
    <w:rPr>
      <w:rFonts w:ascii="Calibri" w:eastAsia="MS Mincho" w:hAnsi="Calibri"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167CC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">
    <w:name w:val="Grid Table 1 Light1"/>
    <w:basedOn w:val="TableNormal"/>
    <w:uiPriority w:val="46"/>
    <w:rsid w:val="00167CCC"/>
    <w:pPr>
      <w:spacing w:after="0" w:line="240" w:lineRule="auto"/>
    </w:pPr>
    <w:rPr>
      <w:rFonts w:ascii="Arial" w:eastAsia="Arial" w:hAnsi="Arial" w:cs="Arial"/>
      <w:lang w:val="en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5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C6472C6AFF4E37B42D14691D0F9E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540</Nr_x002e__x0020_akti>
    <Data_x0020_e_x0020_Krijimit xmlns="0e656187-b300-4fb0-8bf4-3a50f872073c">2022-08-02T10:27:12Z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përcaktimin e masës së përfitimit, kritereve dhe kushtet e veçanta të përfitimit për ndërmarrjet mikro, të vogla dhe të mesme, për vitin 2022</Titulli>
    <Modifikuesi xmlns="0e656187-b300-4fb0-8bf4-3a50f872073c">ermira.bukaci</Modifikuesi>
    <Nr_x002e__x0020_prot_x0020_QBZ xmlns="0e656187-b300-4fb0-8bf4-3a50f872073c">1231</Nr_x002e__x0020_prot_x0020_QBZ>
    <Data_x0020_e_x0020_Modifikimit xmlns="0e656187-b300-4fb0-8bf4-3a50f872073c">2022-08-03T12:11:55Z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3969/4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C6472C6AFF4E37B42D14691D0F9E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FFA95-76B4-4F2D-B38C-6C13E43ADA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4171A0-616A-4979-8780-C07A4CC24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967200-3E49-4A4B-B154-6ECDF09C3906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C32A07F-1FD6-42E6-A199-9C8184EDEE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DA43AC-F1B3-4AF9-B70F-A3C1F4BDE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BE578E-8D8D-4AE7-B430-51D1602EDDC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78C609F-875D-4482-8B40-9C9A81C6A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kriteret dhe detyrat e bordit të administrimit të fondit social të punësimit dhe mënyrat e përdorimit të tij</vt:lpstr>
    </vt:vector>
  </TitlesOfParts>
  <Company/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kriteret dhe detyrat e bordit të administrimit të fondit social të punësimit dhe mënyrat e përdorimit të tij</dc:title>
  <dc:creator>Elion Shkodrani</dc:creator>
  <cp:lastModifiedBy>Alma Lisaku</cp:lastModifiedBy>
  <cp:revision>4</cp:revision>
  <cp:lastPrinted>2022-07-27T14:48:00Z</cp:lastPrinted>
  <dcterms:created xsi:type="dcterms:W3CDTF">2022-08-03T09:43:00Z</dcterms:created>
  <dcterms:modified xsi:type="dcterms:W3CDTF">2022-08-03T12:41:00Z</dcterms:modified>
</cp:coreProperties>
</file>