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8FD511" w14:textId="77777777" w:rsidR="00740C42" w:rsidRPr="00562A71" w:rsidRDefault="00740C42" w:rsidP="00740C42">
      <w:pPr>
        <w:ind w:firstLine="284"/>
        <w:jc w:val="center"/>
        <w:rPr>
          <w:rFonts w:ascii="Garamond" w:hAnsi="Garamond"/>
          <w:b/>
          <w:lang w:val="sq-AL"/>
        </w:rPr>
      </w:pPr>
      <w:r w:rsidRPr="00562A71">
        <w:rPr>
          <w:rFonts w:ascii="Garamond" w:hAnsi="Garamond"/>
          <w:b/>
          <w:lang w:val="sq-AL"/>
        </w:rPr>
        <w:t>VENDIM</w:t>
      </w:r>
    </w:p>
    <w:p w14:paraId="338FD512" w14:textId="630D30C6" w:rsidR="00740C42" w:rsidRPr="00562A71" w:rsidRDefault="00740C42" w:rsidP="00740C42">
      <w:pPr>
        <w:ind w:firstLine="284"/>
        <w:jc w:val="center"/>
        <w:rPr>
          <w:rFonts w:ascii="Garamond" w:hAnsi="Garamond"/>
          <w:b/>
          <w:lang w:val="sq-AL"/>
        </w:rPr>
      </w:pPr>
      <w:r w:rsidRPr="00562A71">
        <w:rPr>
          <w:rFonts w:ascii="Garamond" w:hAnsi="Garamond"/>
          <w:b/>
          <w:lang w:val="sq-AL"/>
        </w:rPr>
        <w:t>Nr.</w:t>
      </w:r>
      <w:r w:rsidR="00562A71" w:rsidRPr="00562A71">
        <w:rPr>
          <w:rFonts w:ascii="Garamond" w:hAnsi="Garamond"/>
          <w:b/>
          <w:lang w:val="sq-AL"/>
        </w:rPr>
        <w:t xml:space="preserve"> </w:t>
      </w:r>
      <w:r w:rsidR="00B415F0" w:rsidRPr="00562A71">
        <w:rPr>
          <w:rFonts w:ascii="Garamond" w:hAnsi="Garamond"/>
          <w:b/>
          <w:lang w:val="sq-AL"/>
        </w:rPr>
        <w:t>565</w:t>
      </w:r>
      <w:r w:rsidRPr="00562A71">
        <w:rPr>
          <w:rFonts w:ascii="Garamond" w:hAnsi="Garamond"/>
          <w:b/>
          <w:lang w:val="sq-AL"/>
        </w:rPr>
        <w:t xml:space="preserve">, datë </w:t>
      </w:r>
      <w:r w:rsidR="00B415F0" w:rsidRPr="00562A71">
        <w:rPr>
          <w:rFonts w:ascii="Garamond" w:hAnsi="Garamond"/>
          <w:b/>
          <w:lang w:val="sq-AL"/>
        </w:rPr>
        <w:t>29.7.2022</w:t>
      </w:r>
    </w:p>
    <w:p w14:paraId="338FD513" w14:textId="77777777" w:rsidR="00740C42" w:rsidRPr="00562A71" w:rsidRDefault="00740C42" w:rsidP="00740C42">
      <w:pPr>
        <w:ind w:firstLine="284"/>
        <w:jc w:val="center"/>
        <w:rPr>
          <w:rFonts w:ascii="Garamond" w:hAnsi="Garamond"/>
          <w:b/>
          <w:lang w:val="sq-AL"/>
        </w:rPr>
      </w:pPr>
    </w:p>
    <w:p w14:paraId="338FD514" w14:textId="26AD6351" w:rsidR="00740C42" w:rsidRPr="00562A71" w:rsidRDefault="00740C42" w:rsidP="00740C42">
      <w:pPr>
        <w:ind w:firstLine="284"/>
        <w:jc w:val="center"/>
        <w:rPr>
          <w:rFonts w:ascii="Garamond" w:hAnsi="Garamond"/>
          <w:b/>
          <w:bCs/>
          <w:caps/>
          <w:lang w:val="sq-AL"/>
        </w:rPr>
      </w:pPr>
      <w:r w:rsidRPr="00562A71">
        <w:rPr>
          <w:rFonts w:ascii="Garamond" w:hAnsi="Garamond"/>
          <w:b/>
          <w:lang w:val="sq-AL"/>
        </w:rPr>
        <w:t xml:space="preserve">PËR </w:t>
      </w:r>
      <w:r w:rsidRPr="00562A71">
        <w:rPr>
          <w:rFonts w:ascii="Garamond" w:hAnsi="Garamond" w:cs="CG Times"/>
          <w:b/>
          <w:lang w:val="sq-AL"/>
        </w:rPr>
        <w:t>DHËN</w:t>
      </w:r>
      <w:r w:rsidR="00917CB1">
        <w:rPr>
          <w:rFonts w:ascii="Garamond" w:hAnsi="Garamond" w:cs="CG Times"/>
          <w:b/>
          <w:lang w:val="sq-AL"/>
        </w:rPr>
        <w:t xml:space="preserve">IEN NË PËRDORIM TË PËRKOHSHËM, </w:t>
      </w:r>
      <w:r w:rsidRPr="00562A71">
        <w:rPr>
          <w:rFonts w:ascii="Garamond" w:hAnsi="Garamond" w:cs="CG Times"/>
          <w:b/>
          <w:lang w:val="sq-AL"/>
        </w:rPr>
        <w:t>NGA MINISTRIA E MBROJTJES TE</w:t>
      </w:r>
      <w:r w:rsidR="00263590">
        <w:rPr>
          <w:rFonts w:ascii="Garamond" w:hAnsi="Garamond" w:cs="CG Times"/>
          <w:b/>
          <w:lang w:val="sq-AL"/>
        </w:rPr>
        <w:t>K</w:t>
      </w:r>
      <w:bookmarkStart w:id="0" w:name="_GoBack"/>
      <w:bookmarkEnd w:id="0"/>
      <w:r w:rsidRPr="00562A71">
        <w:rPr>
          <w:rFonts w:ascii="Garamond" w:hAnsi="Garamond" w:cs="CG Times"/>
          <w:b/>
          <w:lang w:val="sq-AL"/>
        </w:rPr>
        <w:t xml:space="preserve"> MINISTRIA E INFRASTRUKTURËS DHE ENERGJISË DHE TE MINISTRIA E BUJQËSISË DHE ZHVILLIMIT RURAL</w:t>
      </w:r>
      <w:r w:rsidRPr="00562A71">
        <w:rPr>
          <w:rFonts w:ascii="Garamond" w:hAnsi="Garamond"/>
          <w:b/>
          <w:lang w:val="sq-AL"/>
        </w:rPr>
        <w:t>,</w:t>
      </w:r>
      <w:r w:rsidRPr="00562A71">
        <w:rPr>
          <w:rFonts w:ascii="Garamond" w:hAnsi="Garamond" w:cs="CG Times"/>
          <w:b/>
          <w:lang w:val="sq-AL"/>
        </w:rPr>
        <w:t xml:space="preserve"> TË DISA OBJEKTEVE DHE SIPËRFAQE TRUALL FUNKSIONAL, BRENDA TERRITORIT TË PRONËS ME NUMËR 90, ME EMËRTIM “REPARTI USHTARAK NR.</w:t>
      </w:r>
      <w:r w:rsidR="00562A71">
        <w:rPr>
          <w:rFonts w:ascii="Garamond" w:hAnsi="Garamond" w:cs="CG Times"/>
          <w:b/>
          <w:lang w:val="sq-AL"/>
        </w:rPr>
        <w:t xml:space="preserve"> 4400 (ISH-</w:t>
      </w:r>
      <w:r w:rsidRPr="00562A71">
        <w:rPr>
          <w:rFonts w:ascii="Garamond" w:hAnsi="Garamond" w:cs="CG Times"/>
          <w:b/>
          <w:lang w:val="sq-AL"/>
        </w:rPr>
        <w:t>SHTABI I KML-</w:t>
      </w:r>
      <w:r w:rsidR="00562A71" w:rsidRPr="00562A71">
        <w:rPr>
          <w:rFonts w:ascii="Garamond" w:hAnsi="Garamond" w:cs="CG Times"/>
          <w:b/>
          <w:lang w:val="sq-AL"/>
        </w:rPr>
        <w:t>së</w:t>
      </w:r>
      <w:r w:rsidRPr="00562A71">
        <w:rPr>
          <w:rFonts w:ascii="Garamond" w:hAnsi="Garamond" w:cs="CG Times"/>
          <w:b/>
          <w:lang w:val="sq-AL"/>
        </w:rPr>
        <w:t xml:space="preserve">), ME VENDNDODHJE </w:t>
      </w:r>
      <w:r w:rsidRPr="00562A71">
        <w:rPr>
          <w:rFonts w:ascii="Garamond" w:hAnsi="Garamond"/>
          <w:b/>
          <w:bCs/>
          <w:lang w:val="sq-AL"/>
        </w:rPr>
        <w:t>NË BRAR, TIRANË”</w:t>
      </w:r>
    </w:p>
    <w:p w14:paraId="338FD515" w14:textId="77777777" w:rsidR="00740C42" w:rsidRPr="00562A71" w:rsidRDefault="00740C42" w:rsidP="00740C42">
      <w:pPr>
        <w:ind w:firstLine="284"/>
        <w:jc w:val="both"/>
        <w:rPr>
          <w:rFonts w:ascii="Garamond" w:hAnsi="Garamond"/>
          <w:b/>
          <w:bCs/>
          <w:caps/>
          <w:lang w:val="sq-AL"/>
        </w:rPr>
      </w:pPr>
      <w:r w:rsidRPr="00562A71">
        <w:rPr>
          <w:rFonts w:ascii="Garamond" w:hAnsi="Garamond"/>
          <w:b/>
          <w:bCs/>
          <w:caps/>
          <w:lang w:val="sq-AL"/>
        </w:rPr>
        <w:t xml:space="preserve"> </w:t>
      </w:r>
    </w:p>
    <w:p w14:paraId="338FD516" w14:textId="1F0CE053" w:rsidR="00740C42" w:rsidRPr="00562A71" w:rsidRDefault="00740C42" w:rsidP="00740C42">
      <w:pPr>
        <w:ind w:firstLine="284"/>
        <w:jc w:val="both"/>
        <w:rPr>
          <w:rFonts w:ascii="Garamond" w:hAnsi="Garamond"/>
          <w:lang w:val="sq-AL"/>
        </w:rPr>
      </w:pPr>
      <w:r w:rsidRPr="00562A71">
        <w:rPr>
          <w:rFonts w:ascii="Garamond" w:hAnsi="Garamond"/>
          <w:lang w:val="sq-AL"/>
        </w:rPr>
        <w:t>Në mbështetje të nenit 100 të Kushtetutës</w:t>
      </w:r>
      <w:r w:rsidR="00562A71">
        <w:rPr>
          <w:rFonts w:ascii="Garamond" w:hAnsi="Garamond"/>
          <w:lang w:val="sq-AL"/>
        </w:rPr>
        <w:t>;</w:t>
      </w:r>
      <w:r w:rsidRPr="00562A71">
        <w:rPr>
          <w:rFonts w:ascii="Garamond" w:hAnsi="Garamond"/>
          <w:lang w:val="sq-AL"/>
        </w:rPr>
        <w:t xml:space="preserve"> të nenit 901 e vijues, të ligjit nr.</w:t>
      </w:r>
      <w:r w:rsidR="00562A71">
        <w:rPr>
          <w:rFonts w:ascii="Garamond" w:hAnsi="Garamond"/>
          <w:lang w:val="sq-AL"/>
        </w:rPr>
        <w:t xml:space="preserve"> </w:t>
      </w:r>
      <w:r w:rsidRPr="00562A71">
        <w:rPr>
          <w:rFonts w:ascii="Garamond" w:hAnsi="Garamond"/>
          <w:lang w:val="sq-AL"/>
        </w:rPr>
        <w:t xml:space="preserve">7850, datë 29.7.1994, “Për Kodin Civil të Republikës së Shqipërisë”, </w:t>
      </w:r>
      <w:r w:rsidR="00562A71">
        <w:rPr>
          <w:rFonts w:ascii="Garamond" w:hAnsi="Garamond"/>
          <w:lang w:val="sq-AL"/>
        </w:rPr>
        <w:t>të</w:t>
      </w:r>
      <w:r w:rsidRPr="00562A71">
        <w:rPr>
          <w:rFonts w:ascii="Garamond" w:hAnsi="Garamond"/>
          <w:lang w:val="sq-AL"/>
        </w:rPr>
        <w:t xml:space="preserve"> ndryshuar, dhe të neneve 3, pika 4, 10 e 12, të ligjit nr.</w:t>
      </w:r>
      <w:r w:rsidR="00562A71">
        <w:rPr>
          <w:rFonts w:ascii="Garamond" w:hAnsi="Garamond"/>
          <w:lang w:val="sq-AL"/>
        </w:rPr>
        <w:t xml:space="preserve"> </w:t>
      </w:r>
      <w:r w:rsidRPr="00562A71">
        <w:rPr>
          <w:rFonts w:ascii="Garamond" w:hAnsi="Garamond"/>
          <w:lang w:val="sq-AL"/>
        </w:rPr>
        <w:t>8743, datë 22.2.2001, “Për pronat e paluajtshme të shtetit”, të ndryshuar, me propozimin e ministrit të Mbrojtjes, Këshilli i Ministrave</w:t>
      </w:r>
    </w:p>
    <w:p w14:paraId="338FD517" w14:textId="77777777" w:rsidR="00740C42" w:rsidRPr="00562A71" w:rsidRDefault="00740C42" w:rsidP="00740C42">
      <w:pPr>
        <w:ind w:firstLine="284"/>
        <w:jc w:val="both"/>
        <w:rPr>
          <w:rFonts w:ascii="Garamond" w:hAnsi="Garamond"/>
          <w:lang w:val="sq-AL"/>
        </w:rPr>
      </w:pPr>
    </w:p>
    <w:p w14:paraId="338FD518" w14:textId="77777777" w:rsidR="00740C42" w:rsidRPr="00562A71" w:rsidRDefault="00740C42" w:rsidP="00740C42">
      <w:pPr>
        <w:ind w:firstLine="284"/>
        <w:jc w:val="center"/>
        <w:rPr>
          <w:rFonts w:ascii="Garamond" w:hAnsi="Garamond"/>
          <w:bCs/>
          <w:lang w:val="sq-AL"/>
        </w:rPr>
      </w:pPr>
      <w:r w:rsidRPr="00562A71">
        <w:rPr>
          <w:rFonts w:ascii="Garamond" w:hAnsi="Garamond"/>
          <w:bCs/>
          <w:lang w:val="sq-AL"/>
        </w:rPr>
        <w:t>VENDOSI:</w:t>
      </w:r>
    </w:p>
    <w:p w14:paraId="338FD519" w14:textId="77777777" w:rsidR="00740C42" w:rsidRPr="00562A71" w:rsidRDefault="00740C42" w:rsidP="00740C42">
      <w:pPr>
        <w:pStyle w:val="BodyText"/>
        <w:spacing w:after="0"/>
        <w:ind w:firstLine="284"/>
        <w:jc w:val="center"/>
        <w:rPr>
          <w:rFonts w:ascii="Garamond" w:hAnsi="Garamond"/>
          <w:szCs w:val="24"/>
          <w:lang w:val="sq-AL"/>
        </w:rPr>
      </w:pPr>
    </w:p>
    <w:p w14:paraId="338FD51A" w14:textId="4FDAFBAA" w:rsidR="00740C42" w:rsidRPr="00562A71" w:rsidRDefault="00740C42" w:rsidP="00740C42">
      <w:pPr>
        <w:ind w:firstLine="284"/>
        <w:jc w:val="both"/>
        <w:rPr>
          <w:rFonts w:ascii="Garamond" w:hAnsi="Garamond"/>
          <w:lang w:val="sq-AL"/>
        </w:rPr>
      </w:pPr>
      <w:r w:rsidRPr="00562A71">
        <w:rPr>
          <w:rFonts w:ascii="Garamond" w:hAnsi="Garamond"/>
          <w:lang w:val="sq-AL"/>
        </w:rPr>
        <w:t xml:space="preserve">1. Dhënien në përdorim të përkohshëm, për një periudhë 25-vjeçare, nga Ministria e Mbrojtjes te Ministria e Infrastrukturës dhe Energjisë, të një sipërfaqeje të përgjithshme 3 035.6 (tre mijë e tridhjetë e pesë pikë gjashtë) </w:t>
      </w:r>
      <w:r w:rsidR="00562A71">
        <w:rPr>
          <w:rFonts w:ascii="Garamond" w:hAnsi="Garamond"/>
          <w:lang w:val="sq-AL"/>
        </w:rPr>
        <w:t>m</w:t>
      </w:r>
      <w:r w:rsidR="00562A71" w:rsidRPr="00687E71">
        <w:rPr>
          <w:rFonts w:ascii="Garamond" w:hAnsi="Garamond"/>
          <w:vertAlign w:val="superscript"/>
        </w:rPr>
        <w:t>2</w:t>
      </w:r>
      <w:r w:rsidRPr="00562A71">
        <w:rPr>
          <w:rFonts w:ascii="Garamond" w:hAnsi="Garamond"/>
          <w:lang w:val="sq-AL"/>
        </w:rPr>
        <w:t>, sipas plan</w:t>
      </w:r>
      <w:r w:rsidR="00687E71">
        <w:rPr>
          <w:rFonts w:ascii="Garamond" w:hAnsi="Garamond"/>
          <w:lang w:val="sq-AL"/>
        </w:rPr>
        <w:t>-</w:t>
      </w:r>
      <w:r w:rsidRPr="00562A71">
        <w:rPr>
          <w:rFonts w:ascii="Garamond" w:hAnsi="Garamond"/>
          <w:lang w:val="sq-AL"/>
        </w:rPr>
        <w:t>rilevimit dhe planimetrive, që i bashkëlidhen këtij vendimi dhe janë pjesë përbërëse të tij, për ta përdorur për ambiente zyr</w:t>
      </w:r>
      <w:r w:rsidR="00562A71">
        <w:rPr>
          <w:rFonts w:ascii="Garamond" w:hAnsi="Garamond"/>
          <w:lang w:val="sq-AL"/>
        </w:rPr>
        <w:t>ash për Institutin e Ndërtimit.</w:t>
      </w:r>
    </w:p>
    <w:p w14:paraId="338FD51B" w14:textId="26D47E5C" w:rsidR="00740C42" w:rsidRPr="00562A71" w:rsidRDefault="00740C42" w:rsidP="00740C42">
      <w:pPr>
        <w:ind w:firstLine="284"/>
        <w:jc w:val="both"/>
        <w:rPr>
          <w:rFonts w:ascii="Garamond" w:hAnsi="Garamond"/>
          <w:lang w:val="sq-AL"/>
        </w:rPr>
      </w:pPr>
      <w:r w:rsidRPr="00562A71">
        <w:rPr>
          <w:rFonts w:ascii="Garamond" w:hAnsi="Garamond"/>
          <w:lang w:val="sq-AL"/>
        </w:rPr>
        <w:t>2. Dhënien në përdorim të përkohshëm, për një periudhë 25-vjeçare, nga Ministria e Mbrojtjes te Ministria e Bujqësisë dhe Zhvillimit Rural, të një sipërfaqeje të përgjithshme 61</w:t>
      </w:r>
      <w:r w:rsidR="00562A71">
        <w:rPr>
          <w:rFonts w:ascii="Garamond" w:hAnsi="Garamond"/>
          <w:lang w:val="sq-AL"/>
        </w:rPr>
        <w:t>1 (gjashtëqind e njëmbëdhjetë) m</w:t>
      </w:r>
      <w:r w:rsidR="00562A71" w:rsidRPr="00687E71">
        <w:rPr>
          <w:rFonts w:ascii="Garamond" w:hAnsi="Garamond"/>
          <w:vertAlign w:val="superscript"/>
        </w:rPr>
        <w:t>2</w:t>
      </w:r>
      <w:r w:rsidRPr="00562A71">
        <w:rPr>
          <w:rFonts w:ascii="Garamond" w:hAnsi="Garamond"/>
          <w:lang w:val="sq-AL"/>
        </w:rPr>
        <w:t>, sipas planimetrisë, që i bashkëlidhet këtij vendimi dhe është pjesë përbërëse të tij, për ta përdorur për ambiente zyrash për institucionet e varësisë.</w:t>
      </w:r>
    </w:p>
    <w:p w14:paraId="338FD51C" w14:textId="77777777" w:rsidR="00740C42" w:rsidRPr="00562A71" w:rsidRDefault="00740C42" w:rsidP="00740C42">
      <w:pPr>
        <w:ind w:firstLine="284"/>
        <w:jc w:val="both"/>
        <w:rPr>
          <w:rFonts w:ascii="Garamond" w:hAnsi="Garamond"/>
          <w:lang w:val="sq-AL"/>
        </w:rPr>
      </w:pPr>
      <w:r w:rsidRPr="00562A71">
        <w:rPr>
          <w:rFonts w:ascii="Garamond" w:hAnsi="Garamond"/>
          <w:lang w:val="sq-AL"/>
        </w:rPr>
        <w:t>3. Ministrisë së Infrastrukturës dhe Energjisë dhe Ministrisë së Bujqësisë dhe Zhvillimit Rural u ndalohet të ndryshojnë destinacionin e përdorimit të pronës, të përcaktuar në pikat 1 dhe 2, të këtij vendimi, ta tjetërsojnë ose t’ua japin atë në përdorim të tretëve.</w:t>
      </w:r>
    </w:p>
    <w:p w14:paraId="338FD51D" w14:textId="28F7054C" w:rsidR="00740C42" w:rsidRPr="00562A71" w:rsidRDefault="00740C42" w:rsidP="00740C42">
      <w:pPr>
        <w:ind w:firstLine="284"/>
        <w:jc w:val="both"/>
        <w:rPr>
          <w:rFonts w:ascii="Garamond" w:hAnsi="Garamond"/>
          <w:lang w:val="sq-AL"/>
        </w:rPr>
      </w:pPr>
      <w:r w:rsidRPr="00562A71">
        <w:rPr>
          <w:rFonts w:ascii="Garamond" w:hAnsi="Garamond"/>
          <w:lang w:val="sq-AL"/>
        </w:rPr>
        <w:t>4. Vendimi nr.</w:t>
      </w:r>
      <w:r w:rsidR="00562A71">
        <w:rPr>
          <w:rFonts w:ascii="Garamond" w:hAnsi="Garamond"/>
          <w:lang w:val="sq-AL"/>
        </w:rPr>
        <w:t xml:space="preserve"> </w:t>
      </w:r>
      <w:r w:rsidRPr="00562A71">
        <w:rPr>
          <w:rFonts w:ascii="Garamond" w:hAnsi="Garamond"/>
          <w:lang w:val="sq-AL"/>
        </w:rPr>
        <w:t>277, datë 1.4.2015, i Këshillit të Ministrave, “Për dhënien në përdorim të përkohshëm, nga Ministria e Mbrojtjes te Ministria e Bujqësisë dhe Zhvillimit Rural, të disa objekteve dhe të sipërfaqes truall funksional, me sip</w:t>
      </w:r>
      <w:r w:rsidR="00562A71">
        <w:rPr>
          <w:rFonts w:ascii="Garamond" w:hAnsi="Garamond"/>
          <w:lang w:val="sq-AL"/>
        </w:rPr>
        <w:t>ërfaqe të përgjithshme 3 035.6 m</w:t>
      </w:r>
      <w:r w:rsidR="00562A71" w:rsidRPr="00687E71">
        <w:rPr>
          <w:rFonts w:ascii="Garamond" w:hAnsi="Garamond"/>
          <w:vertAlign w:val="superscript"/>
        </w:rPr>
        <w:t>2</w:t>
      </w:r>
      <w:r w:rsidRPr="00562A71">
        <w:rPr>
          <w:rFonts w:ascii="Garamond" w:hAnsi="Garamond"/>
          <w:lang w:val="sq-AL"/>
        </w:rPr>
        <w:t>, brenda territorit të pronës me numër rendor 90, me emërtim “Reparti ushtarak nr.</w:t>
      </w:r>
      <w:r w:rsidR="00562A71">
        <w:rPr>
          <w:rFonts w:ascii="Garamond" w:hAnsi="Garamond"/>
          <w:lang w:val="sq-AL"/>
        </w:rPr>
        <w:t xml:space="preserve"> </w:t>
      </w:r>
      <w:r w:rsidRPr="00562A71">
        <w:rPr>
          <w:rFonts w:ascii="Garamond" w:hAnsi="Garamond"/>
          <w:lang w:val="sq-AL"/>
        </w:rPr>
        <w:t>4400 (ish-shtabi i KML-së)”, me vendndodhje në Brar, Tiranë”, i ndryshuar, shfuqizohet.</w:t>
      </w:r>
    </w:p>
    <w:p w14:paraId="338FD51E" w14:textId="77777777" w:rsidR="00740C42" w:rsidRPr="00562A71" w:rsidRDefault="00740C42" w:rsidP="00740C42">
      <w:pPr>
        <w:ind w:firstLine="284"/>
        <w:jc w:val="both"/>
        <w:rPr>
          <w:rFonts w:ascii="Garamond" w:hAnsi="Garamond"/>
          <w:lang w:val="sq-AL"/>
        </w:rPr>
      </w:pPr>
      <w:r w:rsidRPr="00562A71">
        <w:rPr>
          <w:rFonts w:ascii="Garamond" w:hAnsi="Garamond"/>
          <w:lang w:val="sq-AL"/>
        </w:rPr>
        <w:t>5. Ngarkohen Ministria e Mbrojtjes, Ministria e Infrastrukturës dhe Energjisë, Ministria e Bujqësisë dhe Zhvillimit Rural dhe Agjencia Shtetërore e Kadastrës për ndjekjen dhe zbatimin e këtij vendimi.</w:t>
      </w:r>
    </w:p>
    <w:p w14:paraId="338FD51F" w14:textId="77777777" w:rsidR="00740C42" w:rsidRPr="00562A71" w:rsidRDefault="00740C42" w:rsidP="00740C42">
      <w:pPr>
        <w:ind w:firstLine="284"/>
        <w:jc w:val="both"/>
        <w:rPr>
          <w:rFonts w:ascii="Garamond" w:hAnsi="Garamond"/>
          <w:lang w:val="sq-AL"/>
        </w:rPr>
      </w:pPr>
      <w:r w:rsidRPr="00562A71">
        <w:rPr>
          <w:rFonts w:ascii="Garamond" w:hAnsi="Garamond"/>
          <w:lang w:val="sq-AL"/>
        </w:rPr>
        <w:t>Ky vendim hyn në fuqi menjëherë dhe botohet në Fletoren Zyrtare.</w:t>
      </w:r>
    </w:p>
    <w:p w14:paraId="338FD520" w14:textId="77777777" w:rsidR="00740C42" w:rsidRPr="00562A71" w:rsidRDefault="00740C42" w:rsidP="00740C42">
      <w:pPr>
        <w:pStyle w:val="BodyText"/>
        <w:spacing w:after="0"/>
        <w:ind w:firstLine="284"/>
        <w:rPr>
          <w:rFonts w:ascii="Garamond" w:hAnsi="Garamond"/>
          <w:szCs w:val="24"/>
          <w:lang w:val="sq-AL"/>
        </w:rPr>
      </w:pPr>
    </w:p>
    <w:p w14:paraId="338FD521" w14:textId="77777777" w:rsidR="00740C42" w:rsidRPr="00562A71" w:rsidRDefault="00740C42" w:rsidP="00740C42">
      <w:pPr>
        <w:pStyle w:val="Default"/>
        <w:ind w:firstLine="284"/>
        <w:jc w:val="right"/>
        <w:rPr>
          <w:rFonts w:ascii="Garamond" w:hAnsi="Garamond"/>
          <w:bCs/>
          <w:color w:val="auto"/>
          <w:lang w:val="sq-AL"/>
        </w:rPr>
      </w:pPr>
      <w:r w:rsidRPr="00562A71">
        <w:rPr>
          <w:rFonts w:ascii="Garamond" w:hAnsi="Garamond"/>
          <w:bCs/>
          <w:color w:val="auto"/>
          <w:lang w:val="sq-AL"/>
        </w:rPr>
        <w:t>KRYEMINISTËR</w:t>
      </w:r>
    </w:p>
    <w:p w14:paraId="338FD522" w14:textId="77777777" w:rsidR="007C71BA" w:rsidRPr="00562A71" w:rsidRDefault="00740C42" w:rsidP="00740C42">
      <w:pPr>
        <w:ind w:firstLine="284"/>
        <w:jc w:val="right"/>
        <w:rPr>
          <w:rFonts w:ascii="Garamond" w:hAnsi="Garamond"/>
          <w:b/>
          <w:bCs/>
          <w:lang w:val="sq-AL"/>
        </w:rPr>
      </w:pPr>
      <w:r w:rsidRPr="00562A71">
        <w:rPr>
          <w:rFonts w:ascii="Garamond" w:hAnsi="Garamond"/>
          <w:b/>
          <w:bCs/>
          <w:lang w:val="sq-AL"/>
        </w:rPr>
        <w:t>Edi Rama</w:t>
      </w:r>
    </w:p>
    <w:p w14:paraId="338FD523" w14:textId="77777777" w:rsidR="00740C42" w:rsidRPr="00562A71" w:rsidRDefault="00740C42" w:rsidP="00740C42">
      <w:pPr>
        <w:ind w:firstLine="284"/>
        <w:jc w:val="right"/>
        <w:rPr>
          <w:rFonts w:ascii="Garamond" w:hAnsi="Garamond"/>
          <w:b/>
          <w:bCs/>
          <w:lang w:val="sq-AL"/>
        </w:rPr>
      </w:pPr>
    </w:p>
    <w:p w14:paraId="338FD524" w14:textId="77777777" w:rsidR="00740C42" w:rsidRPr="00562A71" w:rsidRDefault="00FD1DF2" w:rsidP="00FD1DF2">
      <w:pPr>
        <w:jc w:val="center"/>
        <w:rPr>
          <w:rFonts w:ascii="Garamond" w:hAnsi="Garamond"/>
          <w:lang w:val="sq-AL"/>
        </w:rPr>
      </w:pPr>
      <w:r w:rsidRPr="00562A71">
        <w:rPr>
          <w:rFonts w:ascii="Garamond" w:hAnsi="Garamond"/>
          <w:noProof/>
        </w:rPr>
        <w:lastRenderedPageBreak/>
        <w:drawing>
          <wp:inline distT="0" distB="0" distL="0" distR="0" wp14:anchorId="338FD525" wp14:editId="338FD526">
            <wp:extent cx="5564993" cy="785685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ml_Page_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6211" cy="7858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2A71">
        <w:rPr>
          <w:rFonts w:ascii="Garamond" w:hAnsi="Garamond"/>
          <w:noProof/>
        </w:rPr>
        <w:lastRenderedPageBreak/>
        <w:drawing>
          <wp:inline distT="0" distB="0" distL="0" distR="0" wp14:anchorId="338FD527" wp14:editId="338FD528">
            <wp:extent cx="8241496" cy="5854646"/>
            <wp:effectExtent l="0" t="6668" r="953" b="952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ml_Page_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67198" cy="5872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2A71">
        <w:rPr>
          <w:rFonts w:ascii="Garamond" w:hAnsi="Garamond"/>
          <w:noProof/>
        </w:rPr>
        <w:lastRenderedPageBreak/>
        <w:drawing>
          <wp:inline distT="0" distB="0" distL="0" distR="0" wp14:anchorId="338FD529" wp14:editId="338FD52A">
            <wp:extent cx="8381027" cy="5938585"/>
            <wp:effectExtent l="1905" t="0" r="3175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ml_Page_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00163" cy="5952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2A71">
        <w:rPr>
          <w:rFonts w:ascii="Garamond" w:hAnsi="Garamond"/>
          <w:noProof/>
        </w:rPr>
        <w:drawing>
          <wp:inline distT="0" distB="0" distL="0" distR="0" wp14:anchorId="338FD52B" wp14:editId="338FD52C">
            <wp:extent cx="7979718" cy="5668684"/>
            <wp:effectExtent l="0" t="6668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ml_Page_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06699" cy="5687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0C42" w:rsidRPr="00562A71" w:rsidSect="00687E71">
      <w:footerReference w:type="even" r:id="rId17"/>
      <w:headerReference w:type="first" r:id="rId18"/>
      <w:pgSz w:w="11907" w:h="16840" w:code="9"/>
      <w:pgMar w:top="1260" w:right="1827" w:bottom="360" w:left="1800" w:header="720" w:footer="720" w:gutter="0"/>
      <w:cols w:space="720"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47B74B" w14:textId="77777777" w:rsidR="00687E71" w:rsidRDefault="00687E71">
      <w:r>
        <w:separator/>
      </w:r>
    </w:p>
  </w:endnote>
  <w:endnote w:type="continuationSeparator" w:id="0">
    <w:p w14:paraId="652ECF7F" w14:textId="77777777" w:rsidR="00687E71" w:rsidRDefault="00687E71">
      <w:r>
        <w:continuationSeparator/>
      </w:r>
    </w:p>
  </w:endnote>
  <w:endnote w:type="continuationNotice" w:id="1">
    <w:p w14:paraId="4AAE6717" w14:textId="77777777" w:rsidR="00397FBF" w:rsidRDefault="00397F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8FD531" w14:textId="77777777" w:rsidR="00687E71" w:rsidRDefault="00687E71" w:rsidP="00687E7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38FD532" w14:textId="77777777" w:rsidR="00687E71" w:rsidRDefault="00687E71" w:rsidP="00687E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B8D117" w14:textId="77777777" w:rsidR="00687E71" w:rsidRDefault="00687E71">
      <w:r>
        <w:separator/>
      </w:r>
    </w:p>
  </w:footnote>
  <w:footnote w:type="continuationSeparator" w:id="0">
    <w:p w14:paraId="22E824E9" w14:textId="77777777" w:rsidR="00687E71" w:rsidRDefault="00687E71">
      <w:r>
        <w:continuationSeparator/>
      </w:r>
    </w:p>
  </w:footnote>
  <w:footnote w:type="continuationNotice" w:id="1">
    <w:p w14:paraId="63FF5586" w14:textId="77777777" w:rsidR="00397FBF" w:rsidRDefault="00397FB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8FD533" w14:textId="77777777" w:rsidR="00687E71" w:rsidRDefault="00687E71">
    <w:pPr>
      <w:pStyle w:val="Header"/>
      <w:jc w:val="center"/>
    </w:pPr>
    <w:r>
      <w:rPr>
        <w:noProof/>
      </w:rPr>
      <w:drawing>
        <wp:inline distT="0" distB="0" distL="0" distR="0" wp14:anchorId="338FD534" wp14:editId="338FD535">
          <wp:extent cx="476885" cy="803275"/>
          <wp:effectExtent l="0" t="0" r="0" b="0"/>
          <wp:docPr id="2" name="Picture 2" descr="StemaQevC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emaQevC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885" cy="803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343623"/>
    <w:multiLevelType w:val="hybridMultilevel"/>
    <w:tmpl w:val="305489C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A74"/>
    <w:rsid w:val="00076214"/>
    <w:rsid w:val="002155EF"/>
    <w:rsid w:val="00263590"/>
    <w:rsid w:val="002B0C42"/>
    <w:rsid w:val="0031317F"/>
    <w:rsid w:val="00397FBF"/>
    <w:rsid w:val="00461A74"/>
    <w:rsid w:val="00466BB7"/>
    <w:rsid w:val="00487587"/>
    <w:rsid w:val="00562A71"/>
    <w:rsid w:val="00687E71"/>
    <w:rsid w:val="00740C42"/>
    <w:rsid w:val="00773E27"/>
    <w:rsid w:val="007B1732"/>
    <w:rsid w:val="007C71BA"/>
    <w:rsid w:val="00801593"/>
    <w:rsid w:val="00917CB1"/>
    <w:rsid w:val="00931597"/>
    <w:rsid w:val="009E2B06"/>
    <w:rsid w:val="00A103FC"/>
    <w:rsid w:val="00B415F0"/>
    <w:rsid w:val="00B975A0"/>
    <w:rsid w:val="00C60F57"/>
    <w:rsid w:val="00C77810"/>
    <w:rsid w:val="00D204F3"/>
    <w:rsid w:val="00DE36FC"/>
    <w:rsid w:val="00EA1B92"/>
    <w:rsid w:val="00F720BB"/>
    <w:rsid w:val="00FD1DF2"/>
    <w:rsid w:val="00FE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FD511"/>
  <w15:docId w15:val="{8747E6B4-74AF-4135-B792-FED9548F9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A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61A7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61A74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61A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461A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1A74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61A74"/>
  </w:style>
  <w:style w:type="paragraph" w:customStyle="1" w:styleId="Titulli">
    <w:name w:val="Titulli"/>
    <w:next w:val="Normal"/>
    <w:link w:val="TitulliChar"/>
    <w:uiPriority w:val="99"/>
    <w:rsid w:val="00461A7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link w:val="Titulli"/>
    <w:locked/>
    <w:rsid w:val="00461A74"/>
    <w:rPr>
      <w:rFonts w:ascii="CG Times" w:eastAsia="MS Mincho" w:hAnsi="CG Times" w:cs="Times New Roman"/>
      <w:b/>
      <w:caps/>
      <w:lang w:val="en-GB"/>
    </w:rPr>
  </w:style>
  <w:style w:type="paragraph" w:customStyle="1" w:styleId="Akti">
    <w:name w:val="Akti"/>
    <w:uiPriority w:val="99"/>
    <w:rsid w:val="00461A7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character" w:customStyle="1" w:styleId="NumriDataChar">
    <w:name w:val="Numri_Data Char"/>
    <w:link w:val="NumriData"/>
    <w:locked/>
    <w:rsid w:val="00461A74"/>
    <w:rPr>
      <w:rFonts w:ascii="CG Times" w:hAnsi="CG Times"/>
      <w:b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461A74"/>
    <w:pPr>
      <w:keepNext/>
      <w:widowControl w:val="0"/>
      <w:spacing w:after="0" w:line="240" w:lineRule="auto"/>
      <w:jc w:val="center"/>
      <w:outlineLvl w:val="0"/>
    </w:pPr>
    <w:rPr>
      <w:rFonts w:ascii="CG Times" w:hAnsi="CG Times"/>
      <w:b/>
      <w:lang w:val="en-GB"/>
    </w:rPr>
  </w:style>
  <w:style w:type="paragraph" w:styleId="BodyText">
    <w:name w:val="Body Text"/>
    <w:basedOn w:val="Normal"/>
    <w:link w:val="BodyTextChar"/>
    <w:rsid w:val="00461A74"/>
    <w:pPr>
      <w:spacing w:after="120"/>
    </w:pPr>
    <w:rPr>
      <w:rFonts w:ascii="Bookman Old Style" w:eastAsia="MS Mincho" w:hAnsi="Bookman Old Style"/>
      <w:szCs w:val="20"/>
    </w:rPr>
  </w:style>
  <w:style w:type="character" w:customStyle="1" w:styleId="BodyTextChar">
    <w:name w:val="Body Text Char"/>
    <w:basedOn w:val="DefaultParagraphFont"/>
    <w:link w:val="BodyText"/>
    <w:rsid w:val="00461A74"/>
    <w:rPr>
      <w:rFonts w:ascii="Bookman Old Style" w:eastAsia="MS Mincho" w:hAnsi="Bookman Old Style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D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DF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A93D15404D4A12A77CEF5A068118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565</Nr_x002e__x0020_akti>
    <Data_x0020_e_x0020_Krijimit xmlns="0e656187-b300-4fb0-8bf4-3a50f872073c">2022-09-08T14:03:52Z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2022-09-07T22:00:00Z</Date_x0020_protokolli>
    <Titulli xmlns="0e656187-b300-4fb0-8bf4-3a50f872073c">Për dhënien në përdorim të përkohshëm, nga Ministria e Mbrojtjes te Ministria e Infrastrukturës dhe Energjisë dhe te Ministria e Bujqësisë dhe Zhvillimit Rural, të disa objekteve dhe sipërfaqe truall funksional, brenda territorit të pronës me numër 90, me emërtim "Reparti Ushtarak nr. 4400 (Ish Shtabi i KML-së), me vendndodhje në Brar, Tiranë"</Titulli>
    <Modifikuesi xmlns="0e656187-b300-4fb0-8bf4-3a50f872073c">Fjora.Korita</Modifikuesi>
    <Nr_x002e__x0020_prot_x0020_QBZ xmlns="0e656187-b300-4fb0-8bf4-3a50f872073c">1371</Nr_x002e__x0020_prot_x0020_QBZ>
    <Data_x0020_e_x0020_Modifikimit xmlns="0e656187-b300-4fb0-8bf4-3a50f872073c">2022-09-09T10:57:39Z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4446/1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A93D15404D4A12A77CEF5A068118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76D3E-19D7-450D-974B-AB82C2CC09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F2EEF3-DC10-4BA8-A8D2-7882EAD3CA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441C9F9-833F-4208-B51F-73F959C1A570}">
  <ds:schemaRefs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92CBD7D-4BE3-466D-8DAA-5EF3B553C4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EA1793-7731-465F-B898-8D550E268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DB179CA-020D-473D-9FAD-F3F72CBFF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në përdorim të përkohshëm, nga Ministria e Mbrojtjes te Ministria e Infrastrukturës dhe Energjisë dhe te Ministria e Bujqësisë dhe Zhvillimit Rural, të disa objekteve dhe sipërfaqe truall funksional, brenda territorit të pronës me numër 90, me</vt:lpstr>
    </vt:vector>
  </TitlesOfParts>
  <Company/>
  <LinksUpToDate>false</LinksUpToDate>
  <CharactersWithSpaces>2499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në përdorim të përkohshëm, nga Ministria e Mbrojtjes te Ministria e Infrastrukturës dhe Energjisë dhe te Ministria e Bujqësisë dhe Zhvillimit Rural, të disa objekteve dhe sipërfaqe truall funksional, brenda territorit të pronës me numër 90, me emërtim "Reparti Ushtarak nr. 4400 (Ish Shtabi i KML-së), me vendndodhje në Brar, Tiranë"</dc:title>
  <dc:creator>Sara Kosova</dc:creator>
  <cp:lastModifiedBy>Alma Lisaku</cp:lastModifiedBy>
  <cp:revision>42</cp:revision>
  <dcterms:created xsi:type="dcterms:W3CDTF">2022-08-30T12:28:00Z</dcterms:created>
  <dcterms:modified xsi:type="dcterms:W3CDTF">2022-09-09T11:05:00Z</dcterms:modified>
</cp:coreProperties>
</file>