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BEEA7" w14:textId="16A41BAA" w:rsidR="00F2439D" w:rsidRPr="002F0738" w:rsidRDefault="00330DD5" w:rsidP="00F243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2F073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415F602C" w14:textId="33A4E52B" w:rsidR="00F2439D" w:rsidRPr="002F0738" w:rsidRDefault="00F2439D" w:rsidP="00F243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2F073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Nr.</w:t>
      </w:r>
      <w:r w:rsidR="002F0738" w:rsidRPr="002F073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="00256FD2" w:rsidRPr="002F073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615</w:t>
      </w:r>
      <w:r w:rsidRPr="002F073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, datë </w:t>
      </w:r>
      <w:r w:rsidR="00256FD2" w:rsidRPr="002F073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22.9.2022</w:t>
      </w:r>
    </w:p>
    <w:p w14:paraId="02F95A38" w14:textId="77777777" w:rsidR="00F2439D" w:rsidRPr="002F0738" w:rsidRDefault="00F2439D" w:rsidP="00F243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3306CED7" w14:textId="47F596BE" w:rsidR="00F2439D" w:rsidRPr="002F0738" w:rsidRDefault="00F2439D" w:rsidP="00F243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2F073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PËR  NJË NDRYSHIM NË VENDIMIN NR.</w:t>
      </w:r>
      <w:r w:rsidR="002F0738" w:rsidRPr="002F073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2F073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43, DATË 19.1.2022, TË KËSHILLIT TË MINISTRAVE, “PËR FINANCIMIN E SHËRBIMEVE SHËNDETËSORE SPITALORE NGA SKEMA E DETYRUESHME E SIGURIMEVE TË KUJDESIT SHËNDETËSOR PËR VITIN 2022”</w:t>
      </w:r>
    </w:p>
    <w:p w14:paraId="2739E64D" w14:textId="77777777" w:rsidR="00F2439D" w:rsidRPr="002F0738" w:rsidRDefault="00F2439D" w:rsidP="00F243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7344DA6E" w14:textId="0418D6D0" w:rsidR="00F2439D" w:rsidRPr="002F0738" w:rsidRDefault="00F2439D" w:rsidP="00F243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2F073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Në mbështetje të nenit 100 të Kushtetutës, të nenit 5, të ligjit nr.</w:t>
      </w:r>
      <w:r w:rsidR="002F0738" w:rsidRPr="002F073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Pr="002F073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115/2021, “Për buxhetin e vitit 2022”, të ndryshuar, dhe të nenit 10, të ligjit nr.</w:t>
      </w:r>
      <w:r w:rsidR="002F0738" w:rsidRPr="002F073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Pr="002F073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10383,  datë 24.2.2011, “Për sigurimin e detyrueshëm të kujdesit shëndetësor në Republikën e Shqipërisë”, të ndryshuar, me propozimin e ministrit të Shëndetësisë dhe Mbrojtjes  Sociale, Këshilli i Ministrave</w:t>
      </w:r>
      <w:bookmarkStart w:id="0" w:name="_GoBack"/>
      <w:bookmarkEnd w:id="0"/>
    </w:p>
    <w:p w14:paraId="51DBEB73" w14:textId="77777777" w:rsidR="00F2439D" w:rsidRPr="002F0738" w:rsidRDefault="00F2439D" w:rsidP="00F243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</w:p>
    <w:p w14:paraId="7CE47523" w14:textId="1CC4D691" w:rsidR="00F2439D" w:rsidRPr="002F0738" w:rsidRDefault="00F2439D" w:rsidP="00F243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</w:pPr>
      <w:r w:rsidRPr="002F0738"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  <w:t>VENDOSI:</w:t>
      </w:r>
    </w:p>
    <w:p w14:paraId="2B1BA83D" w14:textId="77777777" w:rsidR="00F2439D" w:rsidRPr="002F0738" w:rsidRDefault="00F2439D" w:rsidP="00F243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5F1203F9" w14:textId="1B81DEDE" w:rsidR="00F2439D" w:rsidRPr="002F0738" w:rsidRDefault="00F2439D" w:rsidP="00F243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2F073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1. Shtojca nr.</w:t>
      </w:r>
      <w:r w:rsidR="002F073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Pr="002F073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2, bashkëlidhur vendimit nr.</w:t>
      </w:r>
      <w:r w:rsidR="002F073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Pr="002F073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43, datë 19.1.2022, të Këshillit të Ministrave, të ndryshuar, zëvendësohet me shtojcën nr.</w:t>
      </w:r>
      <w:r w:rsidR="002F073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Pr="002F073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2, që i bashkëlidhet këtij vendimi.</w:t>
      </w:r>
    </w:p>
    <w:p w14:paraId="21FC17D4" w14:textId="64FC3AA6" w:rsidR="00F2439D" w:rsidRPr="002F0738" w:rsidRDefault="00F2439D" w:rsidP="00F243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2F073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2. Efektet financiare, që rrjedhin nga zbatimi i këtij vendimi, përballohen nga buxheti i miratuar për spitalet, për vitin 2022.</w:t>
      </w:r>
    </w:p>
    <w:p w14:paraId="0B7E7DBD" w14:textId="6743CAEB" w:rsidR="00F2439D" w:rsidRPr="002F0738" w:rsidRDefault="00F2439D" w:rsidP="00F243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2F073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3. Ngarkohen Ministria e Shëndetësisë dhe Mbrojtjes Sociale, Ministria e Financave dhe Ekonomisë dhe Fondi i Sigurimit të Detyrueshëm të Kujdesit Shëndetësor për zbatimin e këtij vendimi.</w:t>
      </w:r>
    </w:p>
    <w:p w14:paraId="3C455A13" w14:textId="638B52CC" w:rsidR="00F2439D" w:rsidRPr="002F0738" w:rsidRDefault="00F2439D" w:rsidP="00F243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2F073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4B9D6E7B" w14:textId="77777777" w:rsidR="00F2439D" w:rsidRPr="002F0738" w:rsidRDefault="00F2439D" w:rsidP="00F243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</w:p>
    <w:p w14:paraId="71A44DE1" w14:textId="77777777" w:rsidR="00F2439D" w:rsidRPr="002F0738" w:rsidRDefault="00F2439D" w:rsidP="00F243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</w:pPr>
      <w:r w:rsidRPr="002F0738"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  <w:t>ZËVENDËSKRYEMINISTËR</w:t>
      </w:r>
    </w:p>
    <w:p w14:paraId="644F5DBE" w14:textId="65984A65" w:rsidR="00F2439D" w:rsidRPr="002F0738" w:rsidRDefault="00F2439D" w:rsidP="00F243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2F073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Belinda Balluku</w:t>
      </w:r>
    </w:p>
    <w:p w14:paraId="0BA0A1FA" w14:textId="77777777" w:rsidR="00815363" w:rsidRPr="002F0738" w:rsidRDefault="00815363" w:rsidP="00F243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46F0301E" w14:textId="604FBB32" w:rsidR="00815363" w:rsidRPr="002F0738" w:rsidRDefault="00815363" w:rsidP="00815363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F0738">
        <w:rPr>
          <w:rFonts w:ascii="Garamond" w:eastAsia="Times New Roman" w:hAnsi="Garamond" w:cs="Times New Roman"/>
          <w:sz w:val="24"/>
          <w:szCs w:val="24"/>
          <w:lang w:val="sq-AL"/>
        </w:rPr>
        <w:t>SHTOJC</w:t>
      </w:r>
      <w:r w:rsidR="002F0738" w:rsidRPr="002F073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2F0738">
        <w:rPr>
          <w:rFonts w:ascii="Garamond" w:eastAsia="Times New Roman" w:hAnsi="Garamond" w:cs="Times New Roman"/>
          <w:sz w:val="24"/>
          <w:szCs w:val="24"/>
          <w:lang w:val="sq-AL"/>
        </w:rPr>
        <w:t xml:space="preserve"> NR.</w:t>
      </w:r>
      <w:r w:rsidR="002F073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2F0738">
        <w:rPr>
          <w:rFonts w:ascii="Garamond" w:eastAsia="Times New Roman" w:hAnsi="Garamond" w:cs="Times New Roman"/>
          <w:sz w:val="24"/>
          <w:szCs w:val="24"/>
          <w:lang w:val="sq-AL"/>
        </w:rPr>
        <w:t>2</w:t>
      </w:r>
    </w:p>
    <w:p w14:paraId="0772B7E2" w14:textId="77777777" w:rsidR="00815363" w:rsidRPr="002F0738" w:rsidRDefault="00815363" w:rsidP="00815363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F0738">
        <w:rPr>
          <w:rFonts w:ascii="Garamond" w:eastAsia="Times New Roman" w:hAnsi="Garamond" w:cs="Times New Roman"/>
          <w:sz w:val="24"/>
          <w:szCs w:val="24"/>
          <w:lang w:val="sq-AL"/>
        </w:rPr>
        <w:t>BUXHETI PËR SHËRBIMIN SPITALOR</w:t>
      </w:r>
    </w:p>
    <w:p w14:paraId="5705096E" w14:textId="77777777" w:rsidR="00815363" w:rsidRPr="002F0738" w:rsidRDefault="00815363" w:rsidP="00815363">
      <w:pPr>
        <w:spacing w:after="0" w:line="240" w:lineRule="auto"/>
        <w:jc w:val="center"/>
        <w:rPr>
          <w:rFonts w:ascii="Garamond" w:hAnsi="Garamond"/>
          <w:lang w:val="sq-AL"/>
        </w:rPr>
      </w:pPr>
      <w:r w:rsidRPr="002F0738"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inline distT="0" distB="0" distL="0" distR="0" wp14:anchorId="7747A0DE" wp14:editId="7F711CE6">
            <wp:extent cx="5389421" cy="7749153"/>
            <wp:effectExtent l="0" t="0" r="1905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497" cy="774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2B0AA" w14:textId="77777777" w:rsidR="00815363" w:rsidRPr="002F0738" w:rsidRDefault="00815363" w:rsidP="00F243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</w:p>
    <w:p w14:paraId="54798196" w14:textId="48F4793D" w:rsidR="00090EC6" w:rsidRPr="002F0738" w:rsidRDefault="00090EC6" w:rsidP="00F2439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90EC6" w:rsidRPr="002F0738" w:rsidSect="00477E9E"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C6256A" w14:textId="77777777" w:rsidR="002F0738" w:rsidRDefault="002F0738" w:rsidP="00FC2E66">
      <w:pPr>
        <w:spacing w:after="0" w:line="240" w:lineRule="auto"/>
      </w:pPr>
      <w:r>
        <w:separator/>
      </w:r>
    </w:p>
  </w:endnote>
  <w:endnote w:type="continuationSeparator" w:id="0">
    <w:p w14:paraId="53A52292" w14:textId="77777777" w:rsidR="002F0738" w:rsidRDefault="002F0738" w:rsidP="00FC2E66">
      <w:pPr>
        <w:spacing w:after="0" w:line="240" w:lineRule="auto"/>
      </w:pPr>
      <w:r>
        <w:continuationSeparator/>
      </w:r>
    </w:p>
  </w:endnote>
  <w:endnote w:type="continuationNotice" w:id="1">
    <w:p w14:paraId="0164F01C" w14:textId="77777777" w:rsidR="00E716F5" w:rsidRDefault="00E716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09368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F7A498" w14:textId="63BB7C8A" w:rsidR="002F0738" w:rsidRDefault="002F073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6F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B1AD7D6" w14:textId="77777777" w:rsidR="002F0738" w:rsidRDefault="002F07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4DC916" w14:textId="77777777" w:rsidR="002F0738" w:rsidRDefault="002F0738" w:rsidP="00FC2E66">
      <w:pPr>
        <w:spacing w:after="0" w:line="240" w:lineRule="auto"/>
      </w:pPr>
      <w:r>
        <w:separator/>
      </w:r>
    </w:p>
  </w:footnote>
  <w:footnote w:type="continuationSeparator" w:id="0">
    <w:p w14:paraId="6DC7DDB7" w14:textId="77777777" w:rsidR="002F0738" w:rsidRDefault="002F0738" w:rsidP="00FC2E66">
      <w:pPr>
        <w:spacing w:after="0" w:line="240" w:lineRule="auto"/>
      </w:pPr>
      <w:r>
        <w:continuationSeparator/>
      </w:r>
    </w:p>
  </w:footnote>
  <w:footnote w:type="continuationNotice" w:id="1">
    <w:p w14:paraId="5D60E862" w14:textId="77777777" w:rsidR="00E716F5" w:rsidRDefault="00E716F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1D602A"/>
    <w:multiLevelType w:val="hybridMultilevel"/>
    <w:tmpl w:val="1BFE2C66"/>
    <w:lvl w:ilvl="0" w:tplc="EB9453C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C74"/>
    <w:rsid w:val="00075DA9"/>
    <w:rsid w:val="00090EC6"/>
    <w:rsid w:val="00194C3C"/>
    <w:rsid w:val="00256FD2"/>
    <w:rsid w:val="002F0738"/>
    <w:rsid w:val="00330DD5"/>
    <w:rsid w:val="003E08F9"/>
    <w:rsid w:val="00477E9E"/>
    <w:rsid w:val="004D461C"/>
    <w:rsid w:val="00580EE5"/>
    <w:rsid w:val="007B43A5"/>
    <w:rsid w:val="00815363"/>
    <w:rsid w:val="00861F67"/>
    <w:rsid w:val="00A4446C"/>
    <w:rsid w:val="00AF57DE"/>
    <w:rsid w:val="00C22AF8"/>
    <w:rsid w:val="00CF4502"/>
    <w:rsid w:val="00E45C74"/>
    <w:rsid w:val="00E716F5"/>
    <w:rsid w:val="00E848FB"/>
    <w:rsid w:val="00F2439D"/>
    <w:rsid w:val="00FC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E61E7"/>
  <w15:docId w15:val="{19C634E2-F07B-4F09-B80A-4E8A84BC1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5DA9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7E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2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E6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2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E6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C2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E6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9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615</Nr_x002e__x0020_akti>
    <Data_x0020_e_x0020_Krijimit xmlns="0e656187-b300-4fb0-8bf4-3a50f872073c">2022-09-23T08:04:58Z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2022-09-21T22:00:00Z</Date_x0020_protokolli>
    <Titulli xmlns="0e656187-b300-4fb0-8bf4-3a50f872073c">Për një ndryshim në vendimin nr.43, datë 19.1.2022, të Këshillit të Ministrave, “Për financimin e shërbimeve shëndetësore spitalore nga skema e detyrueshme e sigurimeve të kujdesit shëndetësor për vitin 2022”</Titulli>
    <Modifikuesi xmlns="0e656187-b300-4fb0-8bf4-3a50f872073c">Suada.Daci</Modifikuesi>
    <Nr_x002e__x0020_prot_x0020_QBZ xmlns="0e656187-b300-4fb0-8bf4-3a50f872073c">1423</Nr_x002e__x0020_prot_x0020_QBZ>
    <Data_x0020_e_x0020_Modifikimit xmlns="0e656187-b300-4fb0-8bf4-3a50f872073c">2022-09-23T08:13:07Z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5217/2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035CAB1D7D4583AB10B8C1B3DBDA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035CAB1D7D4583AB10B8C1B3DBDA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544BE-7E4B-4D31-BBBD-84748BDACCA6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224FDEA-05FA-4C19-BDE0-433E8E2D71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C17516-BEAD-47E4-9290-AE546998B0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D49756-7920-49BD-AB1A-5C81CAFDE2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BA71CE-2CB1-486C-8837-AD5FBD2BF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45CB9C3-7C40-4DD2-BC4F-1A9641788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Bora Kola</dc:creator>
  <cp:lastModifiedBy>Jorina Kryeziu</cp:lastModifiedBy>
  <cp:revision>11</cp:revision>
  <cp:lastPrinted>2022-09-21T14:37:00Z</cp:lastPrinted>
  <dcterms:created xsi:type="dcterms:W3CDTF">2022-09-21T10:11:00Z</dcterms:created>
  <dcterms:modified xsi:type="dcterms:W3CDTF">2022-09-23T08:24:00Z</dcterms:modified>
</cp:coreProperties>
</file>