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FB4A380" w14:textId="77777777" w:rsidR="002E65A8" w:rsidRPr="007E7B73" w:rsidRDefault="002E65A8" w:rsidP="002E65A8">
      <w:pPr>
        <w:autoSpaceDE w:val="0"/>
        <w:autoSpaceDN w:val="0"/>
        <w:adjustRightInd w:val="0"/>
        <w:ind w:firstLine="284"/>
        <w:jc w:val="center"/>
        <w:rPr>
          <w:rFonts w:ascii="Garamond" w:hAnsi="Garamond"/>
          <w:b/>
          <w:color w:val="000000"/>
        </w:rPr>
      </w:pPr>
      <w:r w:rsidRPr="007E7B73">
        <w:rPr>
          <w:rFonts w:ascii="Garamond" w:hAnsi="Garamond"/>
          <w:b/>
          <w:color w:val="000000"/>
        </w:rPr>
        <w:t xml:space="preserve">VENDIM </w:t>
      </w:r>
    </w:p>
    <w:p w14:paraId="4FB4A381" w14:textId="77777777" w:rsidR="002E65A8" w:rsidRPr="007E7B73" w:rsidRDefault="002E65A8" w:rsidP="002E65A8">
      <w:pPr>
        <w:autoSpaceDE w:val="0"/>
        <w:autoSpaceDN w:val="0"/>
        <w:adjustRightInd w:val="0"/>
        <w:ind w:firstLine="284"/>
        <w:jc w:val="center"/>
        <w:rPr>
          <w:rFonts w:ascii="Garamond" w:hAnsi="Garamond"/>
          <w:b/>
          <w:color w:val="000000"/>
        </w:rPr>
      </w:pPr>
      <w:r w:rsidRPr="007E7B73">
        <w:rPr>
          <w:rFonts w:ascii="Garamond" w:hAnsi="Garamond"/>
          <w:b/>
          <w:color w:val="000000"/>
        </w:rPr>
        <w:t>Nr. 729, datë 16.11.2022</w:t>
      </w:r>
    </w:p>
    <w:p w14:paraId="4FB4A382" w14:textId="77777777" w:rsidR="002E65A8" w:rsidRPr="007E7B73" w:rsidRDefault="002E65A8" w:rsidP="002E65A8">
      <w:pPr>
        <w:autoSpaceDE w:val="0"/>
        <w:autoSpaceDN w:val="0"/>
        <w:adjustRightInd w:val="0"/>
        <w:ind w:firstLine="284"/>
        <w:rPr>
          <w:rFonts w:ascii="Garamond" w:hAnsi="Garamond"/>
          <w:color w:val="000000"/>
        </w:rPr>
      </w:pPr>
    </w:p>
    <w:p w14:paraId="4FB4A383" w14:textId="77777777" w:rsidR="002E65A8" w:rsidRPr="007E7B73" w:rsidRDefault="002E65A8" w:rsidP="002E65A8">
      <w:pPr>
        <w:autoSpaceDE w:val="0"/>
        <w:autoSpaceDN w:val="0"/>
        <w:adjustRightInd w:val="0"/>
        <w:ind w:firstLine="284"/>
        <w:jc w:val="center"/>
        <w:rPr>
          <w:rFonts w:ascii="Garamond" w:hAnsi="Garamond"/>
          <w:b/>
          <w:color w:val="000000"/>
        </w:rPr>
      </w:pPr>
      <w:r w:rsidRPr="007E7B73">
        <w:rPr>
          <w:rFonts w:ascii="Garamond" w:hAnsi="Garamond"/>
          <w:b/>
          <w:color w:val="000000"/>
        </w:rPr>
        <w:t>PËR PROCEDURAT DHE RREGULLAT PËR PAJISJEN ME SHENJAT E PENGESAVE TË AVIACIONIT</w:t>
      </w:r>
    </w:p>
    <w:p w14:paraId="4FB4A384" w14:textId="77777777" w:rsidR="002E65A8" w:rsidRPr="007E7B73" w:rsidRDefault="002E65A8" w:rsidP="002E65A8">
      <w:pPr>
        <w:autoSpaceDE w:val="0"/>
        <w:autoSpaceDN w:val="0"/>
        <w:adjustRightInd w:val="0"/>
        <w:ind w:firstLine="284"/>
        <w:rPr>
          <w:rFonts w:ascii="Garamond" w:hAnsi="Garamond"/>
          <w:color w:val="000000"/>
        </w:rPr>
      </w:pPr>
    </w:p>
    <w:p w14:paraId="4FB4A385" w14:textId="58CF8467" w:rsidR="002E65A8" w:rsidRPr="007E7B73" w:rsidRDefault="002E65A8" w:rsidP="002E65A8">
      <w:pPr>
        <w:autoSpaceDE w:val="0"/>
        <w:autoSpaceDN w:val="0"/>
        <w:adjustRightInd w:val="0"/>
        <w:ind w:firstLine="284"/>
        <w:jc w:val="both"/>
        <w:rPr>
          <w:rFonts w:ascii="Garamond" w:hAnsi="Garamond"/>
          <w:color w:val="000000"/>
        </w:rPr>
      </w:pPr>
      <w:r w:rsidRPr="007E7B73">
        <w:rPr>
          <w:rFonts w:ascii="Garamond" w:hAnsi="Garamond"/>
          <w:color w:val="000000"/>
        </w:rPr>
        <w:t>Në mbështetje të nenit 100 të Kushtetutës dhe të pikës 2, të nenit 63, të ligjit nr.</w:t>
      </w:r>
      <w:r w:rsidR="00E52D3C" w:rsidRPr="007E7B73">
        <w:rPr>
          <w:rFonts w:ascii="Garamond" w:hAnsi="Garamond"/>
          <w:color w:val="000000"/>
        </w:rPr>
        <w:t xml:space="preserve"> </w:t>
      </w:r>
      <w:r w:rsidRPr="007E7B73">
        <w:rPr>
          <w:rFonts w:ascii="Garamond" w:hAnsi="Garamond"/>
          <w:color w:val="000000"/>
        </w:rPr>
        <w:t>96/2020, “Kodi Ajror i Republikës së Shqipërisë”, me propozimin e zëvendëskryeministrit dhe ministër i Infrastrukturës dhe Energjisë, Këshilli i Ministrave</w:t>
      </w:r>
    </w:p>
    <w:p w14:paraId="4FB4A386" w14:textId="77777777" w:rsidR="002E65A8" w:rsidRPr="007E7B73" w:rsidRDefault="002E65A8" w:rsidP="002E65A8">
      <w:pPr>
        <w:autoSpaceDE w:val="0"/>
        <w:autoSpaceDN w:val="0"/>
        <w:adjustRightInd w:val="0"/>
        <w:ind w:firstLine="284"/>
        <w:jc w:val="center"/>
        <w:rPr>
          <w:rFonts w:ascii="Garamond" w:hAnsi="Garamond"/>
          <w:color w:val="000000"/>
        </w:rPr>
      </w:pPr>
    </w:p>
    <w:p w14:paraId="4FB4A387" w14:textId="77777777" w:rsidR="002E65A8" w:rsidRPr="007E7B73" w:rsidRDefault="002E65A8" w:rsidP="002E65A8">
      <w:pPr>
        <w:autoSpaceDE w:val="0"/>
        <w:autoSpaceDN w:val="0"/>
        <w:adjustRightInd w:val="0"/>
        <w:ind w:firstLine="284"/>
        <w:jc w:val="center"/>
        <w:rPr>
          <w:rFonts w:ascii="Garamond" w:hAnsi="Garamond"/>
          <w:color w:val="000000"/>
        </w:rPr>
      </w:pPr>
      <w:r w:rsidRPr="007E7B73">
        <w:rPr>
          <w:rFonts w:ascii="Garamond" w:hAnsi="Garamond"/>
          <w:color w:val="000000"/>
        </w:rPr>
        <w:t>VENDOSI:</w:t>
      </w:r>
    </w:p>
    <w:p w14:paraId="4FB4A388" w14:textId="77777777" w:rsidR="002E65A8" w:rsidRPr="007E7B73" w:rsidRDefault="002E65A8" w:rsidP="002E65A8">
      <w:pPr>
        <w:autoSpaceDE w:val="0"/>
        <w:autoSpaceDN w:val="0"/>
        <w:adjustRightInd w:val="0"/>
        <w:ind w:firstLine="284"/>
        <w:rPr>
          <w:rFonts w:ascii="Garamond" w:hAnsi="Garamond"/>
          <w:color w:val="000000"/>
        </w:rPr>
      </w:pPr>
    </w:p>
    <w:p w14:paraId="4FB4A389" w14:textId="77777777" w:rsidR="002E65A8" w:rsidRPr="007E7B73" w:rsidRDefault="002E65A8" w:rsidP="002E65A8">
      <w:pPr>
        <w:autoSpaceDE w:val="0"/>
        <w:autoSpaceDN w:val="0"/>
        <w:adjustRightInd w:val="0"/>
        <w:ind w:firstLine="284"/>
        <w:jc w:val="center"/>
        <w:rPr>
          <w:rFonts w:ascii="Garamond" w:hAnsi="Garamond"/>
          <w:color w:val="000000"/>
        </w:rPr>
      </w:pPr>
      <w:r w:rsidRPr="007E7B73">
        <w:rPr>
          <w:rFonts w:ascii="Garamond" w:hAnsi="Garamond"/>
          <w:color w:val="000000"/>
        </w:rPr>
        <w:t>KREU I</w:t>
      </w:r>
    </w:p>
    <w:p w14:paraId="4FB4A38A" w14:textId="77777777" w:rsidR="002E65A8" w:rsidRPr="007E7B73" w:rsidRDefault="002E65A8" w:rsidP="002E65A8">
      <w:pPr>
        <w:autoSpaceDE w:val="0"/>
        <w:autoSpaceDN w:val="0"/>
        <w:adjustRightInd w:val="0"/>
        <w:ind w:firstLine="284"/>
        <w:jc w:val="center"/>
        <w:rPr>
          <w:rFonts w:ascii="Garamond" w:hAnsi="Garamond"/>
          <w:color w:val="000000"/>
        </w:rPr>
      </w:pPr>
      <w:r w:rsidRPr="007E7B73">
        <w:rPr>
          <w:rFonts w:ascii="Garamond" w:hAnsi="Garamond"/>
          <w:color w:val="000000"/>
        </w:rPr>
        <w:t>DISPOZITA TË PËRGJITHSHME</w:t>
      </w:r>
    </w:p>
    <w:p w14:paraId="4FB4A38B" w14:textId="77777777" w:rsidR="002E65A8" w:rsidRPr="007E7B73" w:rsidRDefault="002E65A8" w:rsidP="002E65A8">
      <w:pPr>
        <w:autoSpaceDE w:val="0"/>
        <w:autoSpaceDN w:val="0"/>
        <w:adjustRightInd w:val="0"/>
        <w:ind w:firstLine="284"/>
        <w:jc w:val="center"/>
        <w:rPr>
          <w:rFonts w:ascii="Garamond" w:hAnsi="Garamond"/>
          <w:color w:val="000000"/>
        </w:rPr>
      </w:pPr>
    </w:p>
    <w:p w14:paraId="4FB4A38C" w14:textId="77777777" w:rsidR="002E65A8" w:rsidRPr="007E7B73" w:rsidRDefault="002E65A8" w:rsidP="002E65A8">
      <w:pPr>
        <w:autoSpaceDE w:val="0"/>
        <w:autoSpaceDN w:val="0"/>
        <w:adjustRightInd w:val="0"/>
        <w:ind w:firstLine="284"/>
        <w:jc w:val="center"/>
        <w:rPr>
          <w:rFonts w:ascii="Garamond" w:hAnsi="Garamond"/>
          <w:color w:val="000000"/>
        </w:rPr>
      </w:pPr>
      <w:r w:rsidRPr="007E7B73">
        <w:rPr>
          <w:rFonts w:ascii="Garamond" w:hAnsi="Garamond"/>
          <w:color w:val="000000"/>
        </w:rPr>
        <w:t>Neni 1</w:t>
      </w:r>
    </w:p>
    <w:p w14:paraId="4FB4A38D" w14:textId="77777777" w:rsidR="002E65A8" w:rsidRPr="007E7B73" w:rsidRDefault="002E65A8" w:rsidP="002E65A8">
      <w:pPr>
        <w:autoSpaceDE w:val="0"/>
        <w:autoSpaceDN w:val="0"/>
        <w:adjustRightInd w:val="0"/>
        <w:ind w:firstLine="284"/>
        <w:jc w:val="center"/>
        <w:rPr>
          <w:rFonts w:ascii="Garamond" w:hAnsi="Garamond"/>
          <w:b/>
          <w:color w:val="000000"/>
        </w:rPr>
      </w:pPr>
      <w:r w:rsidRPr="007E7B73">
        <w:rPr>
          <w:rFonts w:ascii="Garamond" w:hAnsi="Garamond"/>
          <w:b/>
          <w:color w:val="000000"/>
        </w:rPr>
        <w:t>Qëllimi dhe fusha e veprimit</w:t>
      </w:r>
    </w:p>
    <w:p w14:paraId="4FB4A38E" w14:textId="77777777" w:rsidR="002E65A8" w:rsidRPr="007E7B73" w:rsidRDefault="002E65A8" w:rsidP="002E65A8">
      <w:pPr>
        <w:autoSpaceDE w:val="0"/>
        <w:autoSpaceDN w:val="0"/>
        <w:adjustRightInd w:val="0"/>
        <w:ind w:firstLine="284"/>
        <w:jc w:val="center"/>
        <w:rPr>
          <w:rFonts w:ascii="Garamond" w:hAnsi="Garamond"/>
          <w:b/>
          <w:color w:val="000000"/>
        </w:rPr>
      </w:pPr>
    </w:p>
    <w:p w14:paraId="4FB4A38F" w14:textId="77777777" w:rsidR="002E65A8" w:rsidRPr="007E7B73" w:rsidRDefault="002E65A8" w:rsidP="002E65A8">
      <w:pPr>
        <w:autoSpaceDE w:val="0"/>
        <w:autoSpaceDN w:val="0"/>
        <w:adjustRightInd w:val="0"/>
        <w:ind w:firstLine="284"/>
        <w:jc w:val="both"/>
        <w:rPr>
          <w:rFonts w:ascii="Garamond" w:hAnsi="Garamond"/>
          <w:color w:val="000000"/>
        </w:rPr>
      </w:pPr>
      <w:r w:rsidRPr="007E7B73">
        <w:rPr>
          <w:rFonts w:ascii="Garamond" w:hAnsi="Garamond"/>
          <w:color w:val="000000"/>
        </w:rPr>
        <w:t>1. Kjo rregullore zbatohet për të gjithë personat fizikë ose juridikë, që kanë në pronësi apo posedim një objekt ekzistues ose planifikojnë të ndërtojnë apo të shtojnë një objekt, i cili vlerësohet të jetë pengesë për lundrimin ajror në territorin e Republikës së Shqipërisë.</w:t>
      </w:r>
    </w:p>
    <w:p w14:paraId="4FB4A390" w14:textId="77777777" w:rsidR="002E65A8" w:rsidRPr="007E7B73" w:rsidRDefault="002E65A8" w:rsidP="002E65A8">
      <w:pPr>
        <w:autoSpaceDE w:val="0"/>
        <w:autoSpaceDN w:val="0"/>
        <w:adjustRightInd w:val="0"/>
        <w:ind w:firstLine="284"/>
        <w:jc w:val="both"/>
        <w:rPr>
          <w:rFonts w:ascii="Garamond" w:hAnsi="Garamond"/>
          <w:color w:val="000000"/>
        </w:rPr>
      </w:pPr>
      <w:r w:rsidRPr="007E7B73">
        <w:rPr>
          <w:rFonts w:ascii="Garamond" w:hAnsi="Garamond"/>
          <w:color w:val="000000"/>
        </w:rPr>
        <w:t>2. Kjo rregullore përcakton procedurat dhe rregullat për shënjimin dhe ndriçimin e objekteve që konsiderohen si pengesa për operimet e sigurta të aviacionit me anë të shenjave vizuale dhe dritave në Republikën e Shqipërisë, me qëllim që ato të bëhen të dallueshme për avionët.</w:t>
      </w:r>
    </w:p>
    <w:p w14:paraId="4FB4A391" w14:textId="77777777" w:rsidR="002E65A8" w:rsidRPr="007E7B73" w:rsidRDefault="002E65A8" w:rsidP="002E65A8">
      <w:pPr>
        <w:autoSpaceDE w:val="0"/>
        <w:autoSpaceDN w:val="0"/>
        <w:adjustRightInd w:val="0"/>
        <w:ind w:firstLine="284"/>
        <w:jc w:val="both"/>
        <w:rPr>
          <w:rFonts w:ascii="Garamond" w:hAnsi="Garamond"/>
          <w:strike/>
          <w:color w:val="000000"/>
        </w:rPr>
      </w:pPr>
      <w:r w:rsidRPr="007E7B73">
        <w:rPr>
          <w:rFonts w:ascii="Garamond" w:hAnsi="Garamond"/>
          <w:color w:val="000000"/>
        </w:rPr>
        <w:t xml:space="preserve">3. Kjo rregullore nuk aplikohet për objektet, të cilat vlerësohen si pengesa për operime të sigurta të avionit brenda kufijve të një aerodromi. </w:t>
      </w:r>
    </w:p>
    <w:p w14:paraId="4FB4A392" w14:textId="77777777" w:rsidR="002E65A8" w:rsidRPr="007E7B73" w:rsidRDefault="002E65A8" w:rsidP="002E65A8">
      <w:pPr>
        <w:autoSpaceDE w:val="0"/>
        <w:autoSpaceDN w:val="0"/>
        <w:adjustRightInd w:val="0"/>
        <w:ind w:firstLine="284"/>
        <w:rPr>
          <w:rFonts w:ascii="Garamond" w:hAnsi="Garamond"/>
          <w:color w:val="000000"/>
        </w:rPr>
      </w:pPr>
    </w:p>
    <w:p w14:paraId="4FB4A393" w14:textId="77777777" w:rsidR="002E65A8" w:rsidRPr="007E7B73" w:rsidRDefault="002E65A8" w:rsidP="002E65A8">
      <w:pPr>
        <w:autoSpaceDE w:val="0"/>
        <w:autoSpaceDN w:val="0"/>
        <w:adjustRightInd w:val="0"/>
        <w:ind w:firstLine="284"/>
        <w:jc w:val="center"/>
        <w:rPr>
          <w:rFonts w:ascii="Garamond" w:hAnsi="Garamond"/>
          <w:b/>
          <w:color w:val="000000"/>
        </w:rPr>
      </w:pPr>
    </w:p>
    <w:p w14:paraId="4FB4A394" w14:textId="77777777" w:rsidR="002E65A8" w:rsidRPr="007E7B73" w:rsidRDefault="002E65A8" w:rsidP="002E65A8">
      <w:pPr>
        <w:autoSpaceDE w:val="0"/>
        <w:autoSpaceDN w:val="0"/>
        <w:adjustRightInd w:val="0"/>
        <w:ind w:firstLine="284"/>
        <w:jc w:val="center"/>
        <w:rPr>
          <w:rFonts w:ascii="Garamond" w:hAnsi="Garamond"/>
          <w:color w:val="000000"/>
        </w:rPr>
      </w:pPr>
      <w:r w:rsidRPr="007E7B73">
        <w:rPr>
          <w:rFonts w:ascii="Garamond" w:hAnsi="Garamond"/>
          <w:color w:val="000000"/>
        </w:rPr>
        <w:t xml:space="preserve">Neni 2 </w:t>
      </w:r>
    </w:p>
    <w:p w14:paraId="4FB4A395" w14:textId="77777777" w:rsidR="002E65A8" w:rsidRPr="007E7B73" w:rsidRDefault="002E65A8" w:rsidP="002E65A8">
      <w:pPr>
        <w:autoSpaceDE w:val="0"/>
        <w:autoSpaceDN w:val="0"/>
        <w:adjustRightInd w:val="0"/>
        <w:ind w:firstLine="284"/>
        <w:jc w:val="center"/>
        <w:rPr>
          <w:rFonts w:ascii="Garamond" w:hAnsi="Garamond"/>
          <w:b/>
          <w:color w:val="000000"/>
        </w:rPr>
      </w:pPr>
      <w:r w:rsidRPr="007E7B73">
        <w:rPr>
          <w:rFonts w:ascii="Garamond" w:hAnsi="Garamond"/>
          <w:b/>
          <w:color w:val="000000"/>
        </w:rPr>
        <w:t>Përkufizime</w:t>
      </w:r>
    </w:p>
    <w:p w14:paraId="4FB4A396" w14:textId="77777777" w:rsidR="002E65A8" w:rsidRPr="007E7B73" w:rsidRDefault="002E65A8" w:rsidP="002E65A8">
      <w:pPr>
        <w:autoSpaceDE w:val="0"/>
        <w:autoSpaceDN w:val="0"/>
        <w:adjustRightInd w:val="0"/>
        <w:ind w:firstLine="284"/>
        <w:jc w:val="center"/>
        <w:rPr>
          <w:rFonts w:ascii="Garamond" w:hAnsi="Garamond"/>
          <w:b/>
          <w:color w:val="000000"/>
        </w:rPr>
      </w:pPr>
    </w:p>
    <w:p w14:paraId="4FB4A397" w14:textId="77777777" w:rsidR="002E65A8" w:rsidRPr="007E7B73" w:rsidRDefault="002E65A8" w:rsidP="002E65A8">
      <w:pPr>
        <w:autoSpaceDE w:val="0"/>
        <w:autoSpaceDN w:val="0"/>
        <w:adjustRightInd w:val="0"/>
        <w:ind w:firstLine="284"/>
        <w:jc w:val="both"/>
        <w:rPr>
          <w:rFonts w:ascii="Garamond" w:hAnsi="Garamond"/>
          <w:color w:val="000000"/>
        </w:rPr>
      </w:pPr>
      <w:r w:rsidRPr="007E7B73">
        <w:rPr>
          <w:rFonts w:ascii="Garamond" w:hAnsi="Garamond"/>
          <w:color w:val="000000"/>
        </w:rPr>
        <w:t>Për qëllime të kësaj rregulloreje, termat e mëposhtëm kanë këto kuptime:</w:t>
      </w:r>
    </w:p>
    <w:p w14:paraId="4FB4A398" w14:textId="77777777" w:rsidR="002E65A8" w:rsidRPr="007E7B73" w:rsidRDefault="002E65A8" w:rsidP="002E65A8">
      <w:pPr>
        <w:autoSpaceDE w:val="0"/>
        <w:autoSpaceDN w:val="0"/>
        <w:adjustRightInd w:val="0"/>
        <w:ind w:firstLine="284"/>
        <w:jc w:val="both"/>
        <w:rPr>
          <w:rFonts w:ascii="Garamond" w:hAnsi="Garamond"/>
          <w:color w:val="000000"/>
        </w:rPr>
      </w:pPr>
      <w:r w:rsidRPr="007E7B73">
        <w:rPr>
          <w:rFonts w:ascii="Garamond" w:hAnsi="Garamond"/>
          <w:color w:val="000000"/>
        </w:rPr>
        <w:t>1. “AAC”, Autoriteti i Aviacionit Civil.</w:t>
      </w:r>
    </w:p>
    <w:p w14:paraId="4FB4A399" w14:textId="77777777" w:rsidR="002E65A8" w:rsidRPr="007E7B73" w:rsidRDefault="002E65A8" w:rsidP="002E65A8">
      <w:pPr>
        <w:autoSpaceDE w:val="0"/>
        <w:autoSpaceDN w:val="0"/>
        <w:adjustRightInd w:val="0"/>
        <w:ind w:firstLine="284"/>
        <w:jc w:val="both"/>
        <w:rPr>
          <w:rFonts w:ascii="Garamond" w:hAnsi="Garamond"/>
          <w:color w:val="000000"/>
        </w:rPr>
      </w:pPr>
      <w:r w:rsidRPr="007E7B73">
        <w:rPr>
          <w:rFonts w:ascii="Garamond" w:hAnsi="Garamond"/>
          <w:color w:val="000000"/>
        </w:rPr>
        <w:t>2. “Aerodrom i certifikuar”, një aerodrom, operatorit të të cilit i është dhënë një certifikatë e aerodromit.</w:t>
      </w:r>
    </w:p>
    <w:p w14:paraId="4FB4A39A" w14:textId="77777777" w:rsidR="002E65A8" w:rsidRPr="007E7B73" w:rsidRDefault="002E65A8" w:rsidP="002E65A8">
      <w:pPr>
        <w:autoSpaceDE w:val="0"/>
        <w:autoSpaceDN w:val="0"/>
        <w:adjustRightInd w:val="0"/>
        <w:ind w:firstLine="284"/>
        <w:jc w:val="both"/>
        <w:rPr>
          <w:rFonts w:ascii="Garamond" w:hAnsi="Garamond"/>
          <w:color w:val="000000"/>
        </w:rPr>
      </w:pPr>
      <w:r w:rsidRPr="007E7B73">
        <w:rPr>
          <w:rFonts w:ascii="Garamond" w:hAnsi="Garamond"/>
          <w:color w:val="000000"/>
        </w:rPr>
        <w:t>3. “ASL”, lartësia mbidetare.</w:t>
      </w:r>
    </w:p>
    <w:p w14:paraId="4FB4A39B" w14:textId="77777777" w:rsidR="002E65A8" w:rsidRPr="007E7B73" w:rsidRDefault="002E65A8" w:rsidP="002E65A8">
      <w:pPr>
        <w:autoSpaceDE w:val="0"/>
        <w:autoSpaceDN w:val="0"/>
        <w:adjustRightInd w:val="0"/>
        <w:ind w:firstLine="284"/>
        <w:jc w:val="both"/>
        <w:rPr>
          <w:rFonts w:ascii="Garamond" w:hAnsi="Garamond"/>
          <w:color w:val="000000"/>
        </w:rPr>
      </w:pPr>
      <w:r w:rsidRPr="007E7B73">
        <w:rPr>
          <w:rFonts w:ascii="Garamond" w:hAnsi="Garamond"/>
          <w:color w:val="000000"/>
        </w:rPr>
        <w:t>4. “Objektet dhe pajisjet e aerodromit”, objektet dhe pajisjet brenda ose jashtë kufijve të aerodromit, që janë ndërtuar ose instaluar dhe mirëmbajtur për mbërritjen, nisjen dhe lëvizjen e avionëve.</w:t>
      </w:r>
    </w:p>
    <w:p w14:paraId="4FB4A39C" w14:textId="77777777" w:rsidR="002E65A8" w:rsidRPr="007E7B73" w:rsidRDefault="002E65A8" w:rsidP="002E65A8">
      <w:pPr>
        <w:autoSpaceDE w:val="0"/>
        <w:autoSpaceDN w:val="0"/>
        <w:adjustRightInd w:val="0"/>
        <w:ind w:firstLine="284"/>
        <w:jc w:val="both"/>
        <w:rPr>
          <w:rFonts w:ascii="Garamond" w:hAnsi="Garamond"/>
          <w:color w:val="000000"/>
        </w:rPr>
      </w:pPr>
      <w:r w:rsidRPr="007E7B73">
        <w:rPr>
          <w:rFonts w:ascii="Garamond" w:hAnsi="Garamond"/>
          <w:color w:val="000000"/>
        </w:rPr>
        <w:t>5. “Pista”, një sipërfaqe e përcaktuar drejtkëndore në një aerodrom në tokë, e rregulluar për uljen dhe ngritjen e avionëve.</w:t>
      </w:r>
    </w:p>
    <w:p w14:paraId="4FB4A39D" w14:textId="77777777" w:rsidR="002E65A8" w:rsidRPr="007E7B73" w:rsidRDefault="002E65A8" w:rsidP="002E65A8">
      <w:pPr>
        <w:autoSpaceDE w:val="0"/>
        <w:autoSpaceDN w:val="0"/>
        <w:adjustRightInd w:val="0"/>
        <w:ind w:firstLine="284"/>
        <w:jc w:val="both"/>
        <w:rPr>
          <w:rFonts w:ascii="Garamond" w:hAnsi="Garamond"/>
          <w:color w:val="000000"/>
        </w:rPr>
      </w:pPr>
      <w:r w:rsidRPr="007E7B73">
        <w:rPr>
          <w:rFonts w:ascii="Garamond" w:hAnsi="Garamond"/>
          <w:color w:val="000000"/>
        </w:rPr>
        <w:t>6. “Pengesë”, të gjitha objektet fikse (qoftë të përkohshme ose të përhershme) dhe objektet e lëvizshme apo pjesë prej tyre që:</w:t>
      </w:r>
    </w:p>
    <w:p w14:paraId="4FB4A39E" w14:textId="77777777" w:rsidR="002E65A8" w:rsidRPr="007E7B73" w:rsidRDefault="002E65A8" w:rsidP="002E65A8">
      <w:pPr>
        <w:autoSpaceDE w:val="0"/>
        <w:autoSpaceDN w:val="0"/>
        <w:adjustRightInd w:val="0"/>
        <w:ind w:firstLine="284"/>
        <w:jc w:val="both"/>
        <w:rPr>
          <w:rFonts w:ascii="Garamond" w:hAnsi="Garamond"/>
          <w:color w:val="000000"/>
        </w:rPr>
      </w:pPr>
      <w:r w:rsidRPr="007E7B73">
        <w:rPr>
          <w:rFonts w:ascii="Garamond" w:hAnsi="Garamond"/>
          <w:color w:val="000000"/>
        </w:rPr>
        <w:t xml:space="preserve">a) janë të vendosura në një zonë të caktuar si sipërfaqe për lëvizjen e avionëve; </w:t>
      </w:r>
    </w:p>
    <w:p w14:paraId="4FB4A39F" w14:textId="77777777" w:rsidR="002E65A8" w:rsidRPr="007E7B73" w:rsidRDefault="002E65A8" w:rsidP="002E65A8">
      <w:pPr>
        <w:autoSpaceDE w:val="0"/>
        <w:autoSpaceDN w:val="0"/>
        <w:adjustRightInd w:val="0"/>
        <w:ind w:firstLine="284"/>
        <w:jc w:val="both"/>
        <w:rPr>
          <w:rFonts w:ascii="Garamond" w:hAnsi="Garamond"/>
          <w:color w:val="000000"/>
        </w:rPr>
      </w:pPr>
      <w:r w:rsidRPr="007E7B73">
        <w:rPr>
          <w:rFonts w:ascii="Garamond" w:hAnsi="Garamond"/>
          <w:color w:val="000000"/>
        </w:rPr>
        <w:t xml:space="preserve">b) tejkalojnë mbi një sipërfaqe të përcaktuar, për qëllim mbrojtjen e avionëve gjatë fluturimit; </w:t>
      </w:r>
    </w:p>
    <w:p w14:paraId="4FB4A3A0" w14:textId="77777777" w:rsidR="002E65A8" w:rsidRPr="007E7B73" w:rsidRDefault="002E65A8" w:rsidP="002E65A8">
      <w:pPr>
        <w:autoSpaceDE w:val="0"/>
        <w:autoSpaceDN w:val="0"/>
        <w:adjustRightInd w:val="0"/>
        <w:ind w:firstLine="284"/>
        <w:jc w:val="both"/>
        <w:rPr>
          <w:rFonts w:ascii="Garamond" w:hAnsi="Garamond"/>
          <w:color w:val="000000"/>
        </w:rPr>
      </w:pPr>
      <w:r w:rsidRPr="007E7B73">
        <w:rPr>
          <w:rFonts w:ascii="Garamond" w:hAnsi="Garamond"/>
          <w:color w:val="000000"/>
        </w:rPr>
        <w:t>c) qëndrojnë jashtë këtyre sipërfaqeve të përcaktuara dhe është vlerësuar si një rrezik për lundrimin ajror.</w:t>
      </w:r>
    </w:p>
    <w:p w14:paraId="4FB4A3A1" w14:textId="77777777" w:rsidR="002E65A8" w:rsidRPr="007E7B73" w:rsidRDefault="002E65A8" w:rsidP="002E65A8">
      <w:pPr>
        <w:autoSpaceDE w:val="0"/>
        <w:autoSpaceDN w:val="0"/>
        <w:adjustRightInd w:val="0"/>
        <w:ind w:firstLine="284"/>
        <w:jc w:val="both"/>
        <w:rPr>
          <w:rFonts w:ascii="Garamond" w:hAnsi="Garamond"/>
          <w:color w:val="000000"/>
        </w:rPr>
      </w:pPr>
      <w:r w:rsidRPr="007E7B73">
        <w:rPr>
          <w:rFonts w:ascii="Garamond" w:hAnsi="Garamond"/>
          <w:color w:val="000000"/>
        </w:rPr>
        <w:t>7. “Pengesë gjatë rrugës (</w:t>
      </w:r>
      <w:r w:rsidRPr="007E7B73">
        <w:rPr>
          <w:rFonts w:ascii="Garamond" w:hAnsi="Garamond"/>
          <w:i/>
          <w:color w:val="000000"/>
        </w:rPr>
        <w:t>en-route</w:t>
      </w:r>
      <w:r w:rsidRPr="007E7B73">
        <w:rPr>
          <w:rFonts w:ascii="Garamond" w:hAnsi="Garamond"/>
          <w:color w:val="000000"/>
        </w:rPr>
        <w:t>)” është një objekt jashtë hapësirës ajrore, e përcaktuar me sipërfaqet për kufizimin e pengesave të aerodromit ose sipërfaqet e mbrojtura nga pengesat, që arrijnë një lartësi prej 150 metrash ose më shumë mbi nivelin e tokës në vendin e objektit, duke pasur kështu rëndësi për operimin e avionëve gjatë rrugës (</w:t>
      </w:r>
      <w:r w:rsidRPr="007E7B73">
        <w:rPr>
          <w:rFonts w:ascii="Garamond" w:hAnsi="Garamond"/>
          <w:i/>
          <w:color w:val="000000"/>
        </w:rPr>
        <w:t>en-route</w:t>
      </w:r>
      <w:r w:rsidRPr="007E7B73">
        <w:rPr>
          <w:rFonts w:ascii="Garamond" w:hAnsi="Garamond"/>
          <w:color w:val="000000"/>
        </w:rPr>
        <w:t>).</w:t>
      </w:r>
    </w:p>
    <w:p w14:paraId="4FB4A3A2" w14:textId="77777777" w:rsidR="002E65A8" w:rsidRPr="007E7B73" w:rsidRDefault="002E65A8" w:rsidP="002E65A8">
      <w:pPr>
        <w:tabs>
          <w:tab w:val="left" w:pos="180"/>
        </w:tabs>
        <w:autoSpaceDE w:val="0"/>
        <w:autoSpaceDN w:val="0"/>
        <w:adjustRightInd w:val="0"/>
        <w:ind w:firstLine="284"/>
        <w:jc w:val="both"/>
        <w:rPr>
          <w:rFonts w:ascii="Garamond" w:hAnsi="Garamond"/>
          <w:color w:val="000000"/>
        </w:rPr>
      </w:pPr>
      <w:r w:rsidRPr="007E7B73">
        <w:rPr>
          <w:rFonts w:ascii="Garamond" w:hAnsi="Garamond"/>
          <w:color w:val="000000"/>
        </w:rPr>
        <w:lastRenderedPageBreak/>
        <w:t>8. “Sipërfaqja/sipërfaqet e kufizimit të pengesave”, një/disa seri planesh/sipërfaqesh të lidhura me çdo pistë të një aerodromi, që përcaktojnë kufijtë e parashikuar, në të cilat objektet mund të projektohen në hapësirën ajrore rreth aerodromit, që operimet e avionëve në aerodrom të kryhen në mënyrë të sigurt.</w:t>
      </w:r>
    </w:p>
    <w:p w14:paraId="4FB4A3A3" w14:textId="77777777" w:rsidR="002E65A8" w:rsidRPr="007E7B73" w:rsidRDefault="002E65A8" w:rsidP="002E65A8">
      <w:pPr>
        <w:tabs>
          <w:tab w:val="left" w:pos="180"/>
        </w:tabs>
        <w:autoSpaceDE w:val="0"/>
        <w:autoSpaceDN w:val="0"/>
        <w:adjustRightInd w:val="0"/>
        <w:ind w:firstLine="284"/>
        <w:jc w:val="both"/>
        <w:rPr>
          <w:rFonts w:ascii="Garamond" w:hAnsi="Garamond"/>
          <w:color w:val="000000"/>
        </w:rPr>
      </w:pPr>
      <w:r w:rsidRPr="007E7B73">
        <w:rPr>
          <w:rFonts w:ascii="Garamond" w:hAnsi="Garamond"/>
          <w:color w:val="000000"/>
        </w:rPr>
        <w:t>9. “Studim aeronautik”, një vlerësim i një problemi në aeronautikë për të identifikuar zgjidhjet e mundshme dhe zgjedhja e një zgjidhjeje që është e pranueshme pa cenuar sigurinë.</w:t>
      </w:r>
    </w:p>
    <w:p w14:paraId="4FB4A3A4" w14:textId="77777777" w:rsidR="002E65A8" w:rsidRPr="007E7B73" w:rsidRDefault="002E65A8" w:rsidP="002E65A8">
      <w:pPr>
        <w:autoSpaceDE w:val="0"/>
        <w:autoSpaceDN w:val="0"/>
        <w:adjustRightInd w:val="0"/>
        <w:ind w:firstLine="284"/>
        <w:jc w:val="both"/>
        <w:rPr>
          <w:rFonts w:ascii="Garamond" w:hAnsi="Garamond"/>
          <w:color w:val="000000"/>
        </w:rPr>
      </w:pPr>
      <w:r w:rsidRPr="007E7B73">
        <w:rPr>
          <w:rFonts w:ascii="Garamond" w:hAnsi="Garamond"/>
          <w:color w:val="000000"/>
        </w:rPr>
        <w:t>10. “Zona e lëvizjes”, ajo pjesë e aerodromit që do të përdoret për ngritjen dhe uljen e avionëve, e përbërë nga zona e manovrimit dhe nga vendqëndrimi i avionëve (</w:t>
      </w:r>
      <w:r w:rsidRPr="007E7B73">
        <w:rPr>
          <w:rFonts w:ascii="Garamond" w:hAnsi="Garamond"/>
          <w:i/>
          <w:color w:val="000000"/>
        </w:rPr>
        <w:t>apron</w:t>
      </w:r>
      <w:r w:rsidRPr="007E7B73">
        <w:rPr>
          <w:rFonts w:ascii="Garamond" w:hAnsi="Garamond"/>
          <w:color w:val="000000"/>
        </w:rPr>
        <w:t>-i).</w:t>
      </w:r>
    </w:p>
    <w:p w14:paraId="4FB4A3A5" w14:textId="77777777" w:rsidR="002E65A8" w:rsidRPr="007E7B73" w:rsidRDefault="002E65A8" w:rsidP="002E65A8">
      <w:pPr>
        <w:autoSpaceDE w:val="0"/>
        <w:autoSpaceDN w:val="0"/>
        <w:adjustRightInd w:val="0"/>
        <w:ind w:firstLine="284"/>
        <w:jc w:val="both"/>
        <w:rPr>
          <w:rFonts w:ascii="Garamond" w:hAnsi="Garamond"/>
          <w:color w:val="000000"/>
        </w:rPr>
      </w:pPr>
      <w:r w:rsidRPr="007E7B73">
        <w:rPr>
          <w:rFonts w:ascii="Garamond" w:hAnsi="Garamond"/>
          <w:color w:val="000000"/>
        </w:rPr>
        <w:t>11. “Zonë e lirë nga pengesat”, hapësira ajrore jashtë/mbi sipërfaqes/sipërfaqen së/e brendshme të afrimit, sipërfaqeve të brendshme transite, sipërfaqeve të ndaluara për ulje dhe ajo pjesë e rripit, e cila kufizohet nga këto sipërfaqe, që nuk është e penetrueshme nga asnjë pengesë e caktuar fikse, përveç ndonjë mase të ulët dhe të thyeshme të montuar për qëllime të lundrimit ajror.</w:t>
      </w:r>
    </w:p>
    <w:p w14:paraId="4FB4A3A6" w14:textId="77777777" w:rsidR="002E65A8" w:rsidRPr="007E7B73" w:rsidRDefault="002E65A8" w:rsidP="002E65A8">
      <w:pPr>
        <w:autoSpaceDE w:val="0"/>
        <w:autoSpaceDN w:val="0"/>
        <w:adjustRightInd w:val="0"/>
        <w:ind w:firstLine="284"/>
        <w:jc w:val="both"/>
        <w:rPr>
          <w:rFonts w:ascii="Garamond" w:hAnsi="Garamond"/>
          <w:color w:val="000000"/>
        </w:rPr>
      </w:pPr>
      <w:r w:rsidRPr="007E7B73">
        <w:rPr>
          <w:rFonts w:ascii="Garamond" w:hAnsi="Garamond"/>
          <w:color w:val="000000"/>
        </w:rPr>
        <w:t>12. “Zona me punime”, një pjesë e aerodromit, në të cilën është duke u kryer punë në lidhje me mirëmbajtjen ose ndërtimin që mund të rrezikojë sigurinë e avionëve.</w:t>
      </w:r>
    </w:p>
    <w:p w14:paraId="4FB4A3A7" w14:textId="77777777" w:rsidR="002E65A8" w:rsidRPr="007E7B73" w:rsidRDefault="002E65A8" w:rsidP="002E65A8">
      <w:pPr>
        <w:autoSpaceDE w:val="0"/>
        <w:autoSpaceDN w:val="0"/>
        <w:adjustRightInd w:val="0"/>
        <w:ind w:firstLine="284"/>
        <w:jc w:val="both"/>
        <w:rPr>
          <w:rFonts w:ascii="Garamond" w:hAnsi="Garamond"/>
          <w:color w:val="000000"/>
        </w:rPr>
      </w:pPr>
      <w:r w:rsidRPr="007E7B73">
        <w:rPr>
          <w:rFonts w:ascii="Garamond" w:hAnsi="Garamond"/>
          <w:color w:val="000000"/>
        </w:rPr>
        <w:t>13. “Zona e manovrimit”, ajo pjesë e aerodromit, e cila përdoret për ngritjen dhe ulje e avionëve, me përjashtim të vendqëndrimit të avionëve (</w:t>
      </w:r>
      <w:r w:rsidRPr="007E7B73">
        <w:rPr>
          <w:rFonts w:ascii="Garamond" w:hAnsi="Garamond"/>
          <w:i/>
          <w:color w:val="000000"/>
        </w:rPr>
        <w:t>apron</w:t>
      </w:r>
      <w:r w:rsidRPr="007E7B73">
        <w:rPr>
          <w:rFonts w:ascii="Garamond" w:hAnsi="Garamond"/>
          <w:color w:val="000000"/>
        </w:rPr>
        <w:t>-it).</w:t>
      </w:r>
    </w:p>
    <w:p w14:paraId="4FB4A3A8" w14:textId="77777777" w:rsidR="002E65A8" w:rsidRPr="007E7B73" w:rsidRDefault="002E65A8" w:rsidP="002E65A8">
      <w:pPr>
        <w:autoSpaceDE w:val="0"/>
        <w:autoSpaceDN w:val="0"/>
        <w:adjustRightInd w:val="0"/>
        <w:ind w:firstLine="284"/>
        <w:jc w:val="both"/>
        <w:rPr>
          <w:rFonts w:ascii="Garamond" w:hAnsi="Garamond"/>
          <w:color w:val="000000"/>
        </w:rPr>
      </w:pPr>
      <w:r w:rsidRPr="007E7B73">
        <w:rPr>
          <w:rFonts w:ascii="Garamond" w:hAnsi="Garamond"/>
          <w:color w:val="000000"/>
        </w:rPr>
        <w:t>14. “Zona mbrojtëse e aerodromit”, gjithë aerodromi dhe hapësirat në tokë ose ujë jashtë kufijve të saj, ku lartësia e ndërtimeve është e kufizuar.</w:t>
      </w:r>
    </w:p>
    <w:p w14:paraId="4FB4A3A9" w14:textId="77777777" w:rsidR="002E65A8" w:rsidRPr="007E7B73" w:rsidRDefault="002E65A8" w:rsidP="002E65A8">
      <w:pPr>
        <w:autoSpaceDE w:val="0"/>
        <w:autoSpaceDN w:val="0"/>
        <w:adjustRightInd w:val="0"/>
        <w:ind w:firstLine="284"/>
        <w:jc w:val="center"/>
        <w:rPr>
          <w:rFonts w:ascii="Garamond" w:hAnsi="Garamond"/>
          <w:b/>
          <w:color w:val="000000"/>
        </w:rPr>
      </w:pPr>
    </w:p>
    <w:p w14:paraId="4FB4A3AA" w14:textId="77777777" w:rsidR="002E65A8" w:rsidRPr="007E7B73" w:rsidRDefault="002E65A8" w:rsidP="002E65A8">
      <w:pPr>
        <w:autoSpaceDE w:val="0"/>
        <w:autoSpaceDN w:val="0"/>
        <w:adjustRightInd w:val="0"/>
        <w:ind w:firstLine="284"/>
        <w:jc w:val="center"/>
        <w:rPr>
          <w:rFonts w:ascii="Garamond" w:hAnsi="Garamond"/>
          <w:color w:val="000000"/>
        </w:rPr>
      </w:pPr>
      <w:r w:rsidRPr="007E7B73">
        <w:rPr>
          <w:rFonts w:ascii="Garamond" w:hAnsi="Garamond"/>
          <w:color w:val="000000"/>
        </w:rPr>
        <w:t>KREU II</w:t>
      </w:r>
    </w:p>
    <w:p w14:paraId="4FB4A3AB" w14:textId="77777777" w:rsidR="002E65A8" w:rsidRPr="007E7B73" w:rsidRDefault="002E65A8" w:rsidP="002E65A8">
      <w:pPr>
        <w:autoSpaceDE w:val="0"/>
        <w:autoSpaceDN w:val="0"/>
        <w:adjustRightInd w:val="0"/>
        <w:ind w:firstLine="284"/>
        <w:jc w:val="center"/>
        <w:rPr>
          <w:rFonts w:ascii="Garamond" w:hAnsi="Garamond"/>
          <w:color w:val="000000"/>
        </w:rPr>
      </w:pPr>
      <w:r w:rsidRPr="007E7B73">
        <w:rPr>
          <w:rFonts w:ascii="Garamond" w:hAnsi="Garamond"/>
          <w:color w:val="000000"/>
        </w:rPr>
        <w:t>OBJEKTET QË DUHET TË SHËNJOHEN DHE/OSE TË NDRIÇOHEN</w:t>
      </w:r>
    </w:p>
    <w:p w14:paraId="4FB4A3AC" w14:textId="77777777" w:rsidR="002E65A8" w:rsidRPr="007E7B73" w:rsidRDefault="002E65A8" w:rsidP="002E65A8">
      <w:pPr>
        <w:autoSpaceDE w:val="0"/>
        <w:autoSpaceDN w:val="0"/>
        <w:adjustRightInd w:val="0"/>
        <w:ind w:firstLine="284"/>
        <w:rPr>
          <w:rFonts w:ascii="Garamond" w:hAnsi="Garamond"/>
          <w:color w:val="000000"/>
        </w:rPr>
      </w:pPr>
    </w:p>
    <w:p w14:paraId="4FB4A3AD" w14:textId="77777777" w:rsidR="002E65A8" w:rsidRPr="007E7B73" w:rsidRDefault="002E65A8" w:rsidP="002E65A8">
      <w:pPr>
        <w:autoSpaceDE w:val="0"/>
        <w:autoSpaceDN w:val="0"/>
        <w:adjustRightInd w:val="0"/>
        <w:ind w:firstLine="284"/>
        <w:jc w:val="center"/>
        <w:rPr>
          <w:rFonts w:ascii="Garamond" w:hAnsi="Garamond"/>
          <w:color w:val="000000"/>
        </w:rPr>
      </w:pPr>
      <w:r w:rsidRPr="007E7B73">
        <w:rPr>
          <w:rFonts w:ascii="Garamond" w:hAnsi="Garamond"/>
          <w:color w:val="000000"/>
        </w:rPr>
        <w:t>Neni 3</w:t>
      </w:r>
    </w:p>
    <w:p w14:paraId="4FB4A3AE" w14:textId="77777777" w:rsidR="002E65A8" w:rsidRPr="007E7B73" w:rsidRDefault="002E65A8" w:rsidP="002E65A8">
      <w:pPr>
        <w:autoSpaceDE w:val="0"/>
        <w:autoSpaceDN w:val="0"/>
        <w:adjustRightInd w:val="0"/>
        <w:ind w:firstLine="284"/>
        <w:jc w:val="center"/>
        <w:rPr>
          <w:rFonts w:ascii="Garamond" w:hAnsi="Garamond"/>
          <w:b/>
          <w:color w:val="000000"/>
        </w:rPr>
      </w:pPr>
      <w:r w:rsidRPr="007E7B73">
        <w:rPr>
          <w:rFonts w:ascii="Garamond" w:hAnsi="Garamond"/>
          <w:b/>
          <w:color w:val="000000"/>
        </w:rPr>
        <w:t>Parime të përgjithshme</w:t>
      </w:r>
    </w:p>
    <w:p w14:paraId="4FB4A3AF" w14:textId="77777777" w:rsidR="002E65A8" w:rsidRPr="007E7B73" w:rsidRDefault="002E65A8" w:rsidP="002E65A8">
      <w:pPr>
        <w:autoSpaceDE w:val="0"/>
        <w:autoSpaceDN w:val="0"/>
        <w:adjustRightInd w:val="0"/>
        <w:ind w:firstLine="284"/>
        <w:jc w:val="center"/>
        <w:rPr>
          <w:rFonts w:ascii="Garamond" w:hAnsi="Garamond"/>
          <w:color w:val="000000"/>
        </w:rPr>
      </w:pPr>
    </w:p>
    <w:p w14:paraId="4FB4A3B0" w14:textId="77777777" w:rsidR="002E65A8" w:rsidRPr="007E7B73" w:rsidRDefault="002E65A8" w:rsidP="002E65A8">
      <w:pPr>
        <w:autoSpaceDE w:val="0"/>
        <w:autoSpaceDN w:val="0"/>
        <w:adjustRightInd w:val="0"/>
        <w:ind w:firstLine="284"/>
        <w:jc w:val="both"/>
        <w:rPr>
          <w:rFonts w:ascii="Garamond" w:hAnsi="Garamond"/>
          <w:color w:val="000000"/>
        </w:rPr>
      </w:pPr>
      <w:r w:rsidRPr="007E7B73">
        <w:rPr>
          <w:rFonts w:ascii="Garamond" w:hAnsi="Garamond"/>
          <w:color w:val="000000"/>
        </w:rPr>
        <w:t>1. Për të gjitha pengesat në Republikën e Shqipërisë, të cilat vlerësohen se duhet të shënjohen apo/edhe të ndriçohen, zbatohen kërkesat e përcaktuara në këtë rregullore.</w:t>
      </w:r>
    </w:p>
    <w:p w14:paraId="4FB4A3B1" w14:textId="39A87A4F" w:rsidR="002E65A8" w:rsidRPr="007E7B73" w:rsidRDefault="002E65A8" w:rsidP="002E65A8">
      <w:pPr>
        <w:autoSpaceDE w:val="0"/>
        <w:autoSpaceDN w:val="0"/>
        <w:adjustRightInd w:val="0"/>
        <w:ind w:firstLine="284"/>
        <w:jc w:val="both"/>
        <w:rPr>
          <w:rFonts w:ascii="Garamond" w:hAnsi="Garamond"/>
          <w:color w:val="000000"/>
        </w:rPr>
      </w:pPr>
      <w:r w:rsidRPr="007E7B73">
        <w:rPr>
          <w:rFonts w:ascii="Garamond" w:hAnsi="Garamond"/>
          <w:color w:val="000000"/>
        </w:rPr>
        <w:t>2. Evidentimi i pengesave që shënjohen apo ndriçohen brenda sipërfaqes së kufizuar të pengesave të aerodromit, bëhet me anë të një vlerësimi ose studimi aeronautik të kryer nga operatori i aerodromit, i cili dakordësohet nga</w:t>
      </w:r>
      <w:r w:rsidR="00E52D3C" w:rsidRPr="007E7B73">
        <w:rPr>
          <w:rFonts w:ascii="Garamond" w:hAnsi="Garamond"/>
          <w:color w:val="000000"/>
        </w:rPr>
        <w:t xml:space="preserve"> </w:t>
      </w:r>
      <w:r w:rsidRPr="007E7B73">
        <w:rPr>
          <w:rFonts w:ascii="Garamond" w:hAnsi="Garamond"/>
          <w:color w:val="000000"/>
        </w:rPr>
        <w:t xml:space="preserve">AAC-ja. </w:t>
      </w:r>
    </w:p>
    <w:p w14:paraId="4FB4A3B2" w14:textId="77777777" w:rsidR="002E65A8" w:rsidRPr="007E7B73" w:rsidRDefault="002E65A8" w:rsidP="002E65A8">
      <w:pPr>
        <w:autoSpaceDE w:val="0"/>
        <w:autoSpaceDN w:val="0"/>
        <w:adjustRightInd w:val="0"/>
        <w:ind w:firstLine="284"/>
        <w:jc w:val="both"/>
        <w:rPr>
          <w:rFonts w:ascii="Garamond" w:hAnsi="Garamond"/>
          <w:color w:val="000000"/>
        </w:rPr>
      </w:pPr>
      <w:r w:rsidRPr="007E7B73">
        <w:rPr>
          <w:rFonts w:ascii="Garamond" w:hAnsi="Garamond"/>
          <w:color w:val="000000"/>
        </w:rPr>
        <w:t xml:space="preserve">3. Çdo palë e interesuar e aviacionit, që evidenton një objekt të veçantë, e cila mund të përbëjë një rrezik për lundrimin ajror, njofton AAC-në për vlerësimin e nevojës për shënjimin ose ndriçimin e pengesës së mundshme. </w:t>
      </w:r>
    </w:p>
    <w:p w14:paraId="4FB4A3B3" w14:textId="77777777" w:rsidR="002E65A8" w:rsidRPr="007E7B73" w:rsidRDefault="002E65A8" w:rsidP="002E65A8">
      <w:pPr>
        <w:autoSpaceDE w:val="0"/>
        <w:autoSpaceDN w:val="0"/>
        <w:adjustRightInd w:val="0"/>
        <w:ind w:firstLine="284"/>
        <w:jc w:val="both"/>
        <w:rPr>
          <w:rFonts w:ascii="Garamond" w:hAnsi="Garamond"/>
          <w:color w:val="000000"/>
        </w:rPr>
      </w:pPr>
      <w:r w:rsidRPr="007E7B73">
        <w:rPr>
          <w:rFonts w:ascii="Garamond" w:hAnsi="Garamond"/>
          <w:color w:val="000000"/>
        </w:rPr>
        <w:t>4. Shënjimi dhe/ose ndriçimi i pengesave synon të zvogëlojë rreziqet ndaj avionëve, duke treguar praninë e pengesave. Ky parashikim nuk zvogëlon domosdoshmërisht kufizimet operuese që mund të imponohen nga një pengesë.</w:t>
      </w:r>
    </w:p>
    <w:p w14:paraId="4FB4A3B4" w14:textId="77777777" w:rsidR="002E65A8" w:rsidRPr="007E7B73" w:rsidRDefault="002E65A8" w:rsidP="002E65A8">
      <w:pPr>
        <w:autoSpaceDE w:val="0"/>
        <w:autoSpaceDN w:val="0"/>
        <w:adjustRightInd w:val="0"/>
        <w:ind w:firstLine="284"/>
        <w:jc w:val="both"/>
        <w:rPr>
          <w:rFonts w:ascii="Garamond" w:hAnsi="Garamond"/>
          <w:color w:val="000000"/>
        </w:rPr>
      </w:pPr>
      <w:r w:rsidRPr="007E7B73">
        <w:rPr>
          <w:rFonts w:ascii="Garamond" w:hAnsi="Garamond"/>
          <w:color w:val="000000"/>
        </w:rPr>
        <w:t>5. Pengesat duhet të jenë të ngjyrosura, por, nëse kjo nuk është e mundur, në to ose sipër tyre, duhet të vendosen shënjues ose flamuj dhe, nëse përdoren natën ose në kushte shikueshmërie të ulët ato duhet të ndriçohen.</w:t>
      </w:r>
    </w:p>
    <w:p w14:paraId="4FB4A3B5" w14:textId="77777777" w:rsidR="002E65A8" w:rsidRPr="007E7B73" w:rsidRDefault="002E65A8" w:rsidP="002E65A8">
      <w:pPr>
        <w:autoSpaceDE w:val="0"/>
        <w:autoSpaceDN w:val="0"/>
        <w:adjustRightInd w:val="0"/>
        <w:ind w:firstLine="284"/>
        <w:jc w:val="both"/>
        <w:rPr>
          <w:rFonts w:ascii="Garamond" w:hAnsi="Garamond"/>
          <w:color w:val="000000"/>
        </w:rPr>
      </w:pPr>
      <w:r w:rsidRPr="007E7B73">
        <w:rPr>
          <w:rFonts w:ascii="Garamond" w:hAnsi="Garamond"/>
          <w:color w:val="000000"/>
        </w:rPr>
        <w:t>6. Shënjimi dhe ndriçimi mund të shmanget, kur pengesa mbrohet nga një pengesë tjetër fikse.</w:t>
      </w:r>
    </w:p>
    <w:p w14:paraId="4FB4A3B6" w14:textId="77777777" w:rsidR="002E65A8" w:rsidRPr="007E7B73" w:rsidRDefault="002E65A8" w:rsidP="002E65A8">
      <w:pPr>
        <w:autoSpaceDE w:val="0"/>
        <w:autoSpaceDN w:val="0"/>
        <w:adjustRightInd w:val="0"/>
        <w:ind w:firstLine="284"/>
        <w:jc w:val="both"/>
        <w:rPr>
          <w:rFonts w:ascii="Garamond" w:hAnsi="Garamond"/>
          <w:color w:val="000000"/>
        </w:rPr>
      </w:pPr>
      <w:r w:rsidRPr="007E7B73">
        <w:rPr>
          <w:rFonts w:ascii="Garamond" w:hAnsi="Garamond"/>
          <w:color w:val="000000"/>
        </w:rPr>
        <w:t xml:space="preserve">7. Pengesat mund të jenë fikse dhe të lëvizshme. </w:t>
      </w:r>
    </w:p>
    <w:p w14:paraId="4FB4A3B7" w14:textId="77777777" w:rsidR="002E65A8" w:rsidRPr="007E7B73" w:rsidRDefault="002E65A8" w:rsidP="002E65A8">
      <w:pPr>
        <w:autoSpaceDE w:val="0"/>
        <w:autoSpaceDN w:val="0"/>
        <w:adjustRightInd w:val="0"/>
        <w:ind w:firstLine="284"/>
        <w:jc w:val="both"/>
        <w:rPr>
          <w:rFonts w:ascii="Garamond" w:hAnsi="Garamond"/>
          <w:color w:val="000000"/>
        </w:rPr>
      </w:pPr>
      <w:r w:rsidRPr="007E7B73">
        <w:rPr>
          <w:rFonts w:ascii="Garamond" w:hAnsi="Garamond"/>
          <w:color w:val="000000"/>
        </w:rPr>
        <w:t xml:space="preserve">8. Pengesat fikse ndahen në dy nëngrupe: </w:t>
      </w:r>
    </w:p>
    <w:p w14:paraId="4FB4A3B8" w14:textId="77777777" w:rsidR="002E65A8" w:rsidRPr="007E7B73" w:rsidRDefault="002E65A8" w:rsidP="002E65A8">
      <w:pPr>
        <w:autoSpaceDE w:val="0"/>
        <w:autoSpaceDN w:val="0"/>
        <w:adjustRightInd w:val="0"/>
        <w:ind w:firstLine="284"/>
        <w:jc w:val="both"/>
        <w:rPr>
          <w:rFonts w:ascii="Garamond" w:hAnsi="Garamond"/>
          <w:color w:val="000000"/>
        </w:rPr>
      </w:pPr>
      <w:r w:rsidRPr="007E7B73">
        <w:rPr>
          <w:rFonts w:ascii="Garamond" w:hAnsi="Garamond"/>
          <w:color w:val="000000"/>
        </w:rPr>
        <w:t>a) pengesa të përhershme;</w:t>
      </w:r>
    </w:p>
    <w:p w14:paraId="4FB4A3B9" w14:textId="77777777" w:rsidR="002E65A8" w:rsidRPr="007E7B73" w:rsidRDefault="002E65A8" w:rsidP="002E65A8">
      <w:pPr>
        <w:autoSpaceDE w:val="0"/>
        <w:autoSpaceDN w:val="0"/>
        <w:adjustRightInd w:val="0"/>
        <w:ind w:firstLine="284"/>
        <w:jc w:val="both"/>
        <w:rPr>
          <w:rFonts w:ascii="Garamond" w:hAnsi="Garamond"/>
          <w:color w:val="000000"/>
        </w:rPr>
      </w:pPr>
      <w:r w:rsidRPr="007E7B73">
        <w:rPr>
          <w:rFonts w:ascii="Garamond" w:hAnsi="Garamond"/>
          <w:color w:val="000000"/>
        </w:rPr>
        <w:t>b) pengesa të përkohshme.</w:t>
      </w:r>
    </w:p>
    <w:p w14:paraId="4FB4A3BA" w14:textId="77777777" w:rsidR="002E65A8" w:rsidRPr="007E7B73" w:rsidRDefault="002E65A8" w:rsidP="002E65A8">
      <w:pPr>
        <w:autoSpaceDE w:val="0"/>
        <w:autoSpaceDN w:val="0"/>
        <w:adjustRightInd w:val="0"/>
        <w:ind w:firstLine="284"/>
        <w:jc w:val="both"/>
        <w:rPr>
          <w:rFonts w:ascii="Garamond" w:hAnsi="Garamond"/>
          <w:color w:val="000000"/>
        </w:rPr>
      </w:pPr>
      <w:r w:rsidRPr="007E7B73">
        <w:rPr>
          <w:rFonts w:ascii="Garamond" w:hAnsi="Garamond"/>
          <w:color w:val="000000"/>
        </w:rPr>
        <w:t>9. Pengesa të përhershme konsiderohen ndërtimet e përhershme të pranishme në vendndodhje.</w:t>
      </w:r>
    </w:p>
    <w:p w14:paraId="4FB4A3BB" w14:textId="77777777" w:rsidR="002E65A8" w:rsidRPr="007E7B73" w:rsidRDefault="002E65A8" w:rsidP="002E65A8">
      <w:pPr>
        <w:autoSpaceDE w:val="0"/>
        <w:autoSpaceDN w:val="0"/>
        <w:adjustRightInd w:val="0"/>
        <w:ind w:firstLine="284"/>
        <w:jc w:val="both"/>
        <w:rPr>
          <w:rFonts w:ascii="Garamond" w:hAnsi="Garamond"/>
          <w:color w:val="000000"/>
        </w:rPr>
      </w:pPr>
      <w:r w:rsidRPr="007E7B73">
        <w:rPr>
          <w:rFonts w:ascii="Garamond" w:hAnsi="Garamond"/>
          <w:color w:val="000000"/>
        </w:rPr>
        <w:t>10. Pengesa të përkohshme konsiderohen të gjitha konstruksionet e larta të përkohshme (vinçat dhe skelat, pajisjet për shpim, shtyllat e linjave të përkohshme të furnizimit me energji elektrike etj.).</w:t>
      </w:r>
    </w:p>
    <w:p w14:paraId="4FB4A3BC" w14:textId="77777777" w:rsidR="002E65A8" w:rsidRPr="007E7B73" w:rsidRDefault="002E65A8" w:rsidP="002E65A8">
      <w:pPr>
        <w:autoSpaceDE w:val="0"/>
        <w:autoSpaceDN w:val="0"/>
        <w:adjustRightInd w:val="0"/>
        <w:ind w:firstLine="284"/>
        <w:jc w:val="both"/>
        <w:rPr>
          <w:rFonts w:ascii="Garamond" w:hAnsi="Garamond"/>
          <w:color w:val="000000"/>
        </w:rPr>
      </w:pPr>
      <w:r w:rsidRPr="007E7B73">
        <w:rPr>
          <w:rFonts w:ascii="Garamond" w:hAnsi="Garamond"/>
          <w:color w:val="000000"/>
        </w:rPr>
        <w:lastRenderedPageBreak/>
        <w:t>11. Pengesa të lëvizshme do të konsiderohen të gjitha konstruksionet jofikse, që janë në gjendje të lëvizin ose të ndryshojnë shpejt nga një gjendje ose formë në tjetrën.</w:t>
      </w:r>
    </w:p>
    <w:p w14:paraId="4FB4A3BD" w14:textId="77777777" w:rsidR="002E65A8" w:rsidRPr="007E7B73" w:rsidRDefault="002E65A8" w:rsidP="002E65A8">
      <w:pPr>
        <w:autoSpaceDE w:val="0"/>
        <w:autoSpaceDN w:val="0"/>
        <w:adjustRightInd w:val="0"/>
        <w:ind w:firstLine="284"/>
        <w:jc w:val="both"/>
        <w:rPr>
          <w:rFonts w:ascii="Garamond" w:hAnsi="Garamond"/>
          <w:color w:val="000000"/>
        </w:rPr>
      </w:pPr>
      <w:r w:rsidRPr="007E7B73">
        <w:rPr>
          <w:rFonts w:ascii="Garamond" w:hAnsi="Garamond"/>
          <w:color w:val="000000"/>
        </w:rPr>
        <w:t>12. Lartësia e çdo pengese matet nga lartësia mbidetare – ASL e vendndodhjes ku është vendosur.</w:t>
      </w:r>
    </w:p>
    <w:p w14:paraId="4FB4A3BE" w14:textId="77777777" w:rsidR="002E65A8" w:rsidRPr="007E7B73" w:rsidRDefault="002E65A8" w:rsidP="002E65A8">
      <w:pPr>
        <w:autoSpaceDE w:val="0"/>
        <w:autoSpaceDN w:val="0"/>
        <w:adjustRightInd w:val="0"/>
        <w:ind w:firstLine="284"/>
        <w:jc w:val="both"/>
        <w:rPr>
          <w:rFonts w:ascii="Garamond" w:hAnsi="Garamond"/>
          <w:color w:val="000000"/>
        </w:rPr>
      </w:pPr>
      <w:r w:rsidRPr="007E7B73">
        <w:rPr>
          <w:rFonts w:ascii="Garamond" w:hAnsi="Garamond"/>
          <w:color w:val="000000"/>
        </w:rPr>
        <w:t>13. Shënjimi dhe mirëmbajtja e shënjimit të pengesave dhe dritave kryhet nga pronarët/ poseduesit e pengesave.</w:t>
      </w:r>
    </w:p>
    <w:p w14:paraId="4FB4A3BF" w14:textId="77777777" w:rsidR="002E65A8" w:rsidRPr="007E7B73" w:rsidRDefault="002E65A8" w:rsidP="002E65A8">
      <w:pPr>
        <w:autoSpaceDE w:val="0"/>
        <w:autoSpaceDN w:val="0"/>
        <w:adjustRightInd w:val="0"/>
        <w:ind w:firstLine="284"/>
        <w:jc w:val="center"/>
        <w:rPr>
          <w:rFonts w:ascii="Garamond" w:hAnsi="Garamond"/>
          <w:b/>
          <w:color w:val="000000"/>
        </w:rPr>
      </w:pPr>
    </w:p>
    <w:p w14:paraId="4FB4A3C0" w14:textId="77777777" w:rsidR="002E65A8" w:rsidRPr="007E7B73" w:rsidRDefault="002E65A8" w:rsidP="002E65A8">
      <w:pPr>
        <w:autoSpaceDE w:val="0"/>
        <w:autoSpaceDN w:val="0"/>
        <w:adjustRightInd w:val="0"/>
        <w:ind w:firstLine="284"/>
        <w:jc w:val="center"/>
        <w:rPr>
          <w:rFonts w:ascii="Garamond" w:hAnsi="Garamond"/>
          <w:color w:val="000000"/>
        </w:rPr>
      </w:pPr>
      <w:r w:rsidRPr="007E7B73">
        <w:rPr>
          <w:rFonts w:ascii="Garamond" w:hAnsi="Garamond"/>
          <w:color w:val="000000"/>
        </w:rPr>
        <w:t>Neni 4</w:t>
      </w:r>
    </w:p>
    <w:p w14:paraId="4FB4A3C1" w14:textId="77777777" w:rsidR="002E65A8" w:rsidRPr="007E7B73" w:rsidRDefault="002E65A8" w:rsidP="002E65A8">
      <w:pPr>
        <w:autoSpaceDE w:val="0"/>
        <w:autoSpaceDN w:val="0"/>
        <w:adjustRightInd w:val="0"/>
        <w:ind w:firstLine="284"/>
        <w:jc w:val="center"/>
        <w:rPr>
          <w:rFonts w:ascii="Garamond" w:hAnsi="Garamond"/>
          <w:b/>
          <w:color w:val="000000"/>
        </w:rPr>
      </w:pPr>
      <w:r w:rsidRPr="007E7B73">
        <w:rPr>
          <w:rFonts w:ascii="Garamond" w:hAnsi="Garamond"/>
          <w:b/>
          <w:color w:val="000000"/>
        </w:rPr>
        <w:t>Objektet brenda kufijve anësorë të sipërfaqeve të kufizimit ndaj pengesave</w:t>
      </w:r>
    </w:p>
    <w:p w14:paraId="4FB4A3C2" w14:textId="77777777" w:rsidR="002E65A8" w:rsidRPr="007E7B73" w:rsidRDefault="002E65A8" w:rsidP="002E65A8">
      <w:pPr>
        <w:autoSpaceDE w:val="0"/>
        <w:autoSpaceDN w:val="0"/>
        <w:adjustRightInd w:val="0"/>
        <w:ind w:firstLine="284"/>
        <w:jc w:val="center"/>
        <w:rPr>
          <w:rFonts w:ascii="Garamond" w:hAnsi="Garamond"/>
          <w:b/>
          <w:color w:val="000000"/>
        </w:rPr>
      </w:pPr>
    </w:p>
    <w:p w14:paraId="4FB4A3C3" w14:textId="77777777" w:rsidR="002E65A8" w:rsidRPr="007E7B73" w:rsidRDefault="002E65A8" w:rsidP="002E65A8">
      <w:pPr>
        <w:autoSpaceDE w:val="0"/>
        <w:autoSpaceDN w:val="0"/>
        <w:adjustRightInd w:val="0"/>
        <w:ind w:firstLine="284"/>
        <w:jc w:val="both"/>
        <w:rPr>
          <w:rFonts w:ascii="Garamond" w:hAnsi="Garamond"/>
          <w:color w:val="000000"/>
        </w:rPr>
      </w:pPr>
      <w:r w:rsidRPr="007E7B73">
        <w:rPr>
          <w:rFonts w:ascii="Garamond" w:hAnsi="Garamond"/>
          <w:color w:val="000000"/>
        </w:rPr>
        <w:t xml:space="preserve">1. Një pengesë e palëvizshme, e cila shtrihet mbi sipërfaqen e ngjitjes dhe marrjes së lartësisë, brenda 3 000 m nga skaji i brendshëm i sipërfaqes së ngjitjes dhe marrjes së lartësisë, shënjohet dhe, nëse pista përdoret gjatë natës, ajo ndriçohet, me përjashtim të rastit, kur: </w:t>
      </w:r>
    </w:p>
    <w:p w14:paraId="4FB4A3C4" w14:textId="77777777" w:rsidR="002E65A8" w:rsidRPr="007E7B73" w:rsidRDefault="002E65A8" w:rsidP="002E65A8">
      <w:pPr>
        <w:autoSpaceDE w:val="0"/>
        <w:autoSpaceDN w:val="0"/>
        <w:adjustRightInd w:val="0"/>
        <w:ind w:firstLine="284"/>
        <w:jc w:val="both"/>
        <w:rPr>
          <w:rFonts w:ascii="Garamond" w:hAnsi="Garamond"/>
          <w:color w:val="000000"/>
        </w:rPr>
      </w:pPr>
      <w:r w:rsidRPr="007E7B73">
        <w:rPr>
          <w:rFonts w:ascii="Garamond" w:hAnsi="Garamond"/>
          <w:color w:val="000000"/>
        </w:rPr>
        <w:t>a) shënjimi dhe ndriçimi i tillë mund të hiqet kur pengesa është e mbuluar nga një pengesë tjetër e palëvizshme;</w:t>
      </w:r>
    </w:p>
    <w:p w14:paraId="4FB4A3C5" w14:textId="77777777" w:rsidR="002E65A8" w:rsidRPr="007E7B73" w:rsidRDefault="002E65A8" w:rsidP="002E65A8">
      <w:pPr>
        <w:autoSpaceDE w:val="0"/>
        <w:autoSpaceDN w:val="0"/>
        <w:adjustRightInd w:val="0"/>
        <w:ind w:firstLine="284"/>
        <w:jc w:val="both"/>
        <w:rPr>
          <w:rFonts w:ascii="Garamond" w:hAnsi="Garamond"/>
          <w:color w:val="000000"/>
        </w:rPr>
      </w:pPr>
      <w:r w:rsidRPr="007E7B73">
        <w:rPr>
          <w:rFonts w:ascii="Garamond" w:hAnsi="Garamond"/>
          <w:color w:val="000000"/>
        </w:rPr>
        <w:t>b) shënjimi mund të hiqet kur pengesa ndriçohet nga dritat e pengesave me intensitet të mesëm të tipit A, ditën dhe lartësia e tij mbi nivelin e terrenit përreth nuk i kalon 150 m;</w:t>
      </w:r>
    </w:p>
    <w:p w14:paraId="4FB4A3C6" w14:textId="77777777" w:rsidR="002E65A8" w:rsidRPr="007E7B73" w:rsidRDefault="002E65A8" w:rsidP="002E65A8">
      <w:pPr>
        <w:autoSpaceDE w:val="0"/>
        <w:autoSpaceDN w:val="0"/>
        <w:adjustRightInd w:val="0"/>
        <w:ind w:firstLine="284"/>
        <w:jc w:val="both"/>
        <w:rPr>
          <w:rFonts w:ascii="Garamond" w:hAnsi="Garamond"/>
          <w:color w:val="000000"/>
        </w:rPr>
      </w:pPr>
      <w:r w:rsidRPr="007E7B73">
        <w:rPr>
          <w:rFonts w:ascii="Garamond" w:hAnsi="Garamond"/>
          <w:color w:val="000000"/>
        </w:rPr>
        <w:t xml:space="preserve">c) shënjimi mund të hiqet kur pengesa ndriçohet nga dritat e pengesave me intensitet të lartë gjatë ditës; </w:t>
      </w:r>
    </w:p>
    <w:p w14:paraId="4FB4A3C7" w14:textId="77777777" w:rsidR="002E65A8" w:rsidRPr="007E7B73" w:rsidRDefault="002E65A8" w:rsidP="002E65A8">
      <w:pPr>
        <w:autoSpaceDE w:val="0"/>
        <w:autoSpaceDN w:val="0"/>
        <w:adjustRightInd w:val="0"/>
        <w:ind w:firstLine="284"/>
        <w:jc w:val="both"/>
        <w:rPr>
          <w:rFonts w:ascii="Garamond" w:hAnsi="Garamond"/>
          <w:color w:val="000000"/>
        </w:rPr>
      </w:pPr>
      <w:r w:rsidRPr="007E7B73">
        <w:rPr>
          <w:rFonts w:ascii="Garamond" w:hAnsi="Garamond"/>
          <w:color w:val="000000"/>
        </w:rPr>
        <w:t>ç) ndriçimi mund të hiqet kur pengesa është një far dhe një studim aeronautik tregon se drita e farit është e mjaftueshme.</w:t>
      </w:r>
    </w:p>
    <w:p w14:paraId="4FB4A3C8" w14:textId="77777777" w:rsidR="002E65A8" w:rsidRPr="007E7B73" w:rsidRDefault="002E65A8" w:rsidP="002E65A8">
      <w:pPr>
        <w:autoSpaceDE w:val="0"/>
        <w:autoSpaceDN w:val="0"/>
        <w:adjustRightInd w:val="0"/>
        <w:ind w:firstLine="284"/>
        <w:jc w:val="both"/>
        <w:rPr>
          <w:rFonts w:ascii="Garamond" w:hAnsi="Garamond"/>
          <w:color w:val="000000"/>
        </w:rPr>
      </w:pPr>
      <w:r w:rsidRPr="007E7B73">
        <w:rPr>
          <w:rFonts w:ascii="Garamond" w:hAnsi="Garamond"/>
          <w:color w:val="000000"/>
        </w:rPr>
        <w:t>2. Një objekt i palëvizshëm, ndryshe nga një pengesë, ngjitur me sipërfaqen e ngjitjes dhe marrjes së lartësisë dhe, nëse pista përdoret natën, duhet të jetë i ndriçuar, nëse shënjimi dhe ndriçimi i tillë konsiderohet i nevojshëm për të siguruar shmangien e tij. Shënjimi mund të hiqet me përjashtim të rastit, kur:</w:t>
      </w:r>
    </w:p>
    <w:p w14:paraId="4FB4A3C9" w14:textId="479B84E7" w:rsidR="002E65A8" w:rsidRPr="007E7B73" w:rsidRDefault="002E65A8" w:rsidP="002E65A8">
      <w:pPr>
        <w:autoSpaceDE w:val="0"/>
        <w:autoSpaceDN w:val="0"/>
        <w:adjustRightInd w:val="0"/>
        <w:ind w:firstLine="284"/>
        <w:jc w:val="both"/>
        <w:rPr>
          <w:rFonts w:ascii="Garamond" w:hAnsi="Garamond"/>
          <w:color w:val="000000"/>
        </w:rPr>
      </w:pPr>
      <w:r w:rsidRPr="007E7B73">
        <w:rPr>
          <w:rFonts w:ascii="Garamond" w:hAnsi="Garamond"/>
          <w:color w:val="000000"/>
        </w:rPr>
        <w:t>a) pengesa ndriçohet nga dritat e pengesave me intensitet të mesëm të tipit A, ditën dhe lartësia e tij mbi nivelin e terrenit përreth nuk i kalon 150 m;</w:t>
      </w:r>
    </w:p>
    <w:p w14:paraId="4FB4A3CA" w14:textId="77777777" w:rsidR="002E65A8" w:rsidRPr="007E7B73" w:rsidRDefault="002E65A8" w:rsidP="002E65A8">
      <w:pPr>
        <w:autoSpaceDE w:val="0"/>
        <w:autoSpaceDN w:val="0"/>
        <w:adjustRightInd w:val="0"/>
        <w:ind w:firstLine="284"/>
        <w:jc w:val="both"/>
        <w:rPr>
          <w:rFonts w:ascii="Garamond" w:hAnsi="Garamond"/>
          <w:color w:val="000000"/>
        </w:rPr>
      </w:pPr>
      <w:r w:rsidRPr="007E7B73">
        <w:rPr>
          <w:rFonts w:ascii="Garamond" w:hAnsi="Garamond"/>
          <w:color w:val="000000"/>
        </w:rPr>
        <w:t>b) objekti ndriçohet ditën nga dritat me intensitet të lartë për pengesat.</w:t>
      </w:r>
    </w:p>
    <w:p w14:paraId="4FB4A3CB" w14:textId="77777777" w:rsidR="002E65A8" w:rsidRPr="007E7B73" w:rsidRDefault="002E65A8" w:rsidP="002E65A8">
      <w:pPr>
        <w:autoSpaceDE w:val="0"/>
        <w:autoSpaceDN w:val="0"/>
        <w:adjustRightInd w:val="0"/>
        <w:ind w:firstLine="284"/>
        <w:jc w:val="both"/>
        <w:rPr>
          <w:rFonts w:ascii="Garamond" w:hAnsi="Garamond"/>
          <w:color w:val="000000"/>
        </w:rPr>
      </w:pPr>
      <w:r w:rsidRPr="007E7B73">
        <w:rPr>
          <w:rFonts w:ascii="Garamond" w:hAnsi="Garamond"/>
          <w:color w:val="000000"/>
        </w:rPr>
        <w:t>3. Një pengesë fikse që ka dalë më lart mbi sipërfaqen e afrimit brenda hapësirës 3 000 m të skajit të brendshëm ose mbi një sipërfaqe kalimtare dhe, nëse pista përdoret gjatë natës, ajo ndriçohet, me përjashtim të rastit, kur:</w:t>
      </w:r>
    </w:p>
    <w:p w14:paraId="4FB4A3CC" w14:textId="77777777" w:rsidR="002E65A8" w:rsidRPr="007E7B73" w:rsidRDefault="002E65A8" w:rsidP="002E65A8">
      <w:pPr>
        <w:autoSpaceDE w:val="0"/>
        <w:autoSpaceDN w:val="0"/>
        <w:adjustRightInd w:val="0"/>
        <w:ind w:firstLine="284"/>
        <w:jc w:val="both"/>
        <w:rPr>
          <w:rFonts w:ascii="Garamond" w:hAnsi="Garamond"/>
          <w:color w:val="000000"/>
        </w:rPr>
      </w:pPr>
      <w:r w:rsidRPr="007E7B73">
        <w:rPr>
          <w:rFonts w:ascii="Garamond" w:hAnsi="Garamond"/>
          <w:color w:val="000000"/>
        </w:rPr>
        <w:t>a) ky lloj shënjimi dhe ndriçimi i tillë mund të hiqet, kur pengesa është e mbuluar nga një pengesë tjetër e palëvizshme;</w:t>
      </w:r>
    </w:p>
    <w:p w14:paraId="4FB4A3CD" w14:textId="77777777" w:rsidR="002E65A8" w:rsidRPr="007E7B73" w:rsidRDefault="002E65A8" w:rsidP="002E65A8">
      <w:pPr>
        <w:autoSpaceDE w:val="0"/>
        <w:autoSpaceDN w:val="0"/>
        <w:adjustRightInd w:val="0"/>
        <w:ind w:firstLine="284"/>
        <w:jc w:val="both"/>
        <w:rPr>
          <w:rFonts w:ascii="Garamond" w:hAnsi="Garamond"/>
          <w:color w:val="000000"/>
        </w:rPr>
      </w:pPr>
      <w:r w:rsidRPr="007E7B73">
        <w:rPr>
          <w:rFonts w:ascii="Garamond" w:hAnsi="Garamond"/>
          <w:color w:val="000000"/>
        </w:rPr>
        <w:t>b) pengesa ndriçohet nga dritat e pengesave me intensitet të mesëm të tipit A, ditën dhe lartësia e tij mbi nivelin e terrenit përreth nuk i kalon 150 m;</w:t>
      </w:r>
    </w:p>
    <w:p w14:paraId="4FB4A3CE" w14:textId="77777777" w:rsidR="002E65A8" w:rsidRPr="007E7B73" w:rsidRDefault="002E65A8" w:rsidP="002E65A8">
      <w:pPr>
        <w:autoSpaceDE w:val="0"/>
        <w:autoSpaceDN w:val="0"/>
        <w:adjustRightInd w:val="0"/>
        <w:ind w:firstLine="284"/>
        <w:jc w:val="both"/>
        <w:rPr>
          <w:rFonts w:ascii="Garamond" w:hAnsi="Garamond"/>
          <w:color w:val="000000"/>
        </w:rPr>
      </w:pPr>
      <w:r w:rsidRPr="007E7B73">
        <w:rPr>
          <w:rFonts w:ascii="Garamond" w:hAnsi="Garamond"/>
          <w:color w:val="000000"/>
        </w:rPr>
        <w:t>c) shënjimi mund të hiqet, kur pengesa ndriçohet nga dritat e pengesave me intensitet të lartë gjatë ditës;</w:t>
      </w:r>
    </w:p>
    <w:p w14:paraId="4FB4A3CF" w14:textId="77777777" w:rsidR="002E65A8" w:rsidRPr="007E7B73" w:rsidRDefault="002E65A8" w:rsidP="002E65A8">
      <w:pPr>
        <w:autoSpaceDE w:val="0"/>
        <w:autoSpaceDN w:val="0"/>
        <w:adjustRightInd w:val="0"/>
        <w:ind w:firstLine="284"/>
        <w:jc w:val="both"/>
        <w:rPr>
          <w:rFonts w:ascii="Garamond" w:hAnsi="Garamond"/>
          <w:color w:val="000000"/>
        </w:rPr>
      </w:pPr>
      <w:r w:rsidRPr="007E7B73">
        <w:rPr>
          <w:rFonts w:ascii="Garamond" w:hAnsi="Garamond"/>
          <w:color w:val="000000"/>
        </w:rPr>
        <w:t>ç) ndriçimi mund të hiqet, kur pengesa është një kullë fari dhe një studim aeronautik tregon se drita e kullës së farit është e mjaftueshme.</w:t>
      </w:r>
    </w:p>
    <w:p w14:paraId="4FB4A3D0" w14:textId="77777777" w:rsidR="002E65A8" w:rsidRPr="007E7B73" w:rsidRDefault="002E65A8" w:rsidP="002E65A8">
      <w:pPr>
        <w:autoSpaceDE w:val="0"/>
        <w:autoSpaceDN w:val="0"/>
        <w:adjustRightInd w:val="0"/>
        <w:ind w:firstLine="284"/>
        <w:jc w:val="both"/>
        <w:rPr>
          <w:rFonts w:ascii="Garamond" w:hAnsi="Garamond"/>
          <w:color w:val="000000"/>
        </w:rPr>
      </w:pPr>
      <w:r w:rsidRPr="007E7B73">
        <w:rPr>
          <w:rFonts w:ascii="Garamond" w:hAnsi="Garamond"/>
          <w:color w:val="000000"/>
        </w:rPr>
        <w:t>4. Një pengesë e palëvizshme që shtrihet mbi një sipërfaqe horizontale shënjohet dhe, nëse aerodromi përdoret gjatë natës, ajo ndriçohet, me përjashtim të rastit, kur:</w:t>
      </w:r>
    </w:p>
    <w:p w14:paraId="4FB4A3D1" w14:textId="77777777" w:rsidR="002E65A8" w:rsidRPr="007E7B73" w:rsidRDefault="002E65A8" w:rsidP="002E65A8">
      <w:pPr>
        <w:autoSpaceDE w:val="0"/>
        <w:autoSpaceDN w:val="0"/>
        <w:adjustRightInd w:val="0"/>
        <w:ind w:firstLine="284"/>
        <w:jc w:val="both"/>
        <w:rPr>
          <w:rFonts w:ascii="Garamond" w:hAnsi="Garamond"/>
          <w:color w:val="000000"/>
        </w:rPr>
      </w:pPr>
      <w:r w:rsidRPr="007E7B73">
        <w:rPr>
          <w:rFonts w:ascii="Garamond" w:hAnsi="Garamond"/>
          <w:color w:val="000000"/>
        </w:rPr>
        <w:t>a) ky lloj shënjimi dhe ndriçimi i tillë mund të hiqet, kur:</w:t>
      </w:r>
    </w:p>
    <w:p w14:paraId="4FB4A3D2" w14:textId="77777777" w:rsidR="002E65A8" w:rsidRPr="007E7B73" w:rsidRDefault="002E65A8" w:rsidP="002E65A8">
      <w:pPr>
        <w:autoSpaceDE w:val="0"/>
        <w:autoSpaceDN w:val="0"/>
        <w:adjustRightInd w:val="0"/>
        <w:ind w:firstLine="284"/>
        <w:jc w:val="both"/>
        <w:rPr>
          <w:rFonts w:ascii="Garamond" w:hAnsi="Garamond"/>
          <w:color w:val="000000"/>
        </w:rPr>
      </w:pPr>
      <w:r w:rsidRPr="007E7B73">
        <w:rPr>
          <w:rFonts w:ascii="Garamond" w:hAnsi="Garamond"/>
          <w:color w:val="000000"/>
        </w:rPr>
        <w:t xml:space="preserve">i. pengesa është e mbrojtur nga një pengesë tjetër e palëvizshme; </w:t>
      </w:r>
    </w:p>
    <w:p w14:paraId="4FB4A3D3" w14:textId="77777777" w:rsidR="002E65A8" w:rsidRPr="007E7B73" w:rsidRDefault="002E65A8" w:rsidP="002E65A8">
      <w:pPr>
        <w:autoSpaceDE w:val="0"/>
        <w:autoSpaceDN w:val="0"/>
        <w:adjustRightInd w:val="0"/>
        <w:ind w:firstLine="284"/>
        <w:jc w:val="both"/>
        <w:rPr>
          <w:rFonts w:ascii="Garamond" w:hAnsi="Garamond"/>
          <w:color w:val="000000"/>
        </w:rPr>
      </w:pPr>
      <w:r w:rsidRPr="007E7B73">
        <w:rPr>
          <w:rFonts w:ascii="Garamond" w:hAnsi="Garamond"/>
          <w:color w:val="000000"/>
        </w:rPr>
        <w:t>ii. për një qark të penguar gjerësisht nga objekte ose terren i palëvizshëm janë krijuar procedurat për të siguruar hapësirën e sigurt vertikale, nën profilin e fluturimit të përcaktuar;</w:t>
      </w:r>
    </w:p>
    <w:p w14:paraId="4FB4A3D4" w14:textId="77777777" w:rsidR="002E65A8" w:rsidRPr="007E7B73" w:rsidRDefault="002E65A8" w:rsidP="002E65A8">
      <w:pPr>
        <w:autoSpaceDE w:val="0"/>
        <w:autoSpaceDN w:val="0"/>
        <w:adjustRightInd w:val="0"/>
        <w:ind w:firstLine="284"/>
        <w:jc w:val="both"/>
        <w:rPr>
          <w:rFonts w:ascii="Garamond" w:hAnsi="Garamond"/>
          <w:color w:val="000000"/>
        </w:rPr>
      </w:pPr>
      <w:r w:rsidRPr="007E7B73">
        <w:rPr>
          <w:rFonts w:ascii="Garamond" w:hAnsi="Garamond"/>
          <w:color w:val="000000"/>
        </w:rPr>
        <w:t>iii. një studim aeronautik tregon se pengesa nuk është me rëndësi operacionale.</w:t>
      </w:r>
    </w:p>
    <w:p w14:paraId="4FB4A3D5" w14:textId="77777777" w:rsidR="002E65A8" w:rsidRPr="007E7B73" w:rsidRDefault="002E65A8" w:rsidP="002E65A8">
      <w:pPr>
        <w:autoSpaceDE w:val="0"/>
        <w:autoSpaceDN w:val="0"/>
        <w:adjustRightInd w:val="0"/>
        <w:ind w:firstLine="284"/>
        <w:jc w:val="both"/>
        <w:rPr>
          <w:rFonts w:ascii="Garamond" w:hAnsi="Garamond"/>
          <w:color w:val="000000"/>
        </w:rPr>
      </w:pPr>
      <w:r w:rsidRPr="007E7B73">
        <w:rPr>
          <w:rFonts w:ascii="Garamond" w:hAnsi="Garamond"/>
          <w:color w:val="000000"/>
        </w:rPr>
        <w:t>b) shënjimi mund të hiqet, kur pengesa ndriçohet nga dritat e pengesave me intensitet të mesëm të tipit A, në ditë dhe lartësia e tij mbi nivelin e terrenit përreth nuk i kalon 150 m;</w:t>
      </w:r>
    </w:p>
    <w:p w14:paraId="4FB4A3D6" w14:textId="77777777" w:rsidR="002E65A8" w:rsidRPr="007E7B73" w:rsidRDefault="002E65A8" w:rsidP="002E65A8">
      <w:pPr>
        <w:autoSpaceDE w:val="0"/>
        <w:autoSpaceDN w:val="0"/>
        <w:adjustRightInd w:val="0"/>
        <w:ind w:firstLine="284"/>
        <w:jc w:val="both"/>
        <w:rPr>
          <w:rFonts w:ascii="Garamond" w:hAnsi="Garamond"/>
          <w:color w:val="000000"/>
        </w:rPr>
      </w:pPr>
      <w:r w:rsidRPr="007E7B73">
        <w:rPr>
          <w:rFonts w:ascii="Garamond" w:hAnsi="Garamond"/>
          <w:color w:val="000000"/>
        </w:rPr>
        <w:t xml:space="preserve">c) shënjimi mund të hiqet, kur pengesa ndriçohet nga dritat me intensitet të lartë, për pengesat gjatë ditës; </w:t>
      </w:r>
    </w:p>
    <w:p w14:paraId="4FB4A3D7" w14:textId="77777777" w:rsidR="002E65A8" w:rsidRPr="007E7B73" w:rsidRDefault="002E65A8" w:rsidP="002E65A8">
      <w:pPr>
        <w:autoSpaceDE w:val="0"/>
        <w:autoSpaceDN w:val="0"/>
        <w:adjustRightInd w:val="0"/>
        <w:ind w:firstLine="284"/>
        <w:jc w:val="both"/>
        <w:rPr>
          <w:rFonts w:ascii="Garamond" w:hAnsi="Garamond"/>
          <w:color w:val="000000"/>
        </w:rPr>
      </w:pPr>
      <w:r w:rsidRPr="007E7B73">
        <w:rPr>
          <w:rFonts w:ascii="Garamond" w:hAnsi="Garamond"/>
          <w:color w:val="000000"/>
        </w:rPr>
        <w:lastRenderedPageBreak/>
        <w:t>ç) ndriçimi mund të hiqet, kur pengesa është një kullë fari dhe një studim aeronautik tregon se drita e kullës së farit është e mjaftueshme.</w:t>
      </w:r>
    </w:p>
    <w:p w14:paraId="4FB4A3D8" w14:textId="77777777" w:rsidR="002E65A8" w:rsidRPr="007E7B73" w:rsidRDefault="002E65A8" w:rsidP="002E65A8">
      <w:pPr>
        <w:autoSpaceDE w:val="0"/>
        <w:autoSpaceDN w:val="0"/>
        <w:adjustRightInd w:val="0"/>
        <w:ind w:firstLine="284"/>
        <w:jc w:val="both"/>
        <w:rPr>
          <w:rFonts w:ascii="Garamond" w:hAnsi="Garamond"/>
          <w:color w:val="000000"/>
        </w:rPr>
      </w:pPr>
      <w:r w:rsidRPr="007E7B73">
        <w:rPr>
          <w:rFonts w:ascii="Garamond" w:hAnsi="Garamond"/>
          <w:color w:val="000000"/>
        </w:rPr>
        <w:t>5. Një pengesë e palëvizshme që shtrihet mbi një sipërfaqe të mbrojtjes nga pengesat shënjohet dhe, nëse pista përdoret natën, të ndriçohet.</w:t>
      </w:r>
    </w:p>
    <w:p w14:paraId="4FB4A3D9" w14:textId="77777777" w:rsidR="002E65A8" w:rsidRPr="007E7B73" w:rsidRDefault="002E65A8" w:rsidP="002E65A8">
      <w:pPr>
        <w:autoSpaceDE w:val="0"/>
        <w:autoSpaceDN w:val="0"/>
        <w:adjustRightInd w:val="0"/>
        <w:ind w:firstLine="284"/>
        <w:jc w:val="both"/>
        <w:rPr>
          <w:rFonts w:ascii="Garamond" w:hAnsi="Garamond"/>
          <w:color w:val="000000"/>
        </w:rPr>
      </w:pPr>
      <w:r w:rsidRPr="007E7B73">
        <w:rPr>
          <w:rFonts w:ascii="Garamond" w:hAnsi="Garamond"/>
          <w:color w:val="000000"/>
        </w:rPr>
        <w:t>6. Objekte të tjera brenda sipërfaqeve të kufizimit të pengesave shënjohen dhe/ose ndriçohen, nëse një studim aeronautik tregon se objekti përbën një rrezik për avionët (kjo përfshin objekte pranë rrugëve vizuale p.sh. rrugë ujore ose autostradë).</w:t>
      </w:r>
    </w:p>
    <w:p w14:paraId="4FB4A3DA" w14:textId="77777777" w:rsidR="002E65A8" w:rsidRPr="007E7B73" w:rsidRDefault="002E65A8" w:rsidP="002E65A8">
      <w:pPr>
        <w:autoSpaceDE w:val="0"/>
        <w:autoSpaceDN w:val="0"/>
        <w:adjustRightInd w:val="0"/>
        <w:ind w:firstLine="284"/>
        <w:jc w:val="both"/>
        <w:rPr>
          <w:rFonts w:ascii="Garamond" w:hAnsi="Garamond"/>
          <w:color w:val="000000"/>
        </w:rPr>
      </w:pPr>
      <w:r w:rsidRPr="007E7B73">
        <w:rPr>
          <w:rFonts w:ascii="Garamond" w:hAnsi="Garamond"/>
          <w:color w:val="000000"/>
        </w:rPr>
        <w:t>7. Telat elektrikë dhe kabllot që kalojnë mbi një lumë, rrugë ujore, luginë ose autostradë dhe kullat mbështetëse të tyre shënjohen dhe ndriçohen, nëse një studim aeronautik tregon se telat ose kabllot përbëjnë rrezik për aeroplanët.</w:t>
      </w:r>
    </w:p>
    <w:p w14:paraId="4FB4A3DB" w14:textId="77777777" w:rsidR="002E65A8" w:rsidRPr="007E7B73" w:rsidRDefault="002E65A8" w:rsidP="002E65A8">
      <w:pPr>
        <w:autoSpaceDE w:val="0"/>
        <w:autoSpaceDN w:val="0"/>
        <w:adjustRightInd w:val="0"/>
        <w:ind w:firstLine="284"/>
        <w:jc w:val="center"/>
        <w:rPr>
          <w:rFonts w:ascii="Garamond" w:hAnsi="Garamond"/>
          <w:color w:val="000000"/>
        </w:rPr>
      </w:pPr>
    </w:p>
    <w:p w14:paraId="4FB4A3DC" w14:textId="77777777" w:rsidR="002E65A8" w:rsidRPr="007E7B73" w:rsidRDefault="002E65A8" w:rsidP="002E65A8">
      <w:pPr>
        <w:autoSpaceDE w:val="0"/>
        <w:autoSpaceDN w:val="0"/>
        <w:adjustRightInd w:val="0"/>
        <w:ind w:firstLine="284"/>
        <w:jc w:val="center"/>
        <w:rPr>
          <w:rFonts w:ascii="Garamond" w:hAnsi="Garamond"/>
          <w:color w:val="000000"/>
        </w:rPr>
      </w:pPr>
      <w:r w:rsidRPr="007E7B73">
        <w:rPr>
          <w:rFonts w:ascii="Garamond" w:hAnsi="Garamond"/>
          <w:color w:val="000000"/>
        </w:rPr>
        <w:t>Neni 5</w:t>
      </w:r>
    </w:p>
    <w:p w14:paraId="4FB4A3DD" w14:textId="77777777" w:rsidR="002E65A8" w:rsidRPr="007E7B73" w:rsidRDefault="002E65A8" w:rsidP="002E65A8">
      <w:pPr>
        <w:autoSpaceDE w:val="0"/>
        <w:autoSpaceDN w:val="0"/>
        <w:adjustRightInd w:val="0"/>
        <w:ind w:firstLine="284"/>
        <w:jc w:val="center"/>
        <w:rPr>
          <w:rFonts w:ascii="Garamond" w:hAnsi="Garamond"/>
          <w:b/>
          <w:color w:val="000000"/>
        </w:rPr>
      </w:pPr>
      <w:r w:rsidRPr="007E7B73">
        <w:rPr>
          <w:rFonts w:ascii="Garamond" w:hAnsi="Garamond"/>
          <w:b/>
          <w:color w:val="000000"/>
        </w:rPr>
        <w:t>Objektet jashtë kufijve anësorë të sipërfaqeve të kufizimit të pengesave</w:t>
      </w:r>
    </w:p>
    <w:p w14:paraId="4FB4A3DE" w14:textId="77777777" w:rsidR="002E65A8" w:rsidRPr="007E7B73" w:rsidRDefault="002E65A8" w:rsidP="002E65A8">
      <w:pPr>
        <w:autoSpaceDE w:val="0"/>
        <w:autoSpaceDN w:val="0"/>
        <w:adjustRightInd w:val="0"/>
        <w:ind w:firstLine="284"/>
        <w:jc w:val="center"/>
        <w:rPr>
          <w:rFonts w:ascii="Garamond" w:hAnsi="Garamond"/>
          <w:b/>
          <w:color w:val="000000"/>
        </w:rPr>
      </w:pPr>
    </w:p>
    <w:p w14:paraId="4FB4A3DF" w14:textId="77777777" w:rsidR="002E65A8" w:rsidRPr="007E7B73" w:rsidRDefault="002E65A8" w:rsidP="002E65A8">
      <w:pPr>
        <w:autoSpaceDE w:val="0"/>
        <w:autoSpaceDN w:val="0"/>
        <w:adjustRightInd w:val="0"/>
        <w:ind w:firstLine="284"/>
        <w:jc w:val="both"/>
        <w:rPr>
          <w:rFonts w:ascii="Garamond" w:hAnsi="Garamond"/>
          <w:color w:val="000000"/>
        </w:rPr>
      </w:pPr>
      <w:r w:rsidRPr="007E7B73">
        <w:rPr>
          <w:rFonts w:ascii="Garamond" w:hAnsi="Garamond"/>
          <w:color w:val="000000"/>
        </w:rPr>
        <w:t>1. Pengesat (objektet që kalojnë lartësinë mbi 150 m) shënjohen dhe ndriçohen, me përjashtim të rasteve kur pengesa ndriçohet nga dritat me intensitet të lartë të pengesave. Gjatë ditës shënjimi mund të hiqet.</w:t>
      </w:r>
    </w:p>
    <w:p w14:paraId="4FB4A3E0" w14:textId="77777777" w:rsidR="002E65A8" w:rsidRPr="007E7B73" w:rsidRDefault="002E65A8" w:rsidP="002E65A8">
      <w:pPr>
        <w:autoSpaceDE w:val="0"/>
        <w:autoSpaceDN w:val="0"/>
        <w:adjustRightInd w:val="0"/>
        <w:ind w:firstLine="284"/>
        <w:jc w:val="both"/>
        <w:rPr>
          <w:rFonts w:ascii="Garamond" w:hAnsi="Garamond"/>
          <w:color w:val="000000"/>
        </w:rPr>
      </w:pPr>
      <w:r w:rsidRPr="007E7B73">
        <w:rPr>
          <w:rFonts w:ascii="Garamond" w:hAnsi="Garamond"/>
          <w:color w:val="000000"/>
        </w:rPr>
        <w:t>2. Objektet e tjera jashtë sipërfaqeve të kufizimit të pengesave shënjohen dhe/ose ndriçohen, nëse një studim aeronautik tregon se objekti përbën një rrezik për avionët (kjo përfshin objekte pranë rrugëve vizuale p.sh. rrugë ujore, autostradë).</w:t>
      </w:r>
    </w:p>
    <w:p w14:paraId="4FB4A3E1" w14:textId="77777777" w:rsidR="002E65A8" w:rsidRPr="007E7B73" w:rsidRDefault="002E65A8" w:rsidP="002E65A8">
      <w:pPr>
        <w:autoSpaceDE w:val="0"/>
        <w:autoSpaceDN w:val="0"/>
        <w:adjustRightInd w:val="0"/>
        <w:ind w:firstLine="284"/>
        <w:jc w:val="both"/>
        <w:rPr>
          <w:rFonts w:ascii="Garamond" w:hAnsi="Garamond"/>
          <w:color w:val="000000"/>
        </w:rPr>
      </w:pPr>
      <w:r w:rsidRPr="007E7B73">
        <w:rPr>
          <w:rFonts w:ascii="Garamond" w:hAnsi="Garamond"/>
          <w:color w:val="000000"/>
        </w:rPr>
        <w:t>3. Telat dhe kabllot që kalojnë mbi një lumë, rrugë ujore, luginë ose autostradë dhe kullat mbështetëse të tyre shënjohen dhe ndriçohen, nëse një studim aeronautik tregon se telat ose kabllot mund të përbëjnë rrezik për aeroplanët.</w:t>
      </w:r>
    </w:p>
    <w:p w14:paraId="4FB4A3E2" w14:textId="77777777" w:rsidR="002E65A8" w:rsidRPr="007E7B73" w:rsidRDefault="002E65A8" w:rsidP="002E65A8">
      <w:pPr>
        <w:autoSpaceDE w:val="0"/>
        <w:autoSpaceDN w:val="0"/>
        <w:adjustRightInd w:val="0"/>
        <w:ind w:firstLine="284"/>
        <w:rPr>
          <w:rFonts w:ascii="Garamond" w:hAnsi="Garamond"/>
          <w:color w:val="000000"/>
        </w:rPr>
      </w:pPr>
    </w:p>
    <w:p w14:paraId="4FB4A3E3" w14:textId="77777777" w:rsidR="002E65A8" w:rsidRPr="007E7B73" w:rsidRDefault="002E65A8" w:rsidP="002E65A8">
      <w:pPr>
        <w:autoSpaceDE w:val="0"/>
        <w:autoSpaceDN w:val="0"/>
        <w:adjustRightInd w:val="0"/>
        <w:ind w:firstLine="284"/>
        <w:jc w:val="center"/>
        <w:rPr>
          <w:rFonts w:ascii="Garamond" w:hAnsi="Garamond"/>
          <w:color w:val="000000"/>
        </w:rPr>
      </w:pPr>
      <w:r w:rsidRPr="007E7B73">
        <w:rPr>
          <w:rFonts w:ascii="Garamond" w:hAnsi="Garamond"/>
          <w:color w:val="000000"/>
        </w:rPr>
        <w:t>KREU III</w:t>
      </w:r>
    </w:p>
    <w:p w14:paraId="4FB4A3E4" w14:textId="77777777" w:rsidR="002E65A8" w:rsidRPr="007E7B73" w:rsidRDefault="002E65A8" w:rsidP="002E65A8">
      <w:pPr>
        <w:autoSpaceDE w:val="0"/>
        <w:autoSpaceDN w:val="0"/>
        <w:adjustRightInd w:val="0"/>
        <w:ind w:firstLine="284"/>
        <w:jc w:val="center"/>
        <w:rPr>
          <w:rFonts w:ascii="Garamond" w:hAnsi="Garamond"/>
          <w:color w:val="000000"/>
        </w:rPr>
      </w:pPr>
      <w:r w:rsidRPr="007E7B73">
        <w:rPr>
          <w:rFonts w:ascii="Garamond" w:hAnsi="Garamond"/>
          <w:color w:val="000000"/>
        </w:rPr>
        <w:t>SHËNJIMI DHE/OSE NDRIÇIMI I OBJEKTEVE</w:t>
      </w:r>
    </w:p>
    <w:p w14:paraId="4FB4A3E5" w14:textId="77777777" w:rsidR="002E65A8" w:rsidRPr="007E7B73" w:rsidRDefault="002E65A8" w:rsidP="002E65A8">
      <w:pPr>
        <w:autoSpaceDE w:val="0"/>
        <w:autoSpaceDN w:val="0"/>
        <w:adjustRightInd w:val="0"/>
        <w:ind w:firstLine="284"/>
        <w:jc w:val="center"/>
        <w:rPr>
          <w:rFonts w:ascii="Garamond" w:hAnsi="Garamond"/>
          <w:color w:val="000000"/>
        </w:rPr>
      </w:pPr>
    </w:p>
    <w:p w14:paraId="4FB4A3E6" w14:textId="77777777" w:rsidR="002E65A8" w:rsidRPr="007E7B73" w:rsidRDefault="002E65A8" w:rsidP="002E65A8">
      <w:pPr>
        <w:autoSpaceDE w:val="0"/>
        <w:autoSpaceDN w:val="0"/>
        <w:adjustRightInd w:val="0"/>
        <w:ind w:firstLine="284"/>
        <w:jc w:val="center"/>
        <w:rPr>
          <w:rFonts w:ascii="Garamond" w:hAnsi="Garamond"/>
          <w:color w:val="000000"/>
        </w:rPr>
      </w:pPr>
      <w:r w:rsidRPr="007E7B73">
        <w:rPr>
          <w:rFonts w:ascii="Garamond" w:hAnsi="Garamond"/>
          <w:color w:val="000000"/>
        </w:rPr>
        <w:t>Neni 6</w:t>
      </w:r>
    </w:p>
    <w:p w14:paraId="4FB4A3E7" w14:textId="77777777" w:rsidR="002E65A8" w:rsidRPr="007E7B73" w:rsidRDefault="002E65A8" w:rsidP="002E65A8">
      <w:pPr>
        <w:autoSpaceDE w:val="0"/>
        <w:autoSpaceDN w:val="0"/>
        <w:adjustRightInd w:val="0"/>
        <w:ind w:firstLine="284"/>
        <w:jc w:val="center"/>
        <w:rPr>
          <w:rFonts w:ascii="Garamond" w:hAnsi="Garamond"/>
          <w:b/>
          <w:color w:val="000000"/>
        </w:rPr>
      </w:pPr>
      <w:r w:rsidRPr="007E7B73">
        <w:rPr>
          <w:rFonts w:ascii="Garamond" w:hAnsi="Garamond"/>
          <w:b/>
          <w:color w:val="000000"/>
        </w:rPr>
        <w:t>Parime të përgjithshme</w:t>
      </w:r>
    </w:p>
    <w:p w14:paraId="4FB4A3E8" w14:textId="77777777" w:rsidR="002E65A8" w:rsidRPr="007E7B73" w:rsidRDefault="002E65A8" w:rsidP="002E65A8">
      <w:pPr>
        <w:autoSpaceDE w:val="0"/>
        <w:autoSpaceDN w:val="0"/>
        <w:adjustRightInd w:val="0"/>
        <w:ind w:firstLine="284"/>
        <w:jc w:val="center"/>
        <w:rPr>
          <w:rFonts w:ascii="Garamond" w:hAnsi="Garamond"/>
          <w:color w:val="000000"/>
        </w:rPr>
      </w:pPr>
    </w:p>
    <w:p w14:paraId="4FB4A3E9" w14:textId="77777777" w:rsidR="002E65A8" w:rsidRPr="007E7B73" w:rsidRDefault="002E65A8" w:rsidP="002E65A8">
      <w:pPr>
        <w:autoSpaceDE w:val="0"/>
        <w:autoSpaceDN w:val="0"/>
        <w:adjustRightInd w:val="0"/>
        <w:ind w:firstLine="284"/>
        <w:jc w:val="both"/>
        <w:rPr>
          <w:rFonts w:ascii="Garamond" w:hAnsi="Garamond"/>
          <w:color w:val="000000"/>
        </w:rPr>
      </w:pPr>
      <w:r w:rsidRPr="007E7B73">
        <w:rPr>
          <w:rFonts w:ascii="Garamond" w:hAnsi="Garamond"/>
          <w:color w:val="000000"/>
        </w:rPr>
        <w:t>1. Objektet e pranishme, siç përcaktohet në nenet 3, 4 dhe 5, ndriçohen nga dritat me intensitet të ulët, të mesëm ose të lartë të pengesave ose një kombinim i dritave të tilla.</w:t>
      </w:r>
    </w:p>
    <w:p w14:paraId="4FB4A3EA" w14:textId="0F68E877" w:rsidR="002E65A8" w:rsidRPr="007E7B73" w:rsidRDefault="002E65A8" w:rsidP="002E65A8">
      <w:pPr>
        <w:autoSpaceDE w:val="0"/>
        <w:autoSpaceDN w:val="0"/>
        <w:adjustRightInd w:val="0"/>
        <w:ind w:firstLine="284"/>
        <w:jc w:val="both"/>
        <w:rPr>
          <w:rFonts w:ascii="Garamond" w:hAnsi="Garamond"/>
          <w:color w:val="000000"/>
        </w:rPr>
      </w:pPr>
      <w:r w:rsidRPr="007E7B73">
        <w:rPr>
          <w:rFonts w:ascii="Garamond" w:hAnsi="Garamond"/>
          <w:color w:val="000000"/>
        </w:rPr>
        <w:t xml:space="preserve">2. Dritat me intensitet të ulët të tipit A B, C, D dhe E të pengesave, dritat me intensitet të mesëm të llojeve A, B dhe C të pengesave, dritat me intensitet të lartë të </w:t>
      </w:r>
      <w:r w:rsidRPr="007E7B73">
        <w:rPr>
          <w:rFonts w:ascii="Garamond" w:hAnsi="Garamond" w:cs="Calibri"/>
          <w:color w:val="000000"/>
        </w:rPr>
        <w:t>tip</w:t>
      </w:r>
      <w:r w:rsidR="00E52D3C" w:rsidRPr="007E7B73">
        <w:rPr>
          <w:rFonts w:ascii="Garamond" w:hAnsi="Garamond" w:cs="Calibri"/>
          <w:color w:val="000000"/>
        </w:rPr>
        <w:t>a</w:t>
      </w:r>
      <w:r w:rsidRPr="007E7B73">
        <w:rPr>
          <w:rFonts w:ascii="Garamond" w:hAnsi="Garamond" w:cs="Calibri"/>
          <w:color w:val="000000"/>
        </w:rPr>
        <w:t>ve</w:t>
      </w:r>
      <w:r w:rsidRPr="007E7B73">
        <w:rPr>
          <w:rFonts w:ascii="Garamond" w:hAnsi="Garamond"/>
          <w:color w:val="000000"/>
        </w:rPr>
        <w:t xml:space="preserve"> A dhe B të pengesave duhet të jenë në përputhje me specifikimet në shtojcën 1, tabela A1-1.</w:t>
      </w:r>
    </w:p>
    <w:p w14:paraId="4FB4A3EB" w14:textId="77777777" w:rsidR="002E65A8" w:rsidRPr="007E7B73" w:rsidRDefault="002E65A8" w:rsidP="002E65A8">
      <w:pPr>
        <w:autoSpaceDE w:val="0"/>
        <w:autoSpaceDN w:val="0"/>
        <w:adjustRightInd w:val="0"/>
        <w:ind w:firstLine="284"/>
        <w:jc w:val="both"/>
        <w:rPr>
          <w:rFonts w:ascii="Garamond" w:hAnsi="Garamond"/>
          <w:color w:val="000000"/>
        </w:rPr>
      </w:pPr>
      <w:r w:rsidRPr="007E7B73">
        <w:rPr>
          <w:rFonts w:ascii="Garamond" w:hAnsi="Garamond"/>
          <w:color w:val="000000"/>
        </w:rPr>
        <w:t>3. Numri dhe rregullimi i dritave me intensitet të ulët, të mesëm ose të lartë të pengesave, në çdo nivel që shënjohet, të jetë i tillë që objekti të tregohet nga çdo kënd rrethor. Kur një dritë është e mbuluar në çdo drejtim nga një pjesë tjetër e objektit ose nga një objekt ngjitur, duhet të sigurohen dritat shtesë në atë objekt ngjitur ose një pjesë të objektit që mbulon dritën, në mënyrë të tillë që të ruajë pamjen e përgjithshme të objektit që ndriçohet. Nëse drita e mbuluar nuk kontribuon në ruajtjen e pamjes se përgjithshme të ndriçuar, të hiqet.</w:t>
      </w:r>
    </w:p>
    <w:p w14:paraId="4FB4A3EC" w14:textId="58DDE9D8" w:rsidR="002E65A8" w:rsidRPr="007E7B73" w:rsidRDefault="007E7B73" w:rsidP="007E7B73">
      <w:pPr>
        <w:tabs>
          <w:tab w:val="left" w:pos="5513"/>
        </w:tabs>
        <w:autoSpaceDE w:val="0"/>
        <w:autoSpaceDN w:val="0"/>
        <w:adjustRightInd w:val="0"/>
        <w:ind w:firstLine="284"/>
        <w:rPr>
          <w:rFonts w:ascii="Garamond" w:hAnsi="Garamond"/>
          <w:color w:val="000000"/>
        </w:rPr>
      </w:pPr>
      <w:r w:rsidRPr="007E7B73">
        <w:rPr>
          <w:rFonts w:ascii="Garamond" w:hAnsi="Garamond"/>
          <w:color w:val="000000"/>
        </w:rPr>
        <w:tab/>
      </w:r>
    </w:p>
    <w:p w14:paraId="4FB4A3ED" w14:textId="77777777" w:rsidR="002E65A8" w:rsidRPr="007E7B73" w:rsidRDefault="002E65A8" w:rsidP="002E65A8">
      <w:pPr>
        <w:autoSpaceDE w:val="0"/>
        <w:autoSpaceDN w:val="0"/>
        <w:adjustRightInd w:val="0"/>
        <w:ind w:firstLine="284"/>
        <w:jc w:val="center"/>
        <w:rPr>
          <w:rFonts w:ascii="Garamond" w:hAnsi="Garamond"/>
          <w:color w:val="000000"/>
        </w:rPr>
      </w:pPr>
      <w:r w:rsidRPr="007E7B73">
        <w:rPr>
          <w:rFonts w:ascii="Garamond" w:hAnsi="Garamond"/>
          <w:color w:val="000000"/>
        </w:rPr>
        <w:t>Neni 7</w:t>
      </w:r>
    </w:p>
    <w:p w14:paraId="4FB4A3EE" w14:textId="77777777" w:rsidR="002E65A8" w:rsidRPr="007E7B73" w:rsidRDefault="002E65A8" w:rsidP="002E65A8">
      <w:pPr>
        <w:autoSpaceDE w:val="0"/>
        <w:autoSpaceDN w:val="0"/>
        <w:adjustRightInd w:val="0"/>
        <w:ind w:firstLine="284"/>
        <w:jc w:val="center"/>
        <w:rPr>
          <w:rFonts w:ascii="Garamond" w:hAnsi="Garamond"/>
          <w:b/>
          <w:color w:val="000000"/>
        </w:rPr>
      </w:pPr>
      <w:r w:rsidRPr="007E7B73">
        <w:rPr>
          <w:rFonts w:ascii="Garamond" w:hAnsi="Garamond"/>
          <w:b/>
          <w:color w:val="000000"/>
        </w:rPr>
        <w:t>Shënjimi i objekteve të lëvizshme</w:t>
      </w:r>
    </w:p>
    <w:p w14:paraId="4FB4A3EF" w14:textId="77777777" w:rsidR="002E65A8" w:rsidRPr="007E7B73" w:rsidRDefault="002E65A8" w:rsidP="002E65A8">
      <w:pPr>
        <w:autoSpaceDE w:val="0"/>
        <w:autoSpaceDN w:val="0"/>
        <w:adjustRightInd w:val="0"/>
        <w:ind w:firstLine="284"/>
        <w:jc w:val="center"/>
        <w:rPr>
          <w:rFonts w:ascii="Garamond" w:hAnsi="Garamond"/>
          <w:b/>
          <w:color w:val="000000"/>
        </w:rPr>
      </w:pPr>
    </w:p>
    <w:p w14:paraId="4FB4A3F0" w14:textId="77777777" w:rsidR="002E65A8" w:rsidRPr="007E7B73" w:rsidRDefault="002E65A8" w:rsidP="002E65A8">
      <w:pPr>
        <w:autoSpaceDE w:val="0"/>
        <w:autoSpaceDN w:val="0"/>
        <w:adjustRightInd w:val="0"/>
        <w:ind w:firstLine="284"/>
        <w:jc w:val="both"/>
        <w:rPr>
          <w:rFonts w:ascii="Garamond" w:hAnsi="Garamond"/>
          <w:color w:val="000000"/>
        </w:rPr>
      </w:pPr>
      <w:r w:rsidRPr="007E7B73">
        <w:rPr>
          <w:rFonts w:ascii="Garamond" w:hAnsi="Garamond"/>
          <w:color w:val="000000"/>
        </w:rPr>
        <w:t>1. Të gjitha objektet e lëvizshme, që shënjohen, duhet të jenë me ngjyrë ose të shfaqin flamuj.</w:t>
      </w:r>
    </w:p>
    <w:p w14:paraId="4FB4A3F1" w14:textId="77777777" w:rsidR="002E65A8" w:rsidRPr="007E7B73" w:rsidRDefault="002E65A8" w:rsidP="002E65A8">
      <w:pPr>
        <w:autoSpaceDE w:val="0"/>
        <w:autoSpaceDN w:val="0"/>
        <w:adjustRightInd w:val="0"/>
        <w:ind w:firstLine="284"/>
        <w:jc w:val="both"/>
        <w:rPr>
          <w:rFonts w:ascii="Garamond" w:hAnsi="Garamond"/>
          <w:color w:val="000000"/>
        </w:rPr>
      </w:pPr>
      <w:r w:rsidRPr="007E7B73">
        <w:rPr>
          <w:rFonts w:ascii="Garamond" w:hAnsi="Garamond"/>
          <w:color w:val="000000"/>
        </w:rPr>
        <w:t xml:space="preserve">2. Kur objektet e lëvizshme shënjohen me anë të ngjyrës, përdoret një ngjyrë e vetme e dukshme, preferohet e kuqe ose e gjelbër në të verdhë për automjetet e emergjencës dhe e verdhë për automjetet e shërbimit. </w:t>
      </w:r>
    </w:p>
    <w:p w14:paraId="4FB4A3F2" w14:textId="77777777" w:rsidR="002E65A8" w:rsidRPr="007E7B73" w:rsidRDefault="002E65A8" w:rsidP="002E65A8">
      <w:pPr>
        <w:autoSpaceDE w:val="0"/>
        <w:autoSpaceDN w:val="0"/>
        <w:adjustRightInd w:val="0"/>
        <w:ind w:firstLine="284"/>
        <w:jc w:val="both"/>
        <w:rPr>
          <w:rFonts w:ascii="Garamond" w:hAnsi="Garamond"/>
          <w:color w:val="000000"/>
        </w:rPr>
      </w:pPr>
    </w:p>
    <w:p w14:paraId="4FB4A3F3" w14:textId="77777777" w:rsidR="002E65A8" w:rsidRPr="007E7B73" w:rsidRDefault="002E65A8" w:rsidP="002E65A8">
      <w:pPr>
        <w:autoSpaceDE w:val="0"/>
        <w:autoSpaceDN w:val="0"/>
        <w:adjustRightInd w:val="0"/>
        <w:ind w:firstLine="284"/>
        <w:jc w:val="both"/>
        <w:rPr>
          <w:rFonts w:ascii="Garamond" w:hAnsi="Garamond"/>
          <w:color w:val="000000"/>
        </w:rPr>
      </w:pPr>
      <w:r w:rsidRPr="007E7B73">
        <w:rPr>
          <w:rFonts w:ascii="Garamond" w:hAnsi="Garamond"/>
          <w:color w:val="000000"/>
        </w:rPr>
        <w:lastRenderedPageBreak/>
        <w:t>3. Flamujt, që përdoren për të shënjuar objekte të lëvizshme, duhet të shfaqen rreth, mbi ose rreth skajit më të lartë të objektit. Flamujt nuk duhet të rrisin rrezikun e një objekti që ato shënjojnë.</w:t>
      </w:r>
    </w:p>
    <w:p w14:paraId="4FB4A3F4" w14:textId="77777777" w:rsidR="002E65A8" w:rsidRPr="007E7B73" w:rsidRDefault="002E65A8" w:rsidP="002E65A8">
      <w:pPr>
        <w:autoSpaceDE w:val="0"/>
        <w:autoSpaceDN w:val="0"/>
        <w:adjustRightInd w:val="0"/>
        <w:ind w:firstLine="284"/>
        <w:jc w:val="both"/>
        <w:rPr>
          <w:rFonts w:ascii="Garamond" w:hAnsi="Garamond"/>
          <w:color w:val="000000"/>
        </w:rPr>
      </w:pPr>
      <w:r w:rsidRPr="007E7B73">
        <w:rPr>
          <w:rFonts w:ascii="Garamond" w:hAnsi="Garamond"/>
          <w:color w:val="000000"/>
        </w:rPr>
        <w:t>4. Flamujt e përdorur për të shënuar objekte të lëvizshme nuk duhet të jenë më pak se 0.9 m në të dyja anët dhe duhet të përbëhen nga një model dekorativ, ku çdo katror të ketë anët jo më të vogël se 0.3 m. Ngjyrat e modelit janë në kontrast me njëra-tjetrën dhe me sfondin kundrejt të cilit ata shihen. Përdoret ngjyrë portokalli dhe e bardhë ose në të kundërt e kuqe dhe e bardhë, me përjashtim të rasteve, kur ngjyra të tilla bashkohen me sfondin.</w:t>
      </w:r>
    </w:p>
    <w:p w14:paraId="4FB4A3F5" w14:textId="77777777" w:rsidR="002E65A8" w:rsidRPr="007E7B73" w:rsidRDefault="002E65A8" w:rsidP="002E65A8">
      <w:pPr>
        <w:autoSpaceDE w:val="0"/>
        <w:autoSpaceDN w:val="0"/>
        <w:adjustRightInd w:val="0"/>
        <w:ind w:firstLine="284"/>
        <w:rPr>
          <w:rFonts w:ascii="Garamond" w:hAnsi="Garamond"/>
          <w:color w:val="000000"/>
        </w:rPr>
      </w:pPr>
    </w:p>
    <w:p w14:paraId="4FB4A3F6" w14:textId="77777777" w:rsidR="002E65A8" w:rsidRPr="007E7B73" w:rsidRDefault="002E65A8" w:rsidP="002E65A8">
      <w:pPr>
        <w:autoSpaceDE w:val="0"/>
        <w:autoSpaceDN w:val="0"/>
        <w:adjustRightInd w:val="0"/>
        <w:ind w:firstLine="284"/>
        <w:jc w:val="center"/>
        <w:rPr>
          <w:rFonts w:ascii="Garamond" w:hAnsi="Garamond"/>
          <w:color w:val="000000"/>
        </w:rPr>
      </w:pPr>
      <w:r w:rsidRPr="007E7B73">
        <w:rPr>
          <w:rFonts w:ascii="Garamond" w:hAnsi="Garamond"/>
          <w:color w:val="000000"/>
        </w:rPr>
        <w:t>Neni 8</w:t>
      </w:r>
    </w:p>
    <w:p w14:paraId="4FB4A3F7" w14:textId="77777777" w:rsidR="002E65A8" w:rsidRPr="007E7B73" w:rsidRDefault="002E65A8" w:rsidP="002E65A8">
      <w:pPr>
        <w:autoSpaceDE w:val="0"/>
        <w:autoSpaceDN w:val="0"/>
        <w:adjustRightInd w:val="0"/>
        <w:ind w:firstLine="284"/>
        <w:jc w:val="center"/>
        <w:rPr>
          <w:rFonts w:ascii="Garamond" w:hAnsi="Garamond"/>
          <w:b/>
          <w:color w:val="000000"/>
        </w:rPr>
      </w:pPr>
      <w:r w:rsidRPr="007E7B73">
        <w:rPr>
          <w:rFonts w:ascii="Garamond" w:hAnsi="Garamond"/>
          <w:b/>
          <w:color w:val="000000"/>
        </w:rPr>
        <w:t>Ndriçimi i objekteve të lëvizshme</w:t>
      </w:r>
    </w:p>
    <w:p w14:paraId="4FB4A3F8" w14:textId="77777777" w:rsidR="002E65A8" w:rsidRPr="007E7B73" w:rsidRDefault="002E65A8" w:rsidP="002E65A8">
      <w:pPr>
        <w:autoSpaceDE w:val="0"/>
        <w:autoSpaceDN w:val="0"/>
        <w:adjustRightInd w:val="0"/>
        <w:ind w:firstLine="284"/>
        <w:jc w:val="center"/>
        <w:rPr>
          <w:rFonts w:ascii="Garamond" w:hAnsi="Garamond"/>
          <w:b/>
          <w:color w:val="000000"/>
        </w:rPr>
      </w:pPr>
    </w:p>
    <w:p w14:paraId="4FB4A3F9" w14:textId="77777777" w:rsidR="002E65A8" w:rsidRPr="007E7B73" w:rsidRDefault="002E65A8" w:rsidP="002E65A8">
      <w:pPr>
        <w:autoSpaceDE w:val="0"/>
        <w:autoSpaceDN w:val="0"/>
        <w:adjustRightInd w:val="0"/>
        <w:ind w:firstLine="284"/>
        <w:jc w:val="both"/>
        <w:rPr>
          <w:rFonts w:ascii="Garamond" w:hAnsi="Garamond"/>
          <w:color w:val="000000"/>
        </w:rPr>
      </w:pPr>
      <w:r w:rsidRPr="007E7B73">
        <w:rPr>
          <w:rFonts w:ascii="Garamond" w:hAnsi="Garamond"/>
          <w:color w:val="000000"/>
        </w:rPr>
        <w:t>1. Dritat e pengesave me intensitet të ulët, të tipit C, duhet të shfaqen në automjete dhe objekte të tjera të lëvizshme, përveç avionëve.</w:t>
      </w:r>
    </w:p>
    <w:p w14:paraId="4FB4A3FA" w14:textId="77777777" w:rsidR="002E65A8" w:rsidRPr="007E7B73" w:rsidRDefault="002E65A8" w:rsidP="002E65A8">
      <w:pPr>
        <w:autoSpaceDE w:val="0"/>
        <w:autoSpaceDN w:val="0"/>
        <w:adjustRightInd w:val="0"/>
        <w:ind w:firstLine="284"/>
        <w:jc w:val="both"/>
        <w:rPr>
          <w:rFonts w:ascii="Garamond" w:hAnsi="Garamond"/>
          <w:color w:val="000000"/>
        </w:rPr>
      </w:pPr>
      <w:r w:rsidRPr="007E7B73">
        <w:rPr>
          <w:rFonts w:ascii="Garamond" w:hAnsi="Garamond"/>
          <w:color w:val="000000"/>
        </w:rPr>
        <w:t>2. Dritat e pengesave me intensitet të ulët, të tipit C, të shfaqura në automjetet që kanë të bëjnë me emergjencën ose sigurinë, duhet të jenë blu pulsuese dhe ato, që shfaqen në automjete të tjera, duhet të jenë e verdhë pulsuese.</w:t>
      </w:r>
    </w:p>
    <w:p w14:paraId="4FB4A3FB" w14:textId="77777777" w:rsidR="002E65A8" w:rsidRPr="007E7B73" w:rsidRDefault="002E65A8" w:rsidP="002E65A8">
      <w:pPr>
        <w:autoSpaceDE w:val="0"/>
        <w:autoSpaceDN w:val="0"/>
        <w:adjustRightInd w:val="0"/>
        <w:ind w:firstLine="284"/>
        <w:jc w:val="both"/>
        <w:rPr>
          <w:rFonts w:ascii="Garamond" w:hAnsi="Garamond"/>
          <w:color w:val="000000"/>
        </w:rPr>
      </w:pPr>
      <w:r w:rsidRPr="007E7B73">
        <w:rPr>
          <w:rFonts w:ascii="Garamond" w:hAnsi="Garamond"/>
          <w:color w:val="000000"/>
        </w:rPr>
        <w:t>3. Dritat e pengesave me intensitet të ulët, të tipit D, duhet të shfaqen në automjetet orientuese.</w:t>
      </w:r>
    </w:p>
    <w:p w14:paraId="4FB4A3FC" w14:textId="77777777" w:rsidR="002E65A8" w:rsidRPr="007E7B73" w:rsidRDefault="002E65A8" w:rsidP="002E65A8">
      <w:pPr>
        <w:autoSpaceDE w:val="0"/>
        <w:autoSpaceDN w:val="0"/>
        <w:adjustRightInd w:val="0"/>
        <w:ind w:firstLine="284"/>
        <w:jc w:val="both"/>
        <w:rPr>
          <w:rFonts w:ascii="Garamond" w:hAnsi="Garamond"/>
          <w:color w:val="000000"/>
        </w:rPr>
      </w:pPr>
      <w:r w:rsidRPr="007E7B73">
        <w:rPr>
          <w:rFonts w:ascii="Garamond" w:hAnsi="Garamond"/>
          <w:color w:val="000000"/>
        </w:rPr>
        <w:t>4. Dritat e pengesave me intensitet të ulët, në objekte me lëvizshmëri të kufizuar, siç janë korridoret lidhëse, duhet të jenë të fiksuara dhe me ngjyrë të kuqe dhe së paku duhet të jenë në përputhje me specifikimet e dritave të pengesave me intensitet të ulët, të tipit A, në tabelën A1-1. Drita duhet të ketë intensitet të mjaftueshëm për të siguruar shikueshmëri, duke mbajtur parasysh intensitetin e dritave ngjitur dhe nivelin e përgjithshëm të ndriçimit, prej të cilit mund të shihet normalisht.</w:t>
      </w:r>
    </w:p>
    <w:p w14:paraId="4FB4A3FD" w14:textId="77777777" w:rsidR="002E65A8" w:rsidRPr="007E7B73" w:rsidRDefault="002E65A8" w:rsidP="002E65A8">
      <w:pPr>
        <w:autoSpaceDE w:val="0"/>
        <w:autoSpaceDN w:val="0"/>
        <w:adjustRightInd w:val="0"/>
        <w:ind w:firstLine="284"/>
        <w:jc w:val="center"/>
        <w:rPr>
          <w:rFonts w:ascii="Garamond" w:hAnsi="Garamond"/>
          <w:color w:val="000000"/>
        </w:rPr>
      </w:pPr>
    </w:p>
    <w:p w14:paraId="4FB4A3FE" w14:textId="77777777" w:rsidR="002E65A8" w:rsidRPr="007E7B73" w:rsidRDefault="002E65A8" w:rsidP="002E65A8">
      <w:pPr>
        <w:autoSpaceDE w:val="0"/>
        <w:autoSpaceDN w:val="0"/>
        <w:adjustRightInd w:val="0"/>
        <w:ind w:firstLine="284"/>
        <w:jc w:val="center"/>
        <w:rPr>
          <w:rFonts w:ascii="Garamond" w:hAnsi="Garamond"/>
          <w:color w:val="000000"/>
        </w:rPr>
      </w:pPr>
      <w:r w:rsidRPr="007E7B73">
        <w:rPr>
          <w:rFonts w:ascii="Garamond" w:hAnsi="Garamond"/>
          <w:color w:val="000000"/>
        </w:rPr>
        <w:t>Neni 9</w:t>
      </w:r>
    </w:p>
    <w:p w14:paraId="4FB4A3FF" w14:textId="77777777" w:rsidR="002E65A8" w:rsidRPr="007E7B73" w:rsidRDefault="002E65A8" w:rsidP="002E65A8">
      <w:pPr>
        <w:autoSpaceDE w:val="0"/>
        <w:autoSpaceDN w:val="0"/>
        <w:adjustRightInd w:val="0"/>
        <w:ind w:firstLine="284"/>
        <w:jc w:val="center"/>
        <w:rPr>
          <w:rFonts w:ascii="Garamond" w:hAnsi="Garamond"/>
          <w:b/>
          <w:color w:val="000000"/>
        </w:rPr>
      </w:pPr>
      <w:r w:rsidRPr="007E7B73">
        <w:rPr>
          <w:rFonts w:ascii="Garamond" w:hAnsi="Garamond"/>
          <w:b/>
          <w:color w:val="000000"/>
        </w:rPr>
        <w:t>Shënjimi i objekteve të palëvizshme</w:t>
      </w:r>
    </w:p>
    <w:p w14:paraId="4FB4A400" w14:textId="77777777" w:rsidR="002E65A8" w:rsidRPr="007E7B73" w:rsidRDefault="002E65A8" w:rsidP="002E65A8">
      <w:pPr>
        <w:autoSpaceDE w:val="0"/>
        <w:autoSpaceDN w:val="0"/>
        <w:adjustRightInd w:val="0"/>
        <w:ind w:firstLine="284"/>
        <w:jc w:val="center"/>
        <w:rPr>
          <w:rFonts w:ascii="Garamond" w:hAnsi="Garamond"/>
          <w:color w:val="000000"/>
        </w:rPr>
      </w:pPr>
    </w:p>
    <w:p w14:paraId="4FB4A401" w14:textId="77777777" w:rsidR="002E65A8" w:rsidRPr="007E7B73" w:rsidRDefault="002E65A8" w:rsidP="002E65A8">
      <w:pPr>
        <w:autoSpaceDE w:val="0"/>
        <w:autoSpaceDN w:val="0"/>
        <w:adjustRightInd w:val="0"/>
        <w:ind w:firstLine="284"/>
        <w:jc w:val="both"/>
        <w:rPr>
          <w:rFonts w:ascii="Garamond" w:hAnsi="Garamond"/>
          <w:color w:val="000000"/>
        </w:rPr>
      </w:pPr>
      <w:r w:rsidRPr="007E7B73">
        <w:rPr>
          <w:rFonts w:ascii="Garamond" w:hAnsi="Garamond"/>
          <w:color w:val="000000"/>
        </w:rPr>
        <w:t>1. Të gjitha objektet e palëvizshme, kur është e mundur, shënjohen me ngjyra, por, nëse kjo nuk është e mundur, flamujt ose shënjuesit duhet të shfaqen në ose sipër tyre, në të kundërt, vetëm objektet të cilat duken mjaftueshëm nga forma, madhësia ose ngjyra e tyre nuk duhet të shënjohen.</w:t>
      </w:r>
    </w:p>
    <w:p w14:paraId="4FB4A402" w14:textId="77777777" w:rsidR="002E65A8" w:rsidRPr="007E7B73" w:rsidRDefault="002E65A8" w:rsidP="002E65A8">
      <w:pPr>
        <w:autoSpaceDE w:val="0"/>
        <w:autoSpaceDN w:val="0"/>
        <w:adjustRightInd w:val="0"/>
        <w:ind w:firstLine="284"/>
        <w:jc w:val="both"/>
        <w:rPr>
          <w:rFonts w:ascii="Garamond" w:hAnsi="Garamond"/>
          <w:color w:val="000000"/>
        </w:rPr>
      </w:pPr>
      <w:r w:rsidRPr="007E7B73">
        <w:rPr>
          <w:rFonts w:ascii="Garamond" w:hAnsi="Garamond"/>
          <w:color w:val="000000"/>
        </w:rPr>
        <w:t>2. Objektet e palëvizshme të turbinave të erës shënjohen dhe/ose ndriçohen, sipas përcaktimeve në nenin 17 dhe objektet e fiksuara të telave, kabllove dhe kullat mbështetëse, sipas përcaktimeve në neneve 18 dhe 19, të kësaj rregulloreje.</w:t>
      </w:r>
    </w:p>
    <w:p w14:paraId="4FB4A403" w14:textId="77777777" w:rsidR="002E65A8" w:rsidRPr="007E7B73" w:rsidRDefault="002E65A8" w:rsidP="002E65A8">
      <w:pPr>
        <w:autoSpaceDE w:val="0"/>
        <w:autoSpaceDN w:val="0"/>
        <w:adjustRightInd w:val="0"/>
        <w:ind w:firstLine="284"/>
        <w:jc w:val="both"/>
        <w:rPr>
          <w:rFonts w:ascii="Garamond" w:hAnsi="Garamond"/>
          <w:color w:val="000000"/>
        </w:rPr>
      </w:pPr>
    </w:p>
    <w:p w14:paraId="4FB4A404" w14:textId="77777777" w:rsidR="002E65A8" w:rsidRPr="007E7B73" w:rsidRDefault="002E65A8" w:rsidP="002E65A8">
      <w:pPr>
        <w:autoSpaceDE w:val="0"/>
        <w:autoSpaceDN w:val="0"/>
        <w:adjustRightInd w:val="0"/>
        <w:ind w:firstLine="284"/>
        <w:jc w:val="center"/>
        <w:rPr>
          <w:rFonts w:ascii="Garamond" w:hAnsi="Garamond"/>
          <w:b/>
          <w:color w:val="000000"/>
        </w:rPr>
      </w:pPr>
    </w:p>
    <w:p w14:paraId="4FB4A405" w14:textId="77777777" w:rsidR="002E65A8" w:rsidRPr="007E7B73" w:rsidRDefault="002E65A8" w:rsidP="002E65A8">
      <w:pPr>
        <w:autoSpaceDE w:val="0"/>
        <w:autoSpaceDN w:val="0"/>
        <w:adjustRightInd w:val="0"/>
        <w:ind w:firstLine="284"/>
        <w:jc w:val="center"/>
        <w:rPr>
          <w:rFonts w:ascii="Garamond" w:hAnsi="Garamond"/>
          <w:color w:val="000000"/>
        </w:rPr>
      </w:pPr>
      <w:r w:rsidRPr="007E7B73">
        <w:rPr>
          <w:rFonts w:ascii="Garamond" w:hAnsi="Garamond"/>
          <w:color w:val="000000"/>
        </w:rPr>
        <w:t>Neni 10</w:t>
      </w:r>
    </w:p>
    <w:p w14:paraId="4FB4A406" w14:textId="77777777" w:rsidR="002E65A8" w:rsidRPr="007E7B73" w:rsidRDefault="002E65A8" w:rsidP="002E65A8">
      <w:pPr>
        <w:autoSpaceDE w:val="0"/>
        <w:autoSpaceDN w:val="0"/>
        <w:adjustRightInd w:val="0"/>
        <w:ind w:firstLine="284"/>
        <w:jc w:val="center"/>
        <w:rPr>
          <w:rFonts w:ascii="Garamond" w:hAnsi="Garamond"/>
          <w:b/>
          <w:color w:val="000000"/>
        </w:rPr>
      </w:pPr>
      <w:r w:rsidRPr="007E7B73">
        <w:rPr>
          <w:rFonts w:ascii="Garamond" w:hAnsi="Garamond"/>
          <w:b/>
          <w:color w:val="000000"/>
        </w:rPr>
        <w:t>Shënjimi i objekteve të palëvizshme me anë të ngjyrave</w:t>
      </w:r>
    </w:p>
    <w:p w14:paraId="4FB4A407" w14:textId="77777777" w:rsidR="002E65A8" w:rsidRPr="007E7B73" w:rsidRDefault="002E65A8" w:rsidP="002E65A8">
      <w:pPr>
        <w:autoSpaceDE w:val="0"/>
        <w:autoSpaceDN w:val="0"/>
        <w:adjustRightInd w:val="0"/>
        <w:ind w:firstLine="284"/>
        <w:jc w:val="center"/>
        <w:rPr>
          <w:rFonts w:ascii="Garamond" w:hAnsi="Garamond"/>
          <w:color w:val="000000"/>
        </w:rPr>
      </w:pPr>
    </w:p>
    <w:p w14:paraId="4FB4A408" w14:textId="77777777" w:rsidR="002E65A8" w:rsidRPr="007E7B73" w:rsidRDefault="002E65A8" w:rsidP="002E65A8">
      <w:pPr>
        <w:autoSpaceDE w:val="0"/>
        <w:autoSpaceDN w:val="0"/>
        <w:adjustRightInd w:val="0"/>
        <w:ind w:firstLine="284"/>
        <w:jc w:val="both"/>
        <w:rPr>
          <w:rFonts w:ascii="Garamond" w:hAnsi="Garamond"/>
          <w:color w:val="000000"/>
        </w:rPr>
      </w:pPr>
      <w:r w:rsidRPr="007E7B73">
        <w:rPr>
          <w:rFonts w:ascii="Garamond" w:hAnsi="Garamond"/>
          <w:color w:val="000000"/>
        </w:rPr>
        <w:t>1. Një objekt duhet të jetë i ngjyrosur për të treguar një model me kuadrate, nëse në thelb ka sipërfaqe të pandërprerë dhe projeksioni i tij në çdo plan vertikal është i barabartë ose tejkalon 4.5 m në të dyja dimensionet. Modeli përbëhet nga drejtkëndësha prej jo më pak se 1.5 m dhe jo më shumë se 3 m në një anë, qoshet janë me ngjyrë më të errët. Ngjyrat e modelit duhet të bëjnë kontrast me njëra-tjetrën dhe me sfondin kundrejt të cilit ata do të shihen. Do të përdoren ngjyrat portokalli dhe e bardhë ose në të kundërt e kuqe dhe e bardhë, me përjashtim të rasteve kur ngjyra të tilla bashkohen me sfondin (shih shtojcën 2, figura A2-1).</w:t>
      </w:r>
    </w:p>
    <w:p w14:paraId="4FB4A409" w14:textId="77777777" w:rsidR="002E65A8" w:rsidRPr="007E7B73" w:rsidRDefault="002E65A8" w:rsidP="002E65A8">
      <w:pPr>
        <w:autoSpaceDE w:val="0"/>
        <w:autoSpaceDN w:val="0"/>
        <w:adjustRightInd w:val="0"/>
        <w:ind w:firstLine="284"/>
        <w:jc w:val="both"/>
        <w:rPr>
          <w:rFonts w:ascii="Garamond" w:hAnsi="Garamond"/>
          <w:color w:val="000000"/>
        </w:rPr>
      </w:pPr>
      <w:r w:rsidRPr="007E7B73">
        <w:rPr>
          <w:rFonts w:ascii="Garamond" w:hAnsi="Garamond"/>
          <w:color w:val="000000"/>
        </w:rPr>
        <w:t>2. Një objekt duhet të jetë i ngjyrosur për të treguar format e kontrastit të fashave, nëse:</w:t>
      </w:r>
    </w:p>
    <w:p w14:paraId="4FB4A40A" w14:textId="77777777" w:rsidR="002E65A8" w:rsidRPr="007E7B73" w:rsidRDefault="002E65A8" w:rsidP="002E65A8">
      <w:pPr>
        <w:autoSpaceDE w:val="0"/>
        <w:autoSpaceDN w:val="0"/>
        <w:adjustRightInd w:val="0"/>
        <w:ind w:firstLine="284"/>
        <w:jc w:val="both"/>
        <w:rPr>
          <w:rFonts w:ascii="Garamond" w:hAnsi="Garamond"/>
          <w:color w:val="000000"/>
        </w:rPr>
      </w:pPr>
    </w:p>
    <w:p w14:paraId="4FB4A40B" w14:textId="77777777" w:rsidR="002E65A8" w:rsidRPr="007E7B73" w:rsidRDefault="002E65A8" w:rsidP="002E65A8">
      <w:pPr>
        <w:autoSpaceDE w:val="0"/>
        <w:autoSpaceDN w:val="0"/>
        <w:adjustRightInd w:val="0"/>
        <w:ind w:firstLine="284"/>
        <w:jc w:val="both"/>
        <w:rPr>
          <w:rFonts w:ascii="Garamond" w:hAnsi="Garamond"/>
          <w:color w:val="000000"/>
        </w:rPr>
      </w:pPr>
      <w:r w:rsidRPr="007E7B73">
        <w:rPr>
          <w:rFonts w:ascii="Garamond" w:hAnsi="Garamond"/>
          <w:color w:val="000000"/>
        </w:rPr>
        <w:lastRenderedPageBreak/>
        <w:t xml:space="preserve">a) në thelb ka sipërfaqe të pandërprerë dhe ka një dimension, horizontal ose vertikal, më të madh se 1.5 m dhe dimensioni tjetër, horizontal ose vertikal, më pak se 4.5 m; </w:t>
      </w:r>
    </w:p>
    <w:p w14:paraId="4FB4A40C" w14:textId="77777777" w:rsidR="002E65A8" w:rsidRPr="007E7B73" w:rsidRDefault="002E65A8" w:rsidP="002E65A8">
      <w:pPr>
        <w:autoSpaceDE w:val="0"/>
        <w:autoSpaceDN w:val="0"/>
        <w:adjustRightInd w:val="0"/>
        <w:ind w:firstLine="284"/>
        <w:jc w:val="both"/>
        <w:rPr>
          <w:rFonts w:ascii="Garamond" w:hAnsi="Garamond"/>
          <w:color w:val="000000"/>
        </w:rPr>
      </w:pPr>
      <w:r w:rsidRPr="007E7B73">
        <w:rPr>
          <w:rFonts w:ascii="Garamond" w:hAnsi="Garamond"/>
          <w:color w:val="000000"/>
        </w:rPr>
        <w:t>b) ajo është e llojit skelet, me një dimension vertikal ose horizontal më e madhe se 1.5 m.</w:t>
      </w:r>
    </w:p>
    <w:p w14:paraId="4FB4A40D" w14:textId="77777777" w:rsidR="002E65A8" w:rsidRPr="007E7B73" w:rsidRDefault="002E65A8" w:rsidP="002E65A8">
      <w:pPr>
        <w:autoSpaceDE w:val="0"/>
        <w:autoSpaceDN w:val="0"/>
        <w:adjustRightInd w:val="0"/>
        <w:ind w:firstLine="284"/>
        <w:jc w:val="both"/>
        <w:rPr>
          <w:rFonts w:ascii="Garamond" w:hAnsi="Garamond"/>
          <w:color w:val="000000"/>
        </w:rPr>
      </w:pPr>
      <w:r w:rsidRPr="007E7B73">
        <w:rPr>
          <w:rFonts w:ascii="Garamond" w:hAnsi="Garamond"/>
          <w:color w:val="000000"/>
        </w:rPr>
        <w:t>3. Fashaturat duhet të jenë pingul me dimensionin më të gjatë dhe të kenë një gjerësi afërsisht 1/7 të dimensionit më të gjatë ose 30 m, cilado që është më pak. Ngjyrat e fashave duhet të jenë në kontrast me sfondin kundrejt të cilit do të shihen. Duhet të përdoren ngjyrat portokalli dhe e bardhë, me përjashtim të rasteve kur ngjyra të tilla nuk janë të dukshme kur shihen në sfond. Fashat në skajet e objektit të jenë me ngjyrë të errët (shih shtojcën 2, figurat A2-1 dhe A2-2).</w:t>
      </w:r>
    </w:p>
    <w:p w14:paraId="4FB4A40E" w14:textId="77777777" w:rsidR="002E65A8" w:rsidRPr="007E7B73" w:rsidRDefault="002E65A8" w:rsidP="002E65A8">
      <w:pPr>
        <w:autoSpaceDE w:val="0"/>
        <w:autoSpaceDN w:val="0"/>
        <w:adjustRightInd w:val="0"/>
        <w:ind w:firstLine="284"/>
        <w:jc w:val="both"/>
        <w:rPr>
          <w:rFonts w:ascii="Garamond" w:hAnsi="Garamond"/>
          <w:color w:val="000000"/>
        </w:rPr>
      </w:pPr>
      <w:r w:rsidRPr="007E7B73">
        <w:rPr>
          <w:rFonts w:ascii="Garamond" w:hAnsi="Garamond"/>
          <w:color w:val="000000"/>
        </w:rPr>
        <w:t>4. Formula për përcaktimin e gjerësisë së fashos dhe për të pasur një numër tek të fashave, duke lejuar që të dyja grupet e sipërme dhe të poshtme të jenë me ngjyrë të errët, gjendet në shtojcën 1, tabela A1-4.</w:t>
      </w:r>
    </w:p>
    <w:p w14:paraId="4FB4A40F" w14:textId="77777777" w:rsidR="002E65A8" w:rsidRPr="007E7B73" w:rsidRDefault="002E65A8" w:rsidP="002E65A8">
      <w:pPr>
        <w:autoSpaceDE w:val="0"/>
        <w:autoSpaceDN w:val="0"/>
        <w:adjustRightInd w:val="0"/>
        <w:ind w:firstLine="284"/>
        <w:jc w:val="both"/>
        <w:rPr>
          <w:rFonts w:ascii="Garamond" w:hAnsi="Garamond"/>
          <w:color w:val="000000"/>
        </w:rPr>
      </w:pPr>
      <w:r w:rsidRPr="007E7B73">
        <w:rPr>
          <w:rFonts w:ascii="Garamond" w:hAnsi="Garamond"/>
          <w:color w:val="000000"/>
        </w:rPr>
        <w:t>5. Një objekt duhet të ngjyroset në një ngjyrë të vetme të dukshme, nëse projeksioni i tij në çdo plan vertikal ka dy dimensione më të vogla se 1.5 m. Përdoren ngjyrat portokalli ose e kuqe, përveçse nëse ngjyra të tilla bashkohen me sfondin. Mund të jetë e nevojshme, që kundrejt disa sfondeve të përdoret një ngjyrë e ndryshme nga portokallia ose e kuqja për të marrë kontrast të mjaftueshëm.</w:t>
      </w:r>
    </w:p>
    <w:p w14:paraId="4FB4A410" w14:textId="77777777" w:rsidR="002E65A8" w:rsidRPr="007E7B73" w:rsidRDefault="002E65A8" w:rsidP="002E65A8">
      <w:pPr>
        <w:autoSpaceDE w:val="0"/>
        <w:autoSpaceDN w:val="0"/>
        <w:adjustRightInd w:val="0"/>
        <w:ind w:firstLine="284"/>
        <w:jc w:val="center"/>
        <w:rPr>
          <w:rFonts w:ascii="Garamond" w:hAnsi="Garamond"/>
          <w:b/>
          <w:color w:val="000000"/>
        </w:rPr>
      </w:pPr>
    </w:p>
    <w:p w14:paraId="4FB4A411" w14:textId="77777777" w:rsidR="002E65A8" w:rsidRPr="007E7B73" w:rsidRDefault="002E65A8" w:rsidP="002E65A8">
      <w:pPr>
        <w:autoSpaceDE w:val="0"/>
        <w:autoSpaceDN w:val="0"/>
        <w:adjustRightInd w:val="0"/>
        <w:ind w:firstLine="284"/>
        <w:jc w:val="center"/>
        <w:rPr>
          <w:rFonts w:ascii="Garamond" w:hAnsi="Garamond"/>
          <w:color w:val="000000"/>
        </w:rPr>
      </w:pPr>
      <w:r w:rsidRPr="007E7B73">
        <w:rPr>
          <w:rFonts w:ascii="Garamond" w:hAnsi="Garamond"/>
          <w:color w:val="000000"/>
        </w:rPr>
        <w:t>Neni 11</w:t>
      </w:r>
    </w:p>
    <w:p w14:paraId="4FB4A412" w14:textId="77777777" w:rsidR="002E65A8" w:rsidRPr="007E7B73" w:rsidRDefault="002E65A8" w:rsidP="002E65A8">
      <w:pPr>
        <w:autoSpaceDE w:val="0"/>
        <w:autoSpaceDN w:val="0"/>
        <w:adjustRightInd w:val="0"/>
        <w:ind w:firstLine="284"/>
        <w:jc w:val="center"/>
        <w:rPr>
          <w:rFonts w:ascii="Garamond" w:hAnsi="Garamond"/>
          <w:b/>
          <w:color w:val="000000"/>
        </w:rPr>
      </w:pPr>
      <w:r w:rsidRPr="007E7B73">
        <w:rPr>
          <w:rFonts w:ascii="Garamond" w:hAnsi="Garamond"/>
          <w:b/>
          <w:color w:val="000000"/>
        </w:rPr>
        <w:t>Shënjimi i objekteve të palëvizshme me anë të flamujve</w:t>
      </w:r>
    </w:p>
    <w:p w14:paraId="4FB4A413" w14:textId="77777777" w:rsidR="002E65A8" w:rsidRPr="007E7B73" w:rsidRDefault="002E65A8" w:rsidP="002E65A8">
      <w:pPr>
        <w:autoSpaceDE w:val="0"/>
        <w:autoSpaceDN w:val="0"/>
        <w:adjustRightInd w:val="0"/>
        <w:ind w:firstLine="284"/>
        <w:jc w:val="center"/>
        <w:rPr>
          <w:rFonts w:ascii="Garamond" w:hAnsi="Garamond"/>
          <w:b/>
          <w:color w:val="000000"/>
        </w:rPr>
      </w:pPr>
    </w:p>
    <w:p w14:paraId="4FB4A414" w14:textId="77777777" w:rsidR="002E65A8" w:rsidRPr="007E7B73" w:rsidRDefault="002E65A8" w:rsidP="002E65A8">
      <w:pPr>
        <w:autoSpaceDE w:val="0"/>
        <w:autoSpaceDN w:val="0"/>
        <w:adjustRightInd w:val="0"/>
        <w:ind w:firstLine="284"/>
        <w:jc w:val="both"/>
        <w:rPr>
          <w:rFonts w:ascii="Garamond" w:hAnsi="Garamond"/>
          <w:color w:val="000000"/>
        </w:rPr>
      </w:pPr>
      <w:r w:rsidRPr="007E7B73">
        <w:rPr>
          <w:rFonts w:ascii="Garamond" w:hAnsi="Garamond"/>
          <w:color w:val="000000"/>
        </w:rPr>
        <w:t>1. Flamujt e përdorur për të shënjuar objektet e palëvizshme duhet të shfaqen rreth, mbi ose rreth skajit më të lartë të objektit. Kur flamujt përdoren për të shënjuar objekte të gjera ose grupe të objekteve të vendosura ngushtë, ato duhet të shfaqen së paku çdo 15 m. Flamujt që shënjojnë nuk duhet të rrisin rrezikun e një objekti të dhënë.</w:t>
      </w:r>
    </w:p>
    <w:p w14:paraId="4FB4A415" w14:textId="77777777" w:rsidR="002E65A8" w:rsidRPr="007E7B73" w:rsidRDefault="002E65A8" w:rsidP="002E65A8">
      <w:pPr>
        <w:autoSpaceDE w:val="0"/>
        <w:autoSpaceDN w:val="0"/>
        <w:adjustRightInd w:val="0"/>
        <w:ind w:firstLine="284"/>
        <w:jc w:val="both"/>
        <w:rPr>
          <w:rFonts w:ascii="Garamond" w:hAnsi="Garamond"/>
          <w:color w:val="000000"/>
        </w:rPr>
      </w:pPr>
      <w:r w:rsidRPr="007E7B73">
        <w:rPr>
          <w:rFonts w:ascii="Garamond" w:hAnsi="Garamond"/>
          <w:color w:val="000000"/>
        </w:rPr>
        <w:t>2. Flamujt e përdorur për të shënjuar objekte të palëvizshme nuk duhet të jenë më pak se 0.6 m në çdo anë.</w:t>
      </w:r>
    </w:p>
    <w:p w14:paraId="4FB4A416" w14:textId="77777777" w:rsidR="002E65A8" w:rsidRPr="007E7B73" w:rsidRDefault="002E65A8" w:rsidP="002E65A8">
      <w:pPr>
        <w:autoSpaceDE w:val="0"/>
        <w:autoSpaceDN w:val="0"/>
        <w:adjustRightInd w:val="0"/>
        <w:ind w:firstLine="284"/>
        <w:jc w:val="both"/>
        <w:rPr>
          <w:rFonts w:ascii="Garamond" w:hAnsi="Garamond"/>
          <w:color w:val="000000"/>
        </w:rPr>
      </w:pPr>
      <w:r w:rsidRPr="007E7B73">
        <w:rPr>
          <w:rFonts w:ascii="Garamond" w:hAnsi="Garamond"/>
          <w:color w:val="000000"/>
        </w:rPr>
        <w:t>3. Flamujt e përdorur për të shënjuar objektet e palëvizshme duhet të jenë ngjyrë portokalli ose një kombinim i dy seksioneve trekëndore, një portokalli dhe tjetri i bardhë ose një i kuq dhe tjetri i bardhë, përveçse kur ngjyrat e tilla bashkohen me sfondin, duhet të përdoren ngjyra të tjera të dukshme.</w:t>
      </w:r>
    </w:p>
    <w:p w14:paraId="4FB4A417" w14:textId="77777777" w:rsidR="002E65A8" w:rsidRPr="007E7B73" w:rsidRDefault="002E65A8" w:rsidP="002E65A8">
      <w:pPr>
        <w:autoSpaceDE w:val="0"/>
        <w:autoSpaceDN w:val="0"/>
        <w:adjustRightInd w:val="0"/>
        <w:ind w:firstLine="284"/>
        <w:rPr>
          <w:rFonts w:ascii="Garamond" w:hAnsi="Garamond"/>
          <w:color w:val="000000"/>
        </w:rPr>
      </w:pPr>
    </w:p>
    <w:p w14:paraId="4FB4A418" w14:textId="77777777" w:rsidR="002E65A8" w:rsidRPr="007E7B73" w:rsidRDefault="002E65A8" w:rsidP="002E65A8">
      <w:pPr>
        <w:autoSpaceDE w:val="0"/>
        <w:autoSpaceDN w:val="0"/>
        <w:adjustRightInd w:val="0"/>
        <w:ind w:firstLine="284"/>
        <w:jc w:val="center"/>
        <w:rPr>
          <w:rFonts w:ascii="Garamond" w:hAnsi="Garamond"/>
          <w:color w:val="000000"/>
        </w:rPr>
      </w:pPr>
      <w:r w:rsidRPr="007E7B73">
        <w:rPr>
          <w:rFonts w:ascii="Garamond" w:hAnsi="Garamond"/>
          <w:color w:val="000000"/>
        </w:rPr>
        <w:t>Neni 12</w:t>
      </w:r>
    </w:p>
    <w:p w14:paraId="4FB4A419" w14:textId="77777777" w:rsidR="002E65A8" w:rsidRPr="007E7B73" w:rsidRDefault="002E65A8" w:rsidP="002E65A8">
      <w:pPr>
        <w:autoSpaceDE w:val="0"/>
        <w:autoSpaceDN w:val="0"/>
        <w:adjustRightInd w:val="0"/>
        <w:ind w:firstLine="284"/>
        <w:jc w:val="center"/>
        <w:rPr>
          <w:rFonts w:ascii="Garamond" w:hAnsi="Garamond"/>
          <w:b/>
          <w:color w:val="000000"/>
        </w:rPr>
      </w:pPr>
      <w:r w:rsidRPr="007E7B73">
        <w:rPr>
          <w:rFonts w:ascii="Garamond" w:hAnsi="Garamond"/>
          <w:b/>
          <w:color w:val="000000"/>
        </w:rPr>
        <w:t>Shënjimi i objekteve të palëvizshme me anë të shënjuesve</w:t>
      </w:r>
    </w:p>
    <w:p w14:paraId="4FB4A41A" w14:textId="77777777" w:rsidR="002E65A8" w:rsidRPr="007E7B73" w:rsidRDefault="002E65A8" w:rsidP="002E65A8">
      <w:pPr>
        <w:autoSpaceDE w:val="0"/>
        <w:autoSpaceDN w:val="0"/>
        <w:adjustRightInd w:val="0"/>
        <w:ind w:firstLine="284"/>
        <w:jc w:val="center"/>
        <w:rPr>
          <w:rFonts w:ascii="Garamond" w:hAnsi="Garamond"/>
          <w:b/>
          <w:color w:val="000000"/>
        </w:rPr>
      </w:pPr>
    </w:p>
    <w:p w14:paraId="4FB4A41B" w14:textId="77777777" w:rsidR="002E65A8" w:rsidRPr="007E7B73" w:rsidRDefault="002E65A8" w:rsidP="002E65A8">
      <w:pPr>
        <w:autoSpaceDE w:val="0"/>
        <w:autoSpaceDN w:val="0"/>
        <w:adjustRightInd w:val="0"/>
        <w:ind w:firstLine="284"/>
        <w:jc w:val="both"/>
        <w:rPr>
          <w:rFonts w:ascii="Garamond" w:hAnsi="Garamond"/>
          <w:color w:val="000000"/>
        </w:rPr>
      </w:pPr>
      <w:r w:rsidRPr="007E7B73">
        <w:rPr>
          <w:rFonts w:ascii="Garamond" w:hAnsi="Garamond"/>
          <w:color w:val="000000"/>
        </w:rPr>
        <w:t>1. Shënjuesit e shfaqur në ose në afërsi të objekteve vendosen në pozicione të dukshme, në mënyrë që të mbajnë përkufizimin e përgjithshëm të objektit dhe duhet të jenë të dukshme në një mot të pastër, nga një distancë prej të paktën 1 000 m për një objekt që shihet nga ajri dhe 300 m për një objekt që shihet nga toka në të gjitha drejtimet, në të cilat një avion ka të ngjarë të afrohet me objektin. Forma e shënjuesve të jetë e dallueshme për të siguruar, që ato nuk ngatërrohen me shënjuesit e përdorur për të përcjellë informacione të tjera që ato shënjojnë, të atilla që nuk rrisin rrezikun që paraqitet nga objekti.</w:t>
      </w:r>
    </w:p>
    <w:p w14:paraId="4FB4A41C" w14:textId="77777777" w:rsidR="002E65A8" w:rsidRPr="007E7B73" w:rsidRDefault="002E65A8" w:rsidP="002E65A8">
      <w:pPr>
        <w:autoSpaceDE w:val="0"/>
        <w:autoSpaceDN w:val="0"/>
        <w:adjustRightInd w:val="0"/>
        <w:ind w:firstLine="284"/>
        <w:jc w:val="both"/>
        <w:rPr>
          <w:rFonts w:ascii="Garamond" w:hAnsi="Garamond"/>
          <w:color w:val="000000"/>
        </w:rPr>
      </w:pPr>
      <w:r w:rsidRPr="007E7B73">
        <w:rPr>
          <w:rFonts w:ascii="Garamond" w:hAnsi="Garamond"/>
          <w:color w:val="000000"/>
        </w:rPr>
        <w:t>2. Shënjuesit kanë vetëm një ngjyrë. Kur të instalohen, shënjuesit e bardhë dhe të kuq ose të bardhë dhe portokalli të shfaqen në mënyrë të alternuar. Ngjyra e përzgjedhur të bëjë kontrast me sfondin, kundrejt të cilit do të shihet.</w:t>
      </w:r>
    </w:p>
    <w:p w14:paraId="4FB4A41D" w14:textId="77777777" w:rsidR="002E65A8" w:rsidRPr="007E7B73" w:rsidRDefault="002E65A8" w:rsidP="002E65A8">
      <w:pPr>
        <w:autoSpaceDE w:val="0"/>
        <w:autoSpaceDN w:val="0"/>
        <w:adjustRightInd w:val="0"/>
        <w:ind w:firstLine="284"/>
        <w:jc w:val="both"/>
        <w:rPr>
          <w:rFonts w:ascii="Garamond" w:hAnsi="Garamond"/>
          <w:color w:val="000000"/>
        </w:rPr>
      </w:pPr>
    </w:p>
    <w:p w14:paraId="4FB4A41E" w14:textId="77777777" w:rsidR="002E65A8" w:rsidRPr="007E7B73" w:rsidRDefault="002E65A8" w:rsidP="002E65A8">
      <w:pPr>
        <w:autoSpaceDE w:val="0"/>
        <w:autoSpaceDN w:val="0"/>
        <w:adjustRightInd w:val="0"/>
        <w:ind w:firstLine="284"/>
        <w:jc w:val="center"/>
        <w:rPr>
          <w:rFonts w:ascii="Garamond" w:hAnsi="Garamond"/>
          <w:color w:val="000000"/>
        </w:rPr>
      </w:pPr>
      <w:r w:rsidRPr="007E7B73">
        <w:rPr>
          <w:rFonts w:ascii="Garamond" w:hAnsi="Garamond"/>
          <w:color w:val="000000"/>
        </w:rPr>
        <w:t>Neni 13</w:t>
      </w:r>
    </w:p>
    <w:p w14:paraId="4FB4A41F" w14:textId="77777777" w:rsidR="002E65A8" w:rsidRPr="007E7B73" w:rsidRDefault="002E65A8" w:rsidP="002E65A8">
      <w:pPr>
        <w:autoSpaceDE w:val="0"/>
        <w:autoSpaceDN w:val="0"/>
        <w:adjustRightInd w:val="0"/>
        <w:ind w:firstLine="284"/>
        <w:jc w:val="center"/>
        <w:rPr>
          <w:rFonts w:ascii="Garamond" w:hAnsi="Garamond"/>
          <w:b/>
          <w:color w:val="000000"/>
        </w:rPr>
      </w:pPr>
      <w:r w:rsidRPr="007E7B73">
        <w:rPr>
          <w:rFonts w:ascii="Garamond" w:hAnsi="Garamond"/>
          <w:b/>
          <w:color w:val="000000"/>
        </w:rPr>
        <w:t>Ndriçimi i objekteve të palëvizshme</w:t>
      </w:r>
    </w:p>
    <w:p w14:paraId="4FB4A420" w14:textId="77777777" w:rsidR="002E65A8" w:rsidRPr="007E7B73" w:rsidRDefault="002E65A8" w:rsidP="002E65A8">
      <w:pPr>
        <w:autoSpaceDE w:val="0"/>
        <w:autoSpaceDN w:val="0"/>
        <w:adjustRightInd w:val="0"/>
        <w:ind w:firstLine="284"/>
        <w:jc w:val="center"/>
        <w:rPr>
          <w:rFonts w:ascii="Garamond" w:hAnsi="Garamond"/>
          <w:b/>
          <w:color w:val="000000"/>
        </w:rPr>
      </w:pPr>
    </w:p>
    <w:p w14:paraId="4FB4A421" w14:textId="77777777" w:rsidR="002E65A8" w:rsidRPr="007E7B73" w:rsidRDefault="002E65A8" w:rsidP="002E65A8">
      <w:pPr>
        <w:autoSpaceDE w:val="0"/>
        <w:autoSpaceDN w:val="0"/>
        <w:adjustRightInd w:val="0"/>
        <w:ind w:firstLine="284"/>
        <w:jc w:val="both"/>
        <w:rPr>
          <w:rFonts w:ascii="Garamond" w:hAnsi="Garamond"/>
          <w:color w:val="000000"/>
        </w:rPr>
      </w:pPr>
      <w:r w:rsidRPr="007E7B73">
        <w:rPr>
          <w:rFonts w:ascii="Garamond" w:hAnsi="Garamond"/>
          <w:color w:val="000000"/>
        </w:rPr>
        <w:t>1. Në rastin e një objekti që ndriçohet, një ose më shumë drita të pengesave me intensitet të ulët, të mesëm ose të lartë të vendosen në krye të objektit.</w:t>
      </w:r>
    </w:p>
    <w:p w14:paraId="4FB4A422" w14:textId="77777777" w:rsidR="002E65A8" w:rsidRPr="007E7B73" w:rsidRDefault="002E65A8" w:rsidP="002E65A8">
      <w:pPr>
        <w:autoSpaceDE w:val="0"/>
        <w:autoSpaceDN w:val="0"/>
        <w:adjustRightInd w:val="0"/>
        <w:ind w:firstLine="284"/>
        <w:jc w:val="both"/>
        <w:rPr>
          <w:rFonts w:ascii="Garamond" w:hAnsi="Garamond"/>
          <w:color w:val="000000"/>
        </w:rPr>
      </w:pPr>
      <w:r w:rsidRPr="007E7B73">
        <w:rPr>
          <w:rFonts w:ascii="Garamond" w:hAnsi="Garamond"/>
          <w:color w:val="000000"/>
        </w:rPr>
        <w:lastRenderedPageBreak/>
        <w:t>2. Mënyra se si shfaqet një kombinim i dritave të ulëta, të mesme dhe/ose me intensitet të lartë në pengesa jepen në shtojcën 3.</w:t>
      </w:r>
    </w:p>
    <w:p w14:paraId="4FB4A423" w14:textId="77777777" w:rsidR="002E65A8" w:rsidRPr="007E7B73" w:rsidRDefault="002E65A8" w:rsidP="002E65A8">
      <w:pPr>
        <w:autoSpaceDE w:val="0"/>
        <w:autoSpaceDN w:val="0"/>
        <w:adjustRightInd w:val="0"/>
        <w:ind w:firstLine="284"/>
        <w:jc w:val="both"/>
        <w:rPr>
          <w:rFonts w:ascii="Garamond" w:hAnsi="Garamond"/>
          <w:color w:val="000000"/>
        </w:rPr>
      </w:pPr>
      <w:r w:rsidRPr="007E7B73">
        <w:rPr>
          <w:rFonts w:ascii="Garamond" w:hAnsi="Garamond"/>
          <w:color w:val="000000"/>
        </w:rPr>
        <w:t>3. Në rastin e oxhakut ose strukturës tjetër të funksionit të ngjashëm, dritat e sipërme vendosen mjaftueshëm poshtë, në mënyrë që të minimizohet ndotja nga tymi (shih shtojcën 2, figura A2-2).</w:t>
      </w:r>
    </w:p>
    <w:p w14:paraId="4FB4A424" w14:textId="77777777" w:rsidR="002E65A8" w:rsidRPr="007E7B73" w:rsidRDefault="002E65A8" w:rsidP="002E65A8">
      <w:pPr>
        <w:autoSpaceDE w:val="0"/>
        <w:autoSpaceDN w:val="0"/>
        <w:adjustRightInd w:val="0"/>
        <w:ind w:firstLine="284"/>
        <w:jc w:val="both"/>
        <w:rPr>
          <w:rFonts w:ascii="Garamond" w:hAnsi="Garamond"/>
          <w:color w:val="000000"/>
        </w:rPr>
      </w:pPr>
      <w:r w:rsidRPr="007E7B73">
        <w:rPr>
          <w:rFonts w:ascii="Garamond" w:hAnsi="Garamond"/>
          <w:color w:val="000000"/>
        </w:rPr>
        <w:t>4. Në rastin e një kulle ose strukture të antenave me pajisje shtesë në to, të sinjalizuara nga dritat e pengesave me intensitet të lartë gjatë ditës, siç janë shufra e rrufepritëses ose një antenë, më e lartë se 12 m, kur nuk është e mundur të vendoset një dritë pengesash me intensitet të lartë në krye të pajisjes shtesë, kjo dritë vendoset në pikën më të lartë dhe, nëse është e mundur, një dritë pengesash me intensitet të mesëm, të tipit A, montohet në krye.</w:t>
      </w:r>
    </w:p>
    <w:p w14:paraId="4FB4A425" w14:textId="77777777" w:rsidR="002E65A8" w:rsidRPr="007E7B73" w:rsidRDefault="002E65A8" w:rsidP="002E65A8">
      <w:pPr>
        <w:autoSpaceDE w:val="0"/>
        <w:autoSpaceDN w:val="0"/>
        <w:adjustRightInd w:val="0"/>
        <w:ind w:firstLine="284"/>
        <w:jc w:val="both"/>
        <w:rPr>
          <w:rFonts w:ascii="Garamond" w:hAnsi="Garamond"/>
          <w:color w:val="000000"/>
        </w:rPr>
      </w:pPr>
      <w:r w:rsidRPr="007E7B73">
        <w:rPr>
          <w:rFonts w:ascii="Garamond" w:hAnsi="Garamond"/>
          <w:color w:val="000000"/>
        </w:rPr>
        <w:t>5. Në rastin e ndriçimit të një objekti të shtrirë horizontalisht ose të një grupi të objekteve të vendosura afër njëri-tjetrit, që:</w:t>
      </w:r>
    </w:p>
    <w:p w14:paraId="4FB4A426" w14:textId="77777777" w:rsidR="002E65A8" w:rsidRPr="007E7B73" w:rsidRDefault="002E65A8" w:rsidP="002E65A8">
      <w:pPr>
        <w:autoSpaceDE w:val="0"/>
        <w:autoSpaceDN w:val="0"/>
        <w:adjustRightInd w:val="0"/>
        <w:ind w:firstLine="284"/>
        <w:jc w:val="both"/>
        <w:rPr>
          <w:rFonts w:ascii="Garamond" w:hAnsi="Garamond"/>
          <w:color w:val="000000"/>
        </w:rPr>
      </w:pPr>
      <w:r w:rsidRPr="007E7B73">
        <w:rPr>
          <w:rFonts w:ascii="Garamond" w:hAnsi="Garamond"/>
          <w:color w:val="000000"/>
        </w:rPr>
        <w:t xml:space="preserve">a) kanë hyrë në një sipërfaqe të kufizimit të pengesave horizontale ose të vendosura jashtë një sipërfaqeje të kufizimit të pengesave, dritat e sipërme rregullohen në mënyrë, që të paktën të tregojnë pikat ose skajet e objektit më të lartë në lidhje me sipërfaqen e kufizimit të pengesave ose mbi tokë, si dhe për të treguar formën e përgjithshme dhe shtrirjen e objekteve; </w:t>
      </w:r>
    </w:p>
    <w:p w14:paraId="4FB4A427" w14:textId="77777777" w:rsidR="002E65A8" w:rsidRPr="007E7B73" w:rsidRDefault="002E65A8" w:rsidP="002E65A8">
      <w:pPr>
        <w:autoSpaceDE w:val="0"/>
        <w:autoSpaceDN w:val="0"/>
        <w:adjustRightInd w:val="0"/>
        <w:ind w:firstLine="284"/>
        <w:jc w:val="both"/>
        <w:rPr>
          <w:rFonts w:ascii="Garamond" w:hAnsi="Garamond"/>
          <w:color w:val="000000"/>
        </w:rPr>
      </w:pPr>
      <w:r w:rsidRPr="007E7B73">
        <w:rPr>
          <w:rFonts w:ascii="Garamond" w:hAnsi="Garamond"/>
          <w:color w:val="000000"/>
        </w:rPr>
        <w:t>b) kanë hyrë në një sipërfaqe të kufizimit të pengesave të pjerrët, dritat e sipërme rregullohen në atë mënyrë, që të paktën të tregojnë pikat ose skajet e objektit më të lartë në lidhje me sipërfaqen e kufizimit të pengesave dhe në mënyrë që të tregojnë formën e përgjithshme dhe shtrirjen e objekteve. Nëse dy ose më shumë skaje janë me të njëjtën lartësi, skaji më i afërt me zonën e uljes shënjohet;</w:t>
      </w:r>
    </w:p>
    <w:p w14:paraId="4FB4A428" w14:textId="77777777" w:rsidR="002E65A8" w:rsidRPr="007E7B73" w:rsidRDefault="002E65A8" w:rsidP="002E65A8">
      <w:pPr>
        <w:autoSpaceDE w:val="0"/>
        <w:autoSpaceDN w:val="0"/>
        <w:adjustRightInd w:val="0"/>
        <w:ind w:firstLine="284"/>
        <w:jc w:val="both"/>
        <w:rPr>
          <w:rFonts w:ascii="Garamond" w:hAnsi="Garamond"/>
          <w:color w:val="000000"/>
        </w:rPr>
      </w:pPr>
      <w:r w:rsidRPr="007E7B73">
        <w:rPr>
          <w:rFonts w:ascii="Garamond" w:hAnsi="Garamond"/>
          <w:color w:val="000000"/>
        </w:rPr>
        <w:t>c) mënyra e vendosjes së dritave për objektet e shtrira horizontalisht ose grup objektesh ilustrohet në shtojcën 2, figura A2-3.</w:t>
      </w:r>
    </w:p>
    <w:p w14:paraId="4FB4A429" w14:textId="77777777" w:rsidR="002E65A8" w:rsidRPr="007E7B73" w:rsidRDefault="002E65A8" w:rsidP="002E65A8">
      <w:pPr>
        <w:autoSpaceDE w:val="0"/>
        <w:autoSpaceDN w:val="0"/>
        <w:adjustRightInd w:val="0"/>
        <w:ind w:firstLine="284"/>
        <w:jc w:val="both"/>
        <w:rPr>
          <w:rFonts w:ascii="Garamond" w:hAnsi="Garamond"/>
          <w:color w:val="000000"/>
        </w:rPr>
      </w:pPr>
      <w:r w:rsidRPr="007E7B73">
        <w:rPr>
          <w:rFonts w:ascii="Garamond" w:hAnsi="Garamond"/>
          <w:color w:val="000000"/>
        </w:rPr>
        <w:t>6. Kur sipërfaqja e kufizimit të pengesave është e pjerrët dhe pika e objektit e penetruar mbi sipërfaqen e kufizimit të pengesave nuk është pika më e lartë e objektit, duhet të vendosen dritat e pengesave shtesë në pikën më të lartë të objektit.</w:t>
      </w:r>
    </w:p>
    <w:p w14:paraId="4FB4A42A" w14:textId="77777777" w:rsidR="002E65A8" w:rsidRPr="007E7B73" w:rsidRDefault="002E65A8" w:rsidP="002E65A8">
      <w:pPr>
        <w:autoSpaceDE w:val="0"/>
        <w:autoSpaceDN w:val="0"/>
        <w:adjustRightInd w:val="0"/>
        <w:ind w:firstLine="284"/>
        <w:jc w:val="both"/>
        <w:rPr>
          <w:rFonts w:ascii="Garamond" w:hAnsi="Garamond"/>
          <w:color w:val="000000"/>
        </w:rPr>
      </w:pPr>
      <w:r w:rsidRPr="007E7B73">
        <w:rPr>
          <w:rFonts w:ascii="Garamond" w:hAnsi="Garamond"/>
          <w:color w:val="000000"/>
        </w:rPr>
        <w:t xml:space="preserve">7. Aty ku dritat përdoren për të shfaqur formën e përgjithshme të një objekti të gjerë ose të një grupi të objekteve të vendosura në hapësirë të ngushtë: </w:t>
      </w:r>
    </w:p>
    <w:p w14:paraId="4FB4A42B" w14:textId="77777777" w:rsidR="002E65A8" w:rsidRPr="007E7B73" w:rsidRDefault="002E65A8" w:rsidP="002E65A8">
      <w:pPr>
        <w:autoSpaceDE w:val="0"/>
        <w:autoSpaceDN w:val="0"/>
        <w:adjustRightInd w:val="0"/>
        <w:ind w:firstLine="284"/>
        <w:jc w:val="both"/>
        <w:rPr>
          <w:rFonts w:ascii="Garamond" w:hAnsi="Garamond"/>
          <w:color w:val="000000"/>
        </w:rPr>
      </w:pPr>
      <w:r w:rsidRPr="007E7B73">
        <w:rPr>
          <w:rFonts w:ascii="Garamond" w:hAnsi="Garamond"/>
          <w:color w:val="000000"/>
        </w:rPr>
        <w:t xml:space="preserve">a) përdoren drita me intensitet të ulët. Ato duhet të vendosen në intervale gjatësore që nuk i kalojnë 45 m; </w:t>
      </w:r>
    </w:p>
    <w:p w14:paraId="4FB4A42C" w14:textId="77777777" w:rsidR="002E65A8" w:rsidRPr="007E7B73" w:rsidRDefault="002E65A8" w:rsidP="002E65A8">
      <w:pPr>
        <w:autoSpaceDE w:val="0"/>
        <w:autoSpaceDN w:val="0"/>
        <w:adjustRightInd w:val="0"/>
        <w:ind w:firstLine="284"/>
        <w:jc w:val="both"/>
        <w:rPr>
          <w:rFonts w:ascii="Garamond" w:hAnsi="Garamond"/>
          <w:color w:val="000000"/>
        </w:rPr>
      </w:pPr>
      <w:r w:rsidRPr="007E7B73">
        <w:rPr>
          <w:rFonts w:ascii="Garamond" w:hAnsi="Garamond"/>
          <w:color w:val="000000"/>
        </w:rPr>
        <w:t>b) përdoren drita me intensitet të mesëm. Ato duhet të vendosen në intervale gjatësore që nuk i kalojnë 900 m.</w:t>
      </w:r>
    </w:p>
    <w:p w14:paraId="4FB4A42D" w14:textId="77777777" w:rsidR="002E65A8" w:rsidRPr="007E7B73" w:rsidRDefault="002E65A8" w:rsidP="002E65A8">
      <w:pPr>
        <w:autoSpaceDE w:val="0"/>
        <w:autoSpaceDN w:val="0"/>
        <w:adjustRightInd w:val="0"/>
        <w:ind w:firstLine="284"/>
        <w:jc w:val="both"/>
        <w:rPr>
          <w:rFonts w:ascii="Garamond" w:hAnsi="Garamond"/>
          <w:color w:val="000000"/>
        </w:rPr>
      </w:pPr>
      <w:r w:rsidRPr="007E7B73">
        <w:rPr>
          <w:rFonts w:ascii="Garamond" w:hAnsi="Garamond"/>
          <w:color w:val="000000"/>
        </w:rPr>
        <w:t>8. Dritat e pengesave me intensitet të lartë, të llojit A, dhe dritat e pengesave me intensitet të mesëm, të llojeve A dhe B, të vendosura në një objekt duhet të pulsojnë njëkohësisht.</w:t>
      </w:r>
    </w:p>
    <w:p w14:paraId="4FB4A42E" w14:textId="1B7CDA3A" w:rsidR="002E65A8" w:rsidRPr="007E7B73" w:rsidRDefault="002E65A8" w:rsidP="002E65A8">
      <w:pPr>
        <w:autoSpaceDE w:val="0"/>
        <w:autoSpaceDN w:val="0"/>
        <w:adjustRightInd w:val="0"/>
        <w:ind w:firstLine="284"/>
        <w:jc w:val="both"/>
        <w:rPr>
          <w:rFonts w:ascii="Garamond" w:hAnsi="Garamond"/>
          <w:color w:val="000000"/>
        </w:rPr>
      </w:pPr>
      <w:r w:rsidRPr="007E7B73">
        <w:rPr>
          <w:rFonts w:ascii="Garamond" w:hAnsi="Garamond"/>
          <w:color w:val="000000"/>
        </w:rPr>
        <w:t>9. Këndet e vendosjes së instalimit për dritat e pengesave me intensitet të lartë, të llojit A të pengesave duhet të jenë në përputhje me shtojcë</w:t>
      </w:r>
      <w:r w:rsidR="006B6F28">
        <w:rPr>
          <w:rFonts w:ascii="Garamond" w:hAnsi="Garamond"/>
          <w:color w:val="000000"/>
        </w:rPr>
        <w:t xml:space="preserve">n 1, </w:t>
      </w:r>
      <w:r w:rsidRPr="007E7B73">
        <w:rPr>
          <w:rFonts w:ascii="Garamond" w:hAnsi="Garamond"/>
          <w:color w:val="000000"/>
        </w:rPr>
        <w:t>tabela A1-5.</w:t>
      </w:r>
    </w:p>
    <w:p w14:paraId="4FB4A42F" w14:textId="77777777" w:rsidR="002E65A8" w:rsidRPr="007E7B73" w:rsidRDefault="002E65A8" w:rsidP="002E65A8">
      <w:pPr>
        <w:autoSpaceDE w:val="0"/>
        <w:autoSpaceDN w:val="0"/>
        <w:adjustRightInd w:val="0"/>
        <w:ind w:firstLine="284"/>
        <w:jc w:val="both"/>
        <w:rPr>
          <w:rFonts w:ascii="Garamond" w:hAnsi="Garamond"/>
          <w:color w:val="000000"/>
        </w:rPr>
      </w:pPr>
      <w:r w:rsidRPr="007E7B73">
        <w:rPr>
          <w:rFonts w:ascii="Garamond" w:hAnsi="Garamond"/>
          <w:color w:val="000000"/>
        </w:rPr>
        <w:t>10. Dritat e pengesave me intensitet të lartë janë të destinuara për përdorim si gjatë ditës ashtu edhe gjatë natës. Kujdesi është i nevojshëm për të siguruar që këto drita të mos krijojnë vezullim shqetësues. Udhëzimet për projektimin, vendndodhjen dhe funksionimin e dritave me intensitet të lartë të pengesave janë përcaktuar në manualin e projektimit të aerodromit (dok 9157), pjesa 4 e ICAO-s.</w:t>
      </w:r>
    </w:p>
    <w:p w14:paraId="4FB4A430" w14:textId="77777777" w:rsidR="002E65A8" w:rsidRPr="007E7B73" w:rsidRDefault="002E65A8" w:rsidP="002E65A8">
      <w:pPr>
        <w:autoSpaceDE w:val="0"/>
        <w:autoSpaceDN w:val="0"/>
        <w:adjustRightInd w:val="0"/>
        <w:ind w:firstLine="284"/>
        <w:jc w:val="both"/>
        <w:rPr>
          <w:rFonts w:ascii="Garamond" w:hAnsi="Garamond"/>
          <w:color w:val="000000"/>
        </w:rPr>
      </w:pPr>
      <w:r w:rsidRPr="007E7B73">
        <w:rPr>
          <w:rFonts w:ascii="Garamond" w:hAnsi="Garamond"/>
          <w:color w:val="000000"/>
        </w:rPr>
        <w:t>11. Në rastet kur përdorimi i dritave të pengesave me intensitet të lartë, të tipit A, ose dritat e pengesave me intensitet të mesëm, të tipit A, gjatë natës mund të mjegullojnë shikimin e pilotëve në afërsi të një aerodromi (brenda rreth një rreze 10 000 m) ose të shkaktojë shqetësime të rëndësishme mjedisore, sigurohet një sistem ndriçimi i dyfishtë i pengesave. Ky sistem përbëhet nga dritat e pengesave me intensitet të lartë, të tipit A, ose dritat e pengesave me intensitet të mesëm, të tipit A, siç është e përshtatshme për përdorimin gjatë ditës dhe muzgut dhe dritat e pengesave me intensitet të mesëm, të tipit B, ose C, për përdorim gjatë natës.</w:t>
      </w:r>
    </w:p>
    <w:p w14:paraId="4FB4A431" w14:textId="77777777" w:rsidR="002E65A8" w:rsidRPr="007E7B73" w:rsidRDefault="002E65A8" w:rsidP="002E65A8">
      <w:pPr>
        <w:autoSpaceDE w:val="0"/>
        <w:autoSpaceDN w:val="0"/>
        <w:adjustRightInd w:val="0"/>
        <w:ind w:firstLine="284"/>
        <w:jc w:val="center"/>
        <w:rPr>
          <w:rFonts w:ascii="Garamond" w:hAnsi="Garamond"/>
          <w:color w:val="000000"/>
        </w:rPr>
      </w:pPr>
    </w:p>
    <w:p w14:paraId="4FB4A432" w14:textId="77777777" w:rsidR="002E65A8" w:rsidRPr="007E7B73" w:rsidRDefault="002E65A8" w:rsidP="002E65A8">
      <w:pPr>
        <w:autoSpaceDE w:val="0"/>
        <w:autoSpaceDN w:val="0"/>
        <w:adjustRightInd w:val="0"/>
        <w:ind w:firstLine="284"/>
        <w:jc w:val="center"/>
        <w:rPr>
          <w:rFonts w:ascii="Garamond" w:hAnsi="Garamond"/>
          <w:color w:val="000000"/>
        </w:rPr>
      </w:pPr>
      <w:r w:rsidRPr="007E7B73">
        <w:rPr>
          <w:rFonts w:ascii="Garamond" w:hAnsi="Garamond"/>
          <w:color w:val="000000"/>
        </w:rPr>
        <w:t>Neni 14</w:t>
      </w:r>
    </w:p>
    <w:p w14:paraId="4FB4A433" w14:textId="77777777" w:rsidR="002E65A8" w:rsidRPr="007E7B73" w:rsidRDefault="002E65A8" w:rsidP="002E65A8">
      <w:pPr>
        <w:autoSpaceDE w:val="0"/>
        <w:autoSpaceDN w:val="0"/>
        <w:adjustRightInd w:val="0"/>
        <w:ind w:firstLine="284"/>
        <w:jc w:val="center"/>
        <w:rPr>
          <w:rFonts w:ascii="Garamond" w:hAnsi="Garamond"/>
          <w:b/>
          <w:color w:val="000000"/>
        </w:rPr>
      </w:pPr>
      <w:r w:rsidRPr="007E7B73">
        <w:rPr>
          <w:rFonts w:ascii="Garamond" w:hAnsi="Garamond"/>
          <w:b/>
          <w:color w:val="000000"/>
        </w:rPr>
        <w:t>Ndriçimi i objekteve me lartësi më të ulët se 45 m mbi nivelin e tokës</w:t>
      </w:r>
    </w:p>
    <w:p w14:paraId="4FB4A434" w14:textId="77777777" w:rsidR="002E65A8" w:rsidRPr="007E7B73" w:rsidRDefault="002E65A8" w:rsidP="002E65A8">
      <w:pPr>
        <w:autoSpaceDE w:val="0"/>
        <w:autoSpaceDN w:val="0"/>
        <w:adjustRightInd w:val="0"/>
        <w:ind w:firstLine="284"/>
        <w:jc w:val="center"/>
        <w:rPr>
          <w:rFonts w:ascii="Garamond" w:hAnsi="Garamond"/>
          <w:color w:val="000000"/>
        </w:rPr>
      </w:pPr>
    </w:p>
    <w:p w14:paraId="4FB4A435" w14:textId="77777777" w:rsidR="002E65A8" w:rsidRPr="007E7B73" w:rsidRDefault="002E65A8" w:rsidP="002E65A8">
      <w:pPr>
        <w:autoSpaceDE w:val="0"/>
        <w:autoSpaceDN w:val="0"/>
        <w:adjustRightInd w:val="0"/>
        <w:ind w:firstLine="284"/>
        <w:jc w:val="both"/>
        <w:rPr>
          <w:rFonts w:ascii="Garamond" w:hAnsi="Garamond"/>
          <w:color w:val="000000"/>
        </w:rPr>
      </w:pPr>
      <w:r w:rsidRPr="007E7B73">
        <w:rPr>
          <w:rFonts w:ascii="Garamond" w:hAnsi="Garamond"/>
          <w:color w:val="000000"/>
        </w:rPr>
        <w:t>1. Dritat e pengesave me intensitet të ulët, të tipit A ose B, përdoren kur objekti është më pak i shpërndarë dhe lartësia e tij mbi tokën përreth është më pak se 45 metra.</w:t>
      </w:r>
    </w:p>
    <w:p w14:paraId="4FB4A436" w14:textId="77777777" w:rsidR="002E65A8" w:rsidRPr="007E7B73" w:rsidRDefault="002E65A8" w:rsidP="002E65A8">
      <w:pPr>
        <w:autoSpaceDE w:val="0"/>
        <w:autoSpaceDN w:val="0"/>
        <w:adjustRightInd w:val="0"/>
        <w:ind w:firstLine="284"/>
        <w:jc w:val="both"/>
        <w:rPr>
          <w:rFonts w:ascii="Garamond" w:hAnsi="Garamond"/>
          <w:color w:val="000000"/>
        </w:rPr>
      </w:pPr>
      <w:r w:rsidRPr="007E7B73">
        <w:rPr>
          <w:rFonts w:ascii="Garamond" w:hAnsi="Garamond"/>
          <w:color w:val="000000"/>
        </w:rPr>
        <w:t>2. Kur përdorimi i dritave të pengesave me intensitet të ulët, të tipit A ose B, do të ishte i papërshtatshëm ose kur kërkohet një paralajmërim i hershëm i veçantë, atëherë përdoren drita për pengesa me intensitet të mesëm ose të lartë për pengesat.</w:t>
      </w:r>
    </w:p>
    <w:p w14:paraId="4FB4A437" w14:textId="77777777" w:rsidR="002E65A8" w:rsidRPr="007E7B73" w:rsidRDefault="002E65A8" w:rsidP="002E65A8">
      <w:pPr>
        <w:autoSpaceDE w:val="0"/>
        <w:autoSpaceDN w:val="0"/>
        <w:adjustRightInd w:val="0"/>
        <w:ind w:firstLine="284"/>
        <w:jc w:val="both"/>
        <w:rPr>
          <w:rFonts w:ascii="Garamond" w:hAnsi="Garamond"/>
          <w:color w:val="000000"/>
        </w:rPr>
      </w:pPr>
      <w:r w:rsidRPr="007E7B73">
        <w:rPr>
          <w:rFonts w:ascii="Garamond" w:hAnsi="Garamond"/>
          <w:color w:val="000000"/>
        </w:rPr>
        <w:t>3. Dritat e pengesave me intensitet të ulët, të tipit B, përdoren vetëm ose në kombinim me dritat e pengesave me intensitet të mesëm, të tipit B, në përputhje me pikën 4, të këtij neni.</w:t>
      </w:r>
    </w:p>
    <w:p w14:paraId="4FB4A438" w14:textId="77777777" w:rsidR="002E65A8" w:rsidRPr="007E7B73" w:rsidRDefault="002E65A8" w:rsidP="002E65A8">
      <w:pPr>
        <w:autoSpaceDE w:val="0"/>
        <w:autoSpaceDN w:val="0"/>
        <w:adjustRightInd w:val="0"/>
        <w:ind w:firstLine="284"/>
        <w:jc w:val="both"/>
        <w:rPr>
          <w:rFonts w:ascii="Garamond" w:hAnsi="Garamond"/>
          <w:color w:val="000000"/>
        </w:rPr>
      </w:pPr>
      <w:r w:rsidRPr="007E7B73">
        <w:rPr>
          <w:rFonts w:ascii="Garamond" w:hAnsi="Garamond"/>
          <w:color w:val="000000"/>
        </w:rPr>
        <w:t>4. Dritat e pengesave me intensitet të mesëm të tipit A, B ose C, përdoren kur objekti është i gjerë horizontalisht. Dritat e pengesave me intensitet të mesëm të tipit A dhe C përdoren vetëm, ndërsa dritat e pengesave me intensitet të mesëm të tipit B përdoren vetëm ose në kombinim me dritat e pengesave me intensitet të ulët, të tipit B.</w:t>
      </w:r>
    </w:p>
    <w:p w14:paraId="4FB4A439" w14:textId="77777777" w:rsidR="002E65A8" w:rsidRPr="007E7B73" w:rsidRDefault="002E65A8" w:rsidP="002E65A8">
      <w:pPr>
        <w:autoSpaceDE w:val="0"/>
        <w:autoSpaceDN w:val="0"/>
        <w:adjustRightInd w:val="0"/>
        <w:ind w:firstLine="284"/>
        <w:rPr>
          <w:rFonts w:ascii="Garamond" w:hAnsi="Garamond"/>
          <w:b/>
          <w:color w:val="000000"/>
        </w:rPr>
      </w:pPr>
    </w:p>
    <w:p w14:paraId="4FB4A43A" w14:textId="77777777" w:rsidR="002E65A8" w:rsidRPr="007E7B73" w:rsidRDefault="002E65A8" w:rsidP="002E65A8">
      <w:pPr>
        <w:autoSpaceDE w:val="0"/>
        <w:autoSpaceDN w:val="0"/>
        <w:adjustRightInd w:val="0"/>
        <w:ind w:firstLine="284"/>
        <w:jc w:val="center"/>
        <w:rPr>
          <w:rFonts w:ascii="Garamond" w:hAnsi="Garamond"/>
          <w:color w:val="000000"/>
        </w:rPr>
      </w:pPr>
      <w:r w:rsidRPr="007E7B73">
        <w:rPr>
          <w:rFonts w:ascii="Garamond" w:hAnsi="Garamond"/>
          <w:color w:val="000000"/>
        </w:rPr>
        <w:t>Neni 15</w:t>
      </w:r>
    </w:p>
    <w:p w14:paraId="4FB4A43B" w14:textId="77777777" w:rsidR="002E65A8" w:rsidRPr="007E7B73" w:rsidRDefault="002E65A8" w:rsidP="002E65A8">
      <w:pPr>
        <w:autoSpaceDE w:val="0"/>
        <w:autoSpaceDN w:val="0"/>
        <w:adjustRightInd w:val="0"/>
        <w:ind w:firstLine="284"/>
        <w:jc w:val="center"/>
        <w:rPr>
          <w:rFonts w:ascii="Garamond" w:hAnsi="Garamond"/>
          <w:b/>
          <w:color w:val="000000"/>
        </w:rPr>
      </w:pPr>
      <w:r w:rsidRPr="007E7B73">
        <w:rPr>
          <w:rFonts w:ascii="Garamond" w:hAnsi="Garamond"/>
          <w:b/>
          <w:color w:val="000000"/>
        </w:rPr>
        <w:t>Ndriçimi i objekteve me lartësi nga 45 m deri më pak se 150 m lartësi mbi nivelin e tokës</w:t>
      </w:r>
    </w:p>
    <w:p w14:paraId="4FB4A43C" w14:textId="77777777" w:rsidR="002E65A8" w:rsidRPr="007E7B73" w:rsidRDefault="002E65A8" w:rsidP="002E65A8">
      <w:pPr>
        <w:autoSpaceDE w:val="0"/>
        <w:autoSpaceDN w:val="0"/>
        <w:adjustRightInd w:val="0"/>
        <w:ind w:firstLine="284"/>
        <w:jc w:val="center"/>
        <w:rPr>
          <w:rFonts w:ascii="Garamond" w:hAnsi="Garamond"/>
          <w:b/>
          <w:color w:val="000000"/>
        </w:rPr>
      </w:pPr>
    </w:p>
    <w:p w14:paraId="4FB4A43D" w14:textId="77777777" w:rsidR="002E65A8" w:rsidRPr="007E7B73" w:rsidRDefault="002E65A8" w:rsidP="002E65A8">
      <w:pPr>
        <w:autoSpaceDE w:val="0"/>
        <w:autoSpaceDN w:val="0"/>
        <w:adjustRightInd w:val="0"/>
        <w:ind w:firstLine="284"/>
        <w:jc w:val="both"/>
        <w:rPr>
          <w:rFonts w:ascii="Garamond" w:hAnsi="Garamond"/>
          <w:color w:val="000000"/>
        </w:rPr>
      </w:pPr>
      <w:r w:rsidRPr="007E7B73">
        <w:rPr>
          <w:rFonts w:ascii="Garamond" w:hAnsi="Garamond"/>
          <w:color w:val="000000"/>
        </w:rPr>
        <w:t>1. Për objektet me lartësi mbi 45 m përdoren dritat e pengesave me intensitet të mesëm të tipit A, B ose C. Dritat e pengesave me intensitet të mesëm, të tipit A dhe C, mund të përdoren vetëm, ndërsa dritat e pengesave me intensitet të mesëm, të tipit B, përdoren vetëm ose në kombinim me dritat e pengesave me intensitet të ulët, të tipit B.</w:t>
      </w:r>
    </w:p>
    <w:p w14:paraId="4FB4A43E" w14:textId="77777777" w:rsidR="002E65A8" w:rsidRPr="007E7B73" w:rsidRDefault="002E65A8" w:rsidP="002E65A8">
      <w:pPr>
        <w:autoSpaceDE w:val="0"/>
        <w:autoSpaceDN w:val="0"/>
        <w:adjustRightInd w:val="0"/>
        <w:ind w:firstLine="284"/>
        <w:jc w:val="both"/>
        <w:rPr>
          <w:rFonts w:ascii="Garamond" w:hAnsi="Garamond"/>
          <w:color w:val="000000"/>
        </w:rPr>
      </w:pPr>
      <w:r w:rsidRPr="007E7B73">
        <w:rPr>
          <w:rFonts w:ascii="Garamond" w:hAnsi="Garamond"/>
          <w:color w:val="000000"/>
        </w:rPr>
        <w:t>2. Kur një objekt është sinjalizuar nga drita të pengesave me intensitet të mesëm, të tipit A, dhe pjesa e sipërme e objektit është më shumë se 105 metra mbi nivelin e tokës përreth apo pjesa e sipërme e ndërtesave aty pranë (kur objekti që duhet shënuar është i rrethuar nga ndërtesa), të vendosen drita shtesë në nivelet e ndërmjetme. Këto drita të ndërmjetme shtesë vendosen të distancuara në mënyrë të barabartë, midis dritave në majë dhe nivelit të tokës ose nivelit të sipërm të ndërtesave aty pranë, sipas rastit, por me hapësirë jo më larg se 105 metra nga njëra-tjetra.</w:t>
      </w:r>
    </w:p>
    <w:p w14:paraId="4FB4A43F" w14:textId="77777777" w:rsidR="002E65A8" w:rsidRPr="007E7B73" w:rsidRDefault="002E65A8" w:rsidP="002E65A8">
      <w:pPr>
        <w:autoSpaceDE w:val="0"/>
        <w:autoSpaceDN w:val="0"/>
        <w:adjustRightInd w:val="0"/>
        <w:ind w:firstLine="284"/>
        <w:jc w:val="both"/>
        <w:rPr>
          <w:rFonts w:ascii="Garamond" w:hAnsi="Garamond"/>
          <w:color w:val="000000"/>
        </w:rPr>
      </w:pPr>
      <w:r w:rsidRPr="007E7B73">
        <w:rPr>
          <w:rFonts w:ascii="Garamond" w:hAnsi="Garamond"/>
          <w:color w:val="000000"/>
        </w:rPr>
        <w:t>3. Kur një objekt është sinjalizuar nga drita të pengesave me intensitet të mesëm, të tipit B, dhe pjesa e sipërme e objektit është më shumë se 45 metra mbi nivelin e tokës përreth ose pjesa e sipërme e ndërtesave aty pranë (kur objekti që duhet shënuar është i rrethuar nga ndërtesa), vendosen drita shtesë në nivelet e ndërmjetme. Këto drita të ndërmjetme shtesë janë drita të pengesave me intensitet të ulët të alternueshme, të tipit B, dhe drita të pengesave me intensitet të mesëm, të tipit B, dhe vendosen në distanca të barabarta, midis dritave që ndodhen në majë dhe nivelit të tokës ose nivelit të sipërm të ndërtesave aty pranë, sipas rastit, por me hapësirë jo më larg se 52 metra nga njëra-tjetra.</w:t>
      </w:r>
    </w:p>
    <w:p w14:paraId="4FB4A440" w14:textId="77777777" w:rsidR="002E65A8" w:rsidRPr="007E7B73" w:rsidRDefault="002E65A8" w:rsidP="002E65A8">
      <w:pPr>
        <w:autoSpaceDE w:val="0"/>
        <w:autoSpaceDN w:val="0"/>
        <w:adjustRightInd w:val="0"/>
        <w:ind w:firstLine="284"/>
        <w:jc w:val="both"/>
        <w:rPr>
          <w:rFonts w:ascii="Garamond" w:hAnsi="Garamond"/>
          <w:color w:val="000000"/>
        </w:rPr>
      </w:pPr>
      <w:r w:rsidRPr="007E7B73">
        <w:rPr>
          <w:rFonts w:ascii="Garamond" w:hAnsi="Garamond"/>
          <w:color w:val="000000"/>
        </w:rPr>
        <w:t>4. Kur një objekt është sinjalizuar nga drita të pengesave me intensitet të mesëm, të tipit C, dhe pjesa e sipërme e objektit është më shumë se 45 metra mbi nivelin e tokës përreth ose pjesa e sipërme e ndërtesave aty pranë (kur objekti që duhet shënuar është i rrethuar nga ndërtesa), vendosen drita shtesë në nivele të ndërmjetme. Këto drita të ndërmjetme shtesë të vendosen të distancuara në mënyrë të barabartë, midis dritave në majë dhe nivelit të tokës ose nivelit të sipërm të ndërtesave aty pranë, sipas rastit, por me hapësirë jo më larg se 52 metra nga njëra-tjetra.</w:t>
      </w:r>
    </w:p>
    <w:p w14:paraId="4FB4A441" w14:textId="77777777" w:rsidR="002E65A8" w:rsidRPr="007E7B73" w:rsidRDefault="002E65A8" w:rsidP="002E65A8">
      <w:pPr>
        <w:autoSpaceDE w:val="0"/>
        <w:autoSpaceDN w:val="0"/>
        <w:adjustRightInd w:val="0"/>
        <w:ind w:firstLine="284"/>
        <w:jc w:val="both"/>
        <w:rPr>
          <w:rFonts w:ascii="Garamond" w:hAnsi="Garamond"/>
          <w:color w:val="000000"/>
        </w:rPr>
      </w:pPr>
      <w:r w:rsidRPr="007E7B73">
        <w:rPr>
          <w:rFonts w:ascii="Garamond" w:hAnsi="Garamond"/>
          <w:color w:val="000000"/>
        </w:rPr>
        <w:t>5. Kur përdoren drita të pengesave me intensitet të lartë, të tipit A, ato vendosen në hapësira uniforme jo më të mëdha se 105 metra midis dritave në majë dhe nivelit të tokës, siç specifikohet në nenin 13, pika 1, me përjashtim të rastit kur një objekt që shënjohet është i rrethuar nga ndërtesa, pjesa e sipërme e ndërtesave mund të përdoret si ekuivalent i nivelit të tokës, kur përcaktohet numri i niveleve të dritave.</w:t>
      </w:r>
    </w:p>
    <w:p w14:paraId="4FB4A442" w14:textId="77777777" w:rsidR="002E65A8" w:rsidRPr="007E7B73" w:rsidRDefault="002E65A8" w:rsidP="002E65A8">
      <w:pPr>
        <w:autoSpaceDE w:val="0"/>
        <w:autoSpaceDN w:val="0"/>
        <w:adjustRightInd w:val="0"/>
        <w:ind w:firstLine="284"/>
        <w:jc w:val="center"/>
        <w:rPr>
          <w:rFonts w:ascii="Garamond" w:hAnsi="Garamond"/>
          <w:color w:val="000000"/>
        </w:rPr>
      </w:pPr>
    </w:p>
    <w:p w14:paraId="4FB4A443" w14:textId="77777777" w:rsidR="002E65A8" w:rsidRPr="007E7B73" w:rsidRDefault="002E65A8" w:rsidP="002E65A8">
      <w:pPr>
        <w:autoSpaceDE w:val="0"/>
        <w:autoSpaceDN w:val="0"/>
        <w:adjustRightInd w:val="0"/>
        <w:ind w:firstLine="284"/>
        <w:jc w:val="center"/>
        <w:rPr>
          <w:rFonts w:ascii="Garamond" w:hAnsi="Garamond"/>
          <w:color w:val="000000"/>
        </w:rPr>
      </w:pPr>
      <w:r w:rsidRPr="007E7B73">
        <w:rPr>
          <w:rFonts w:ascii="Garamond" w:hAnsi="Garamond"/>
          <w:color w:val="000000"/>
        </w:rPr>
        <w:t>Neni 16</w:t>
      </w:r>
    </w:p>
    <w:p w14:paraId="4FB4A444" w14:textId="77777777" w:rsidR="002E65A8" w:rsidRPr="007E7B73" w:rsidRDefault="002E65A8" w:rsidP="002E65A8">
      <w:pPr>
        <w:autoSpaceDE w:val="0"/>
        <w:autoSpaceDN w:val="0"/>
        <w:adjustRightInd w:val="0"/>
        <w:ind w:firstLine="284"/>
        <w:jc w:val="center"/>
        <w:rPr>
          <w:rFonts w:ascii="Garamond" w:hAnsi="Garamond"/>
          <w:b/>
          <w:color w:val="000000"/>
        </w:rPr>
      </w:pPr>
      <w:r w:rsidRPr="007E7B73">
        <w:rPr>
          <w:rFonts w:ascii="Garamond" w:hAnsi="Garamond"/>
          <w:b/>
          <w:color w:val="000000"/>
        </w:rPr>
        <w:t>Ndriçimi i objekteve me lartësi 150 m ose më shumë nga niveli i tokës</w:t>
      </w:r>
    </w:p>
    <w:p w14:paraId="4FB4A445" w14:textId="77777777" w:rsidR="002E65A8" w:rsidRPr="007E7B73" w:rsidRDefault="002E65A8" w:rsidP="002E65A8">
      <w:pPr>
        <w:autoSpaceDE w:val="0"/>
        <w:autoSpaceDN w:val="0"/>
        <w:adjustRightInd w:val="0"/>
        <w:ind w:firstLine="284"/>
        <w:jc w:val="center"/>
        <w:rPr>
          <w:rFonts w:ascii="Garamond" w:hAnsi="Garamond"/>
          <w:color w:val="000000"/>
        </w:rPr>
      </w:pPr>
    </w:p>
    <w:p w14:paraId="4FB4A446" w14:textId="77777777" w:rsidR="002E65A8" w:rsidRPr="007E7B73" w:rsidRDefault="002E65A8" w:rsidP="002E65A8">
      <w:pPr>
        <w:autoSpaceDE w:val="0"/>
        <w:autoSpaceDN w:val="0"/>
        <w:adjustRightInd w:val="0"/>
        <w:ind w:firstLine="284"/>
        <w:jc w:val="both"/>
        <w:rPr>
          <w:rFonts w:ascii="Garamond" w:hAnsi="Garamond"/>
          <w:color w:val="000000"/>
        </w:rPr>
      </w:pPr>
      <w:r w:rsidRPr="007E7B73">
        <w:rPr>
          <w:rFonts w:ascii="Garamond" w:hAnsi="Garamond"/>
          <w:color w:val="000000"/>
        </w:rPr>
        <w:t>1. Dritat e pengesave me intensitet të lartë, të tipit A, përdoren për të treguar praninë e një objekti, nëse lartësia e tij mbi nivelin e tokës përreth i tejkalon 150 metrat dhe një studim aeronautik tregon se drita të atilla janë thelbësore për njohjen e objektit gjatë ditës.</w:t>
      </w:r>
    </w:p>
    <w:p w14:paraId="4FB4A447" w14:textId="77777777" w:rsidR="002E65A8" w:rsidRPr="007E7B73" w:rsidRDefault="002E65A8" w:rsidP="002E65A8">
      <w:pPr>
        <w:autoSpaceDE w:val="0"/>
        <w:autoSpaceDN w:val="0"/>
        <w:adjustRightInd w:val="0"/>
        <w:ind w:firstLine="284"/>
        <w:jc w:val="both"/>
        <w:rPr>
          <w:rFonts w:ascii="Garamond" w:hAnsi="Garamond"/>
          <w:color w:val="000000"/>
        </w:rPr>
      </w:pPr>
      <w:r w:rsidRPr="007E7B73">
        <w:rPr>
          <w:rFonts w:ascii="Garamond" w:hAnsi="Garamond"/>
          <w:color w:val="000000"/>
        </w:rPr>
        <w:t>2. Kur përdoren drita të pengesave me intensitet të lartë, të tipit A, ato vendosen në hapësira uniforme, jo më të mëdha se 105 metra midis dritave në majë dhe nivelit të tokës, siç specifikohet në nenin 13, pika 1, me përjashtim të rastit kur një objekt që shënjohet është i rrethuar nga ndërtesa, pjesa e sipërme e ndërtesave përdoret si ekuivalent i nivelit të tokës, kur përcaktohet numri i niveleve të dritave.</w:t>
      </w:r>
    </w:p>
    <w:p w14:paraId="4FB4A448" w14:textId="77777777" w:rsidR="002E65A8" w:rsidRPr="007E7B73" w:rsidRDefault="002E65A8" w:rsidP="002E65A8">
      <w:pPr>
        <w:autoSpaceDE w:val="0"/>
        <w:autoSpaceDN w:val="0"/>
        <w:adjustRightInd w:val="0"/>
        <w:ind w:firstLine="284"/>
        <w:jc w:val="both"/>
        <w:rPr>
          <w:rFonts w:ascii="Garamond" w:hAnsi="Garamond"/>
          <w:color w:val="000000"/>
        </w:rPr>
      </w:pPr>
      <w:r w:rsidRPr="007E7B73">
        <w:rPr>
          <w:rFonts w:ascii="Garamond" w:hAnsi="Garamond"/>
          <w:color w:val="000000"/>
        </w:rPr>
        <w:t>3. Në rastet kur përdorimi i dritave të pengesave me intensitet të lartë, të tipit A, gjatë natës, mjegullon shikimin e pilotëve në afërsi të aerodromit (brenda një rrezeje afërsisht 10 000 metra) ose shkakton dëme të konsiderueshme mjedisore, përdoren vetëm dritat e pengesave me intensitet të mesëm të tipit C, ndërsa dritat e pengesave me intensitet të mesëm, të tipit B, përdoren vetëm ose në kombinim me drita të pengesave me intensitet të ulët, të tipit B.</w:t>
      </w:r>
    </w:p>
    <w:p w14:paraId="4FB4A449" w14:textId="77777777" w:rsidR="002E65A8" w:rsidRPr="007E7B73" w:rsidRDefault="002E65A8" w:rsidP="002E65A8">
      <w:pPr>
        <w:autoSpaceDE w:val="0"/>
        <w:autoSpaceDN w:val="0"/>
        <w:adjustRightInd w:val="0"/>
        <w:ind w:firstLine="284"/>
        <w:jc w:val="both"/>
        <w:rPr>
          <w:rFonts w:ascii="Garamond" w:hAnsi="Garamond"/>
          <w:color w:val="000000"/>
        </w:rPr>
      </w:pPr>
      <w:r w:rsidRPr="007E7B73">
        <w:rPr>
          <w:rFonts w:ascii="Garamond" w:hAnsi="Garamond"/>
          <w:color w:val="000000"/>
        </w:rPr>
        <w:t>4. Kur një objekt është treguar nga drita të pengesave me intensitet të mesëm, të tipit A, vendosen drita shtesë në nivele të ndërmjetme. Këto drita të ndërmjetme shtesë vendosen të distancuara në mënyrë të barabartë, midis dritave në majë dhe nivelit të tokës ose nivelit të sipërm të ndërtesave aty pranë, sipas rastit, por jo më larg se 105 metra nga njëra-tjetra.</w:t>
      </w:r>
    </w:p>
    <w:p w14:paraId="4FB4A44A" w14:textId="77777777" w:rsidR="002E65A8" w:rsidRPr="007E7B73" w:rsidRDefault="002E65A8" w:rsidP="002E65A8">
      <w:pPr>
        <w:autoSpaceDE w:val="0"/>
        <w:autoSpaceDN w:val="0"/>
        <w:adjustRightInd w:val="0"/>
        <w:ind w:firstLine="284"/>
        <w:jc w:val="both"/>
        <w:rPr>
          <w:rFonts w:ascii="Garamond" w:hAnsi="Garamond"/>
          <w:color w:val="000000"/>
        </w:rPr>
      </w:pPr>
      <w:r w:rsidRPr="007E7B73">
        <w:rPr>
          <w:rFonts w:ascii="Garamond" w:hAnsi="Garamond"/>
          <w:color w:val="000000"/>
        </w:rPr>
        <w:t>5. Kur një objekt është treguar nga drita të pengesave me intensitet të mesëm të tipit A, vendosen drita shtesë në nivele të ndërmjetme. Këto drita të ndërmjetme shtesë vendosen të distancuara në mënyrë të barabartë, midis dritave të pengesave me intensitet të ulët, të tipit B, dhe dritave të pengesave me intensitet të mesëm, të tipit B, dhe nivelit të tokës ose nivelit të sipërm të ndërtesave aty pranë, sipas rastit, por jo më larg se 52 metra nga njëra-tjetra.</w:t>
      </w:r>
    </w:p>
    <w:p w14:paraId="4FB4A44B" w14:textId="77777777" w:rsidR="002E65A8" w:rsidRPr="007E7B73" w:rsidRDefault="002E65A8" w:rsidP="002E65A8">
      <w:pPr>
        <w:autoSpaceDE w:val="0"/>
        <w:autoSpaceDN w:val="0"/>
        <w:adjustRightInd w:val="0"/>
        <w:ind w:firstLine="284"/>
        <w:jc w:val="both"/>
        <w:rPr>
          <w:rFonts w:ascii="Garamond" w:hAnsi="Garamond"/>
          <w:color w:val="000000"/>
        </w:rPr>
      </w:pPr>
      <w:r w:rsidRPr="007E7B73">
        <w:rPr>
          <w:rFonts w:ascii="Garamond" w:hAnsi="Garamond"/>
          <w:color w:val="000000"/>
        </w:rPr>
        <w:t>6. Kur një objekt është treguar nga drita të pengesave me intensitet të mesëm, të tipit A, vendosen drita shtesë në nivele të ndërmjetme. Këto drita të ndërmjetme shtesë vendosen të distancuara në mënyrë të barabartë, midis dritave në majë dhe nivelit të tokës ose nivelit të sipërm të ndërtesave aty pranë, sipas rastit, por jo më larg se 52 metra nga njëra-tjetra.</w:t>
      </w:r>
    </w:p>
    <w:p w14:paraId="4FB4A44C" w14:textId="77777777" w:rsidR="002E65A8" w:rsidRPr="007E7B73" w:rsidRDefault="002E65A8" w:rsidP="002E65A8">
      <w:pPr>
        <w:autoSpaceDE w:val="0"/>
        <w:autoSpaceDN w:val="0"/>
        <w:adjustRightInd w:val="0"/>
        <w:ind w:firstLine="284"/>
        <w:jc w:val="center"/>
        <w:rPr>
          <w:rFonts w:ascii="Garamond" w:hAnsi="Garamond"/>
          <w:b/>
          <w:color w:val="000000"/>
        </w:rPr>
      </w:pPr>
    </w:p>
    <w:p w14:paraId="4FB4A44D" w14:textId="77777777" w:rsidR="002E65A8" w:rsidRPr="007E7B73" w:rsidRDefault="002E65A8" w:rsidP="002E65A8">
      <w:pPr>
        <w:autoSpaceDE w:val="0"/>
        <w:autoSpaceDN w:val="0"/>
        <w:adjustRightInd w:val="0"/>
        <w:ind w:firstLine="284"/>
        <w:jc w:val="center"/>
        <w:rPr>
          <w:rFonts w:ascii="Garamond" w:hAnsi="Garamond"/>
          <w:color w:val="000000"/>
        </w:rPr>
      </w:pPr>
      <w:r w:rsidRPr="007E7B73">
        <w:rPr>
          <w:rFonts w:ascii="Garamond" w:hAnsi="Garamond"/>
          <w:color w:val="000000"/>
        </w:rPr>
        <w:t>Neni 17</w:t>
      </w:r>
    </w:p>
    <w:p w14:paraId="4FB4A44E" w14:textId="77777777" w:rsidR="002E65A8" w:rsidRPr="007E7B73" w:rsidRDefault="002E65A8" w:rsidP="002E65A8">
      <w:pPr>
        <w:autoSpaceDE w:val="0"/>
        <w:autoSpaceDN w:val="0"/>
        <w:adjustRightInd w:val="0"/>
        <w:ind w:firstLine="284"/>
        <w:jc w:val="center"/>
        <w:rPr>
          <w:rFonts w:ascii="Garamond" w:hAnsi="Garamond"/>
          <w:b/>
          <w:color w:val="000000"/>
        </w:rPr>
      </w:pPr>
      <w:r w:rsidRPr="007E7B73">
        <w:rPr>
          <w:rFonts w:ascii="Garamond" w:hAnsi="Garamond"/>
          <w:b/>
          <w:color w:val="000000"/>
        </w:rPr>
        <w:t>Turbinat e erës</w:t>
      </w:r>
    </w:p>
    <w:p w14:paraId="4FB4A44F" w14:textId="77777777" w:rsidR="002E65A8" w:rsidRPr="007E7B73" w:rsidRDefault="002E65A8" w:rsidP="002E65A8">
      <w:pPr>
        <w:autoSpaceDE w:val="0"/>
        <w:autoSpaceDN w:val="0"/>
        <w:adjustRightInd w:val="0"/>
        <w:ind w:firstLine="284"/>
        <w:jc w:val="center"/>
        <w:rPr>
          <w:rFonts w:ascii="Garamond" w:hAnsi="Garamond"/>
          <w:color w:val="000000"/>
        </w:rPr>
      </w:pPr>
    </w:p>
    <w:p w14:paraId="4FB4A450" w14:textId="77777777" w:rsidR="002E65A8" w:rsidRPr="007E7B73" w:rsidRDefault="002E65A8" w:rsidP="002E65A8">
      <w:pPr>
        <w:autoSpaceDE w:val="0"/>
        <w:autoSpaceDN w:val="0"/>
        <w:adjustRightInd w:val="0"/>
        <w:ind w:firstLine="284"/>
        <w:jc w:val="both"/>
        <w:rPr>
          <w:rFonts w:ascii="Garamond" w:hAnsi="Garamond"/>
          <w:color w:val="000000"/>
        </w:rPr>
      </w:pPr>
      <w:r w:rsidRPr="007E7B73">
        <w:rPr>
          <w:rFonts w:ascii="Garamond" w:hAnsi="Garamond"/>
          <w:color w:val="000000"/>
        </w:rPr>
        <w:t>1. Turbinat e erës duhen shënjuar dhe/ose ndriçuar, nëse janë përcaktuar si pengesë.</w:t>
      </w:r>
    </w:p>
    <w:p w14:paraId="4FB4A451" w14:textId="77777777" w:rsidR="002E65A8" w:rsidRPr="007E7B73" w:rsidRDefault="002E65A8" w:rsidP="002E65A8">
      <w:pPr>
        <w:autoSpaceDE w:val="0"/>
        <w:autoSpaceDN w:val="0"/>
        <w:adjustRightInd w:val="0"/>
        <w:ind w:firstLine="284"/>
        <w:jc w:val="both"/>
        <w:rPr>
          <w:rFonts w:ascii="Garamond" w:hAnsi="Garamond"/>
          <w:color w:val="000000"/>
        </w:rPr>
      </w:pPr>
      <w:r w:rsidRPr="007E7B73">
        <w:rPr>
          <w:rFonts w:ascii="Garamond" w:hAnsi="Garamond"/>
          <w:color w:val="000000"/>
        </w:rPr>
        <w:t xml:space="preserve">2. Helikat e rotorit, mbulesa e motorit dhe 2/3 e sipërme e direkut të turbinës së erës lyhen me ngjyrë të bardhë, me përjashtim të rastit kur sugjerohet ndryshe pas një studimi aeronautik. </w:t>
      </w:r>
    </w:p>
    <w:p w14:paraId="4FB4A452" w14:textId="77777777" w:rsidR="002E65A8" w:rsidRPr="007E7B73" w:rsidRDefault="002E65A8" w:rsidP="002E65A8">
      <w:pPr>
        <w:autoSpaceDE w:val="0"/>
        <w:autoSpaceDN w:val="0"/>
        <w:adjustRightInd w:val="0"/>
        <w:ind w:firstLine="284"/>
        <w:jc w:val="both"/>
        <w:rPr>
          <w:rFonts w:ascii="Garamond" w:hAnsi="Garamond"/>
          <w:color w:val="000000"/>
        </w:rPr>
      </w:pPr>
      <w:r w:rsidRPr="007E7B73">
        <w:rPr>
          <w:rFonts w:ascii="Garamond" w:hAnsi="Garamond"/>
          <w:color w:val="000000"/>
        </w:rPr>
        <w:t>3. Kur ndriçimi konsiderohet i nevojshëm, në rastin e një parku eolik, pra një grupi prej dy ose më shumë turbinash me erë, parku eolik konsiderohet si një objekt i gjerë dhe në të instalohen drita:</w:t>
      </w:r>
    </w:p>
    <w:p w14:paraId="4FB4A453" w14:textId="77777777" w:rsidR="002E65A8" w:rsidRPr="007E7B73" w:rsidRDefault="002E65A8" w:rsidP="002E65A8">
      <w:pPr>
        <w:autoSpaceDE w:val="0"/>
        <w:autoSpaceDN w:val="0"/>
        <w:adjustRightInd w:val="0"/>
        <w:ind w:firstLine="284"/>
        <w:jc w:val="both"/>
        <w:rPr>
          <w:rFonts w:ascii="Garamond" w:hAnsi="Garamond"/>
          <w:color w:val="000000"/>
        </w:rPr>
      </w:pPr>
      <w:r w:rsidRPr="007E7B73">
        <w:rPr>
          <w:rFonts w:ascii="Garamond" w:hAnsi="Garamond"/>
          <w:color w:val="000000"/>
        </w:rPr>
        <w:t>a) për të identifikuar perimetrin e parkut eolik;</w:t>
      </w:r>
    </w:p>
    <w:p w14:paraId="4FB4A454" w14:textId="77777777" w:rsidR="002E65A8" w:rsidRPr="007E7B73" w:rsidRDefault="002E65A8" w:rsidP="002E65A8">
      <w:pPr>
        <w:autoSpaceDE w:val="0"/>
        <w:autoSpaceDN w:val="0"/>
        <w:adjustRightInd w:val="0"/>
        <w:ind w:firstLine="284"/>
        <w:jc w:val="both"/>
        <w:rPr>
          <w:rFonts w:ascii="Garamond" w:hAnsi="Garamond"/>
          <w:color w:val="000000"/>
        </w:rPr>
      </w:pPr>
      <w:r w:rsidRPr="007E7B73">
        <w:rPr>
          <w:rFonts w:ascii="Garamond" w:hAnsi="Garamond"/>
          <w:color w:val="000000"/>
        </w:rPr>
        <w:t>b) duke respektuar distancat maksimale, në përputhje me nenin 13, pika 7, midis dritave përgjatë perimetrit, përveç, nëse një vlerësim i posaçëm tregon se mund të përdoret një hapësirë më e madhe;</w:t>
      </w:r>
    </w:p>
    <w:p w14:paraId="4FB4A455" w14:textId="77777777" w:rsidR="002E65A8" w:rsidRPr="007E7B73" w:rsidRDefault="002E65A8" w:rsidP="002E65A8">
      <w:pPr>
        <w:autoSpaceDE w:val="0"/>
        <w:autoSpaceDN w:val="0"/>
        <w:adjustRightInd w:val="0"/>
        <w:ind w:firstLine="284"/>
        <w:jc w:val="both"/>
        <w:rPr>
          <w:rFonts w:ascii="Garamond" w:hAnsi="Garamond"/>
          <w:color w:val="000000"/>
        </w:rPr>
      </w:pPr>
      <w:r w:rsidRPr="007E7B73">
        <w:rPr>
          <w:rFonts w:ascii="Garamond" w:hAnsi="Garamond"/>
          <w:color w:val="000000"/>
        </w:rPr>
        <w:t>c) në mënyrë që kur përdoren drita pulsuese, ato të pulsojnë në të njëjtën kohë në të gjithë parkun eolik;</w:t>
      </w:r>
    </w:p>
    <w:p w14:paraId="4FB4A456" w14:textId="77777777" w:rsidR="002E65A8" w:rsidRPr="007E7B73" w:rsidRDefault="002E65A8" w:rsidP="002E65A8">
      <w:pPr>
        <w:autoSpaceDE w:val="0"/>
        <w:autoSpaceDN w:val="0"/>
        <w:adjustRightInd w:val="0"/>
        <w:ind w:firstLine="284"/>
        <w:jc w:val="both"/>
        <w:rPr>
          <w:rFonts w:ascii="Garamond" w:hAnsi="Garamond"/>
          <w:color w:val="000000"/>
        </w:rPr>
      </w:pPr>
      <w:r w:rsidRPr="007E7B73">
        <w:rPr>
          <w:rFonts w:ascii="Garamond" w:hAnsi="Garamond"/>
          <w:color w:val="000000"/>
        </w:rPr>
        <w:t>ç) në mënyrë që në një park eolik çdo turbinë me erë e vendosur në lartësi të dukshme më të madhe të mund të identifikohet kudo që ndodhet;</w:t>
      </w:r>
    </w:p>
    <w:p w14:paraId="4FB4A457" w14:textId="77777777" w:rsidR="002E65A8" w:rsidRPr="007E7B73" w:rsidRDefault="002E65A8" w:rsidP="002E65A8">
      <w:pPr>
        <w:autoSpaceDE w:val="0"/>
        <w:autoSpaceDN w:val="0"/>
        <w:adjustRightInd w:val="0"/>
        <w:ind w:firstLine="284"/>
        <w:jc w:val="both"/>
        <w:rPr>
          <w:rFonts w:ascii="Garamond" w:hAnsi="Garamond"/>
          <w:color w:val="000000"/>
        </w:rPr>
      </w:pPr>
      <w:r w:rsidRPr="007E7B73">
        <w:rPr>
          <w:rFonts w:ascii="Garamond" w:hAnsi="Garamond"/>
          <w:color w:val="000000"/>
        </w:rPr>
        <w:t>d) në vendet e përshkruara në shkronjat “a”, “b” dhe “ç”, duke respektuar kriteret e mëposhtme:</w:t>
      </w:r>
    </w:p>
    <w:p w14:paraId="4FB4A458" w14:textId="34467892" w:rsidR="002E65A8" w:rsidRPr="007E7B73" w:rsidRDefault="002E65A8" w:rsidP="002E65A8">
      <w:pPr>
        <w:autoSpaceDE w:val="0"/>
        <w:autoSpaceDN w:val="0"/>
        <w:adjustRightInd w:val="0"/>
        <w:ind w:firstLine="284"/>
        <w:jc w:val="both"/>
        <w:rPr>
          <w:rFonts w:ascii="Garamond" w:hAnsi="Garamond"/>
          <w:color w:val="000000"/>
        </w:rPr>
      </w:pPr>
      <w:r w:rsidRPr="007E7B73">
        <w:rPr>
          <w:rFonts w:ascii="Garamond" w:hAnsi="Garamond"/>
          <w:color w:val="000000"/>
        </w:rPr>
        <w:t>i. për turbinat me erë me lartësi të përgjithshme më pak se 150 metra (lartësia e rotorit plus lartësia vertikale e helikës), sigurohet ndriçim me intensitet të mesëm mbi mbulesën e motorit;</w:t>
      </w:r>
    </w:p>
    <w:p w14:paraId="4FB4A459" w14:textId="77777777" w:rsidR="002E65A8" w:rsidRPr="007E7B73" w:rsidRDefault="002E65A8" w:rsidP="002E65A8">
      <w:pPr>
        <w:autoSpaceDE w:val="0"/>
        <w:autoSpaceDN w:val="0"/>
        <w:adjustRightInd w:val="0"/>
        <w:ind w:firstLine="284"/>
        <w:jc w:val="both"/>
        <w:rPr>
          <w:rFonts w:ascii="Garamond" w:hAnsi="Garamond"/>
          <w:color w:val="000000"/>
        </w:rPr>
      </w:pPr>
      <w:r w:rsidRPr="007E7B73">
        <w:rPr>
          <w:rFonts w:ascii="Garamond" w:hAnsi="Garamond"/>
          <w:color w:val="000000"/>
        </w:rPr>
        <w:t xml:space="preserve">ii. për turbinat me erë me lartësi të përgjithshme nga 150 deri në 315 metra, përveç dritës me intensitet të mesëm të instaluar në dhomën e motorit, një dritë e dytë që shërben si alternativë </w:t>
      </w:r>
      <w:r w:rsidRPr="007E7B73">
        <w:rPr>
          <w:rFonts w:ascii="Garamond" w:hAnsi="Garamond"/>
          <w:color w:val="000000"/>
        </w:rPr>
        <w:lastRenderedPageBreak/>
        <w:t xml:space="preserve">vendoset në rast të djegies së dritës së operimit. Dritat instalohen në mënyrë që të sigurohet që ndriçimi i secilës dritë të mos bllokohet nga drita tjetër; </w:t>
      </w:r>
    </w:p>
    <w:p w14:paraId="4FB4A45A" w14:textId="77777777" w:rsidR="002E65A8" w:rsidRPr="007E7B73" w:rsidRDefault="002E65A8" w:rsidP="002E65A8">
      <w:pPr>
        <w:autoSpaceDE w:val="0"/>
        <w:autoSpaceDN w:val="0"/>
        <w:adjustRightInd w:val="0"/>
        <w:ind w:firstLine="284"/>
        <w:jc w:val="both"/>
        <w:rPr>
          <w:rFonts w:ascii="Garamond" w:hAnsi="Garamond"/>
          <w:color w:val="000000"/>
        </w:rPr>
      </w:pPr>
      <w:r w:rsidRPr="007E7B73">
        <w:rPr>
          <w:rFonts w:ascii="Garamond" w:hAnsi="Garamond"/>
          <w:color w:val="000000"/>
        </w:rPr>
        <w:t>iii. përveç kësaj, për turbinat me lartësi të përgjithshme nga 150 deri në 315 metra, në një nivel të ndërmjetëm në gjysmën e lartësisë së mbulesës së motorit, vendosen të paktën tre drita me intensitet të ulët të tipit E, siç përcaktohet në pikën 3, të nenit 6. Nëse një studim aeronautik tregon se dritat e tipit E me intensitet të ulët nuk janë të përshtatshme, përdoren drita të tipit A ose B me intensitet të ulët.</w:t>
      </w:r>
    </w:p>
    <w:p w14:paraId="4FB4A45B" w14:textId="77777777" w:rsidR="002E65A8" w:rsidRPr="007E7B73" w:rsidRDefault="002E65A8" w:rsidP="002E65A8">
      <w:pPr>
        <w:autoSpaceDE w:val="0"/>
        <w:autoSpaceDN w:val="0"/>
        <w:adjustRightInd w:val="0"/>
        <w:ind w:firstLine="284"/>
        <w:jc w:val="both"/>
        <w:rPr>
          <w:rFonts w:ascii="Garamond" w:hAnsi="Garamond"/>
          <w:color w:val="000000"/>
        </w:rPr>
      </w:pPr>
      <w:r w:rsidRPr="007E7B73">
        <w:rPr>
          <w:rFonts w:ascii="Garamond" w:hAnsi="Garamond"/>
          <w:color w:val="000000"/>
        </w:rPr>
        <w:t>4. Pika 3, shkronja “d”, e këtij neni, nuk adreson turbinat e erës me lartësi të përgjithshme më shumë se 315 metra. Për të tilla turbina ere nevojitet shënjim dhe ndriçim shtesë, siç përcaktohet nga studimi aeronautik.</w:t>
      </w:r>
    </w:p>
    <w:p w14:paraId="4FB4A45C" w14:textId="77777777" w:rsidR="002E65A8" w:rsidRPr="007E7B73" w:rsidRDefault="002E65A8" w:rsidP="002E65A8">
      <w:pPr>
        <w:autoSpaceDE w:val="0"/>
        <w:autoSpaceDN w:val="0"/>
        <w:adjustRightInd w:val="0"/>
        <w:ind w:firstLine="284"/>
        <w:jc w:val="both"/>
        <w:rPr>
          <w:rFonts w:ascii="Garamond" w:hAnsi="Garamond"/>
          <w:color w:val="000000"/>
        </w:rPr>
      </w:pPr>
      <w:r w:rsidRPr="007E7B73">
        <w:rPr>
          <w:rFonts w:ascii="Garamond" w:hAnsi="Garamond"/>
          <w:color w:val="000000"/>
        </w:rPr>
        <w:t>5. Dritat e pengesave vendosen në dhomën e motorit, në mënyrë të tillë që të sigurojnë një pamje të papenguar për aeroplanët që afrohen nga çdo drejtim.</w:t>
      </w:r>
    </w:p>
    <w:p w14:paraId="4FB4A45D" w14:textId="77777777" w:rsidR="002E65A8" w:rsidRPr="007E7B73" w:rsidRDefault="002E65A8" w:rsidP="002E65A8">
      <w:pPr>
        <w:autoSpaceDE w:val="0"/>
        <w:autoSpaceDN w:val="0"/>
        <w:adjustRightInd w:val="0"/>
        <w:ind w:firstLine="284"/>
        <w:jc w:val="both"/>
        <w:rPr>
          <w:rFonts w:ascii="Garamond" w:hAnsi="Garamond"/>
          <w:color w:val="000000"/>
        </w:rPr>
      </w:pPr>
      <w:r w:rsidRPr="007E7B73">
        <w:rPr>
          <w:rFonts w:ascii="Garamond" w:hAnsi="Garamond"/>
          <w:color w:val="000000"/>
        </w:rPr>
        <w:t>6. Kur ndriçimi konsiderohet i nevojshëm vetëm për një turbinë me erë ose rresht të shkurtër turbinash me erë, instalimi të jetë në përputhje me kushtet në nenin 10, pika 3, shkronja “d”) ose siç përcaktohet në një studim aeronautik.</w:t>
      </w:r>
    </w:p>
    <w:p w14:paraId="4FB4A45E" w14:textId="77777777" w:rsidR="002E65A8" w:rsidRPr="007E7B73" w:rsidRDefault="002E65A8" w:rsidP="002E65A8">
      <w:pPr>
        <w:autoSpaceDE w:val="0"/>
        <w:autoSpaceDN w:val="0"/>
        <w:adjustRightInd w:val="0"/>
        <w:ind w:firstLine="284"/>
        <w:jc w:val="both"/>
        <w:rPr>
          <w:rFonts w:ascii="Garamond" w:hAnsi="Garamond"/>
          <w:color w:val="000000"/>
        </w:rPr>
      </w:pPr>
    </w:p>
    <w:p w14:paraId="4FB4A45F" w14:textId="77777777" w:rsidR="002E65A8" w:rsidRPr="007E7B73" w:rsidRDefault="002E65A8" w:rsidP="002E65A8">
      <w:pPr>
        <w:autoSpaceDE w:val="0"/>
        <w:autoSpaceDN w:val="0"/>
        <w:adjustRightInd w:val="0"/>
        <w:ind w:firstLine="284"/>
        <w:jc w:val="center"/>
        <w:rPr>
          <w:rFonts w:ascii="Garamond" w:hAnsi="Garamond"/>
          <w:color w:val="000000"/>
        </w:rPr>
      </w:pPr>
      <w:r w:rsidRPr="007E7B73">
        <w:rPr>
          <w:rFonts w:ascii="Garamond" w:hAnsi="Garamond"/>
          <w:color w:val="000000"/>
        </w:rPr>
        <w:t>Neni 18</w:t>
      </w:r>
    </w:p>
    <w:p w14:paraId="4FB4A460" w14:textId="77777777" w:rsidR="002E65A8" w:rsidRPr="007E7B73" w:rsidRDefault="002E65A8" w:rsidP="002E65A8">
      <w:pPr>
        <w:autoSpaceDE w:val="0"/>
        <w:autoSpaceDN w:val="0"/>
        <w:adjustRightInd w:val="0"/>
        <w:ind w:firstLine="284"/>
        <w:jc w:val="center"/>
        <w:rPr>
          <w:rFonts w:ascii="Garamond" w:hAnsi="Garamond"/>
          <w:color w:val="000000"/>
        </w:rPr>
      </w:pPr>
      <w:r w:rsidRPr="007E7B73">
        <w:rPr>
          <w:rFonts w:ascii="Garamond" w:hAnsi="Garamond"/>
          <w:b/>
          <w:color w:val="000000"/>
        </w:rPr>
        <w:t xml:space="preserve">Shënjimi i telave, kabllove dhe shtyllave mbajtëse </w:t>
      </w:r>
    </w:p>
    <w:p w14:paraId="4FB4A461" w14:textId="77777777" w:rsidR="002E65A8" w:rsidRPr="007E7B73" w:rsidRDefault="002E65A8" w:rsidP="002E65A8">
      <w:pPr>
        <w:autoSpaceDE w:val="0"/>
        <w:autoSpaceDN w:val="0"/>
        <w:adjustRightInd w:val="0"/>
        <w:ind w:firstLine="284"/>
        <w:jc w:val="center"/>
        <w:rPr>
          <w:rFonts w:ascii="Garamond" w:hAnsi="Garamond"/>
          <w:color w:val="000000"/>
        </w:rPr>
      </w:pPr>
    </w:p>
    <w:p w14:paraId="4FB4A462" w14:textId="77777777" w:rsidR="002E65A8" w:rsidRPr="007E7B73" w:rsidRDefault="002E65A8" w:rsidP="002E65A8">
      <w:pPr>
        <w:autoSpaceDE w:val="0"/>
        <w:autoSpaceDN w:val="0"/>
        <w:adjustRightInd w:val="0"/>
        <w:ind w:firstLine="284"/>
        <w:jc w:val="both"/>
        <w:rPr>
          <w:rFonts w:ascii="Garamond" w:hAnsi="Garamond"/>
          <w:color w:val="000000"/>
        </w:rPr>
      </w:pPr>
      <w:r w:rsidRPr="007E7B73">
        <w:rPr>
          <w:rFonts w:ascii="Garamond" w:hAnsi="Garamond"/>
          <w:color w:val="000000"/>
        </w:rPr>
        <w:t>Telat dhe kabllot duhet të pajisen me shënjues, ndërsa shtyllat mbajtëse duhet të jenë të ngjyrosura.</w:t>
      </w:r>
    </w:p>
    <w:p w14:paraId="4FB4A463" w14:textId="77777777" w:rsidR="002E65A8" w:rsidRPr="007E7B73" w:rsidRDefault="002E65A8" w:rsidP="002E65A8">
      <w:pPr>
        <w:autoSpaceDE w:val="0"/>
        <w:autoSpaceDN w:val="0"/>
        <w:adjustRightInd w:val="0"/>
        <w:ind w:firstLine="284"/>
        <w:jc w:val="both"/>
        <w:rPr>
          <w:rFonts w:ascii="Garamond" w:hAnsi="Garamond"/>
          <w:color w:val="000000"/>
        </w:rPr>
      </w:pPr>
    </w:p>
    <w:p w14:paraId="4FB4A464" w14:textId="77777777" w:rsidR="002E65A8" w:rsidRPr="007E7B73" w:rsidRDefault="002E65A8" w:rsidP="002E65A8">
      <w:pPr>
        <w:autoSpaceDE w:val="0"/>
        <w:autoSpaceDN w:val="0"/>
        <w:adjustRightInd w:val="0"/>
        <w:ind w:firstLine="284"/>
        <w:jc w:val="center"/>
        <w:rPr>
          <w:rFonts w:ascii="Garamond" w:hAnsi="Garamond"/>
          <w:color w:val="000000"/>
        </w:rPr>
      </w:pPr>
      <w:r w:rsidRPr="007E7B73">
        <w:rPr>
          <w:rFonts w:ascii="Garamond" w:hAnsi="Garamond"/>
          <w:color w:val="000000"/>
        </w:rPr>
        <w:t>Neni 19</w:t>
      </w:r>
    </w:p>
    <w:p w14:paraId="4FB4A465" w14:textId="77777777" w:rsidR="002E65A8" w:rsidRPr="007E7B73" w:rsidRDefault="002E65A8" w:rsidP="002E65A8">
      <w:pPr>
        <w:autoSpaceDE w:val="0"/>
        <w:autoSpaceDN w:val="0"/>
        <w:adjustRightInd w:val="0"/>
        <w:ind w:firstLine="284"/>
        <w:jc w:val="center"/>
        <w:rPr>
          <w:rFonts w:ascii="Garamond" w:hAnsi="Garamond"/>
          <w:b/>
          <w:color w:val="000000"/>
        </w:rPr>
      </w:pPr>
      <w:r w:rsidRPr="007E7B73">
        <w:rPr>
          <w:rFonts w:ascii="Garamond" w:hAnsi="Garamond"/>
          <w:b/>
          <w:color w:val="000000"/>
        </w:rPr>
        <w:t>Shënjimi me ngjyra i telave, kabllove dhe shtyllave mbajtëse</w:t>
      </w:r>
    </w:p>
    <w:p w14:paraId="4FB4A466" w14:textId="77777777" w:rsidR="002E65A8" w:rsidRPr="007E7B73" w:rsidRDefault="002E65A8" w:rsidP="002E65A8">
      <w:pPr>
        <w:autoSpaceDE w:val="0"/>
        <w:autoSpaceDN w:val="0"/>
        <w:adjustRightInd w:val="0"/>
        <w:ind w:firstLine="284"/>
        <w:jc w:val="center"/>
        <w:rPr>
          <w:rFonts w:ascii="Garamond" w:hAnsi="Garamond"/>
          <w:color w:val="000000"/>
        </w:rPr>
      </w:pPr>
    </w:p>
    <w:p w14:paraId="4FB4A467" w14:textId="77777777" w:rsidR="002E65A8" w:rsidRPr="007E7B73" w:rsidRDefault="002E65A8" w:rsidP="002E65A8">
      <w:pPr>
        <w:autoSpaceDE w:val="0"/>
        <w:autoSpaceDN w:val="0"/>
        <w:adjustRightInd w:val="0"/>
        <w:ind w:firstLine="284"/>
        <w:jc w:val="both"/>
        <w:rPr>
          <w:rFonts w:ascii="Garamond" w:hAnsi="Garamond"/>
          <w:color w:val="000000"/>
        </w:rPr>
      </w:pPr>
      <w:r w:rsidRPr="007E7B73">
        <w:rPr>
          <w:rFonts w:ascii="Garamond" w:hAnsi="Garamond"/>
          <w:color w:val="000000"/>
        </w:rPr>
        <w:t xml:space="preserve">Shtyllat mbajtëse të telave dhe kabllove, që kanë nevojë për shënjim, shënjohen në përputhje me kushtet e nenit 7, pikat 1-4, me përjashtim të rastit kur shënjimi i tyre mund të mos kryhet, pasi ato ndriçohen nga drita të pengesave me intensitet të lartë gjatë ditës. </w:t>
      </w:r>
    </w:p>
    <w:p w14:paraId="4FB4A468" w14:textId="77777777" w:rsidR="002E65A8" w:rsidRPr="007E7B73" w:rsidRDefault="002E65A8" w:rsidP="002E65A8">
      <w:pPr>
        <w:autoSpaceDE w:val="0"/>
        <w:autoSpaceDN w:val="0"/>
        <w:adjustRightInd w:val="0"/>
        <w:ind w:firstLine="284"/>
        <w:jc w:val="both"/>
        <w:rPr>
          <w:rFonts w:ascii="Garamond" w:hAnsi="Garamond"/>
          <w:color w:val="000000"/>
        </w:rPr>
      </w:pPr>
    </w:p>
    <w:p w14:paraId="4FB4A469" w14:textId="77777777" w:rsidR="002E65A8" w:rsidRPr="007E7B73" w:rsidRDefault="002E65A8" w:rsidP="002E65A8">
      <w:pPr>
        <w:autoSpaceDE w:val="0"/>
        <w:autoSpaceDN w:val="0"/>
        <w:adjustRightInd w:val="0"/>
        <w:ind w:firstLine="284"/>
        <w:jc w:val="center"/>
        <w:rPr>
          <w:rFonts w:ascii="Garamond" w:hAnsi="Garamond"/>
          <w:color w:val="000000"/>
        </w:rPr>
      </w:pPr>
      <w:r w:rsidRPr="007E7B73">
        <w:rPr>
          <w:rFonts w:ascii="Garamond" w:hAnsi="Garamond"/>
          <w:color w:val="000000"/>
        </w:rPr>
        <w:t>Neni 20</w:t>
      </w:r>
    </w:p>
    <w:p w14:paraId="4FB4A46A" w14:textId="77777777" w:rsidR="002E65A8" w:rsidRPr="007E7B73" w:rsidRDefault="002E65A8" w:rsidP="002E65A8">
      <w:pPr>
        <w:autoSpaceDE w:val="0"/>
        <w:autoSpaceDN w:val="0"/>
        <w:adjustRightInd w:val="0"/>
        <w:ind w:firstLine="284"/>
        <w:jc w:val="center"/>
        <w:rPr>
          <w:rFonts w:ascii="Garamond" w:hAnsi="Garamond"/>
          <w:b/>
          <w:color w:val="000000"/>
        </w:rPr>
      </w:pPr>
      <w:r w:rsidRPr="007E7B73">
        <w:rPr>
          <w:rFonts w:ascii="Garamond" w:hAnsi="Garamond"/>
          <w:b/>
          <w:color w:val="000000"/>
        </w:rPr>
        <w:t>Shënjimi me shënjues i telave, kabllove dhe shtyllave mbajtëse</w:t>
      </w:r>
    </w:p>
    <w:p w14:paraId="4FB4A46B" w14:textId="77777777" w:rsidR="002E65A8" w:rsidRPr="007E7B73" w:rsidRDefault="002E65A8" w:rsidP="002E65A8">
      <w:pPr>
        <w:autoSpaceDE w:val="0"/>
        <w:autoSpaceDN w:val="0"/>
        <w:adjustRightInd w:val="0"/>
        <w:ind w:firstLine="284"/>
        <w:jc w:val="center"/>
        <w:rPr>
          <w:rFonts w:ascii="Garamond" w:hAnsi="Garamond"/>
          <w:color w:val="000000"/>
        </w:rPr>
      </w:pPr>
    </w:p>
    <w:p w14:paraId="4FB4A46C" w14:textId="77777777" w:rsidR="002E65A8" w:rsidRPr="007E7B73" w:rsidRDefault="002E65A8" w:rsidP="002E65A8">
      <w:pPr>
        <w:autoSpaceDE w:val="0"/>
        <w:autoSpaceDN w:val="0"/>
        <w:adjustRightInd w:val="0"/>
        <w:ind w:firstLine="284"/>
        <w:jc w:val="both"/>
        <w:rPr>
          <w:rFonts w:ascii="Garamond" w:hAnsi="Garamond"/>
          <w:color w:val="000000"/>
        </w:rPr>
      </w:pPr>
      <w:r w:rsidRPr="007E7B73">
        <w:rPr>
          <w:rFonts w:ascii="Garamond" w:hAnsi="Garamond"/>
          <w:color w:val="000000"/>
        </w:rPr>
        <w:t>1. Shënjuesit e shfaqur në ose në afërsi të objekteve vendosen në pozicione të dukshme, në mënyrë që të mbajnë formën e përgjithshme të objektit dhe të jenë të dukshme në një mot të pastër nga një distancë prej të paktën 1 000 m për një objekt që shihet nga ajri dhe 300 m për një objekt, që shihet nga toka në të gjitha drejtimet, në të cilat një aeroplan ka të ngjarë të afrohet me objektin. Forma e shënjuesve të jetë e dallueshme në masën e nevojshme për të siguruar që ato nuk ngatërrohen me shënjuesit e përdorur për të përcjellë informacione të tjera dhe të atilla që rreziku i paraqitur nga objekti që ato shënjojnë nuk rritet.</w:t>
      </w:r>
    </w:p>
    <w:p w14:paraId="4FB4A46D" w14:textId="77777777" w:rsidR="002E65A8" w:rsidRPr="007E7B73" w:rsidRDefault="002E65A8" w:rsidP="002E65A8">
      <w:pPr>
        <w:autoSpaceDE w:val="0"/>
        <w:autoSpaceDN w:val="0"/>
        <w:adjustRightInd w:val="0"/>
        <w:ind w:firstLine="284"/>
        <w:jc w:val="both"/>
        <w:rPr>
          <w:rFonts w:ascii="Garamond" w:hAnsi="Garamond"/>
          <w:color w:val="000000"/>
        </w:rPr>
      </w:pPr>
      <w:r w:rsidRPr="007E7B73">
        <w:rPr>
          <w:rFonts w:ascii="Garamond" w:hAnsi="Garamond"/>
          <w:color w:val="000000"/>
        </w:rPr>
        <w:t>2. Shënjuesit e telave dhe kabllove janë sferike dhe me diametër jo më pak se 60 cm.</w:t>
      </w:r>
    </w:p>
    <w:p w14:paraId="4FB4A46E" w14:textId="77777777" w:rsidR="002E65A8" w:rsidRPr="007E7B73" w:rsidRDefault="002E65A8" w:rsidP="002E65A8">
      <w:pPr>
        <w:autoSpaceDE w:val="0"/>
        <w:autoSpaceDN w:val="0"/>
        <w:adjustRightInd w:val="0"/>
        <w:ind w:firstLine="284"/>
        <w:jc w:val="both"/>
        <w:rPr>
          <w:rFonts w:ascii="Garamond" w:hAnsi="Garamond"/>
          <w:color w:val="000000"/>
        </w:rPr>
      </w:pPr>
      <w:r w:rsidRPr="007E7B73">
        <w:rPr>
          <w:rFonts w:ascii="Garamond" w:hAnsi="Garamond"/>
          <w:color w:val="000000"/>
        </w:rPr>
        <w:t>3. Distanca ndërmjet dy shënjuesve të njëpasnjëshëm ose ndërmjet një shënjuesi dhe një shtylle mbajtëse të jetë në përpjesëtim me diametrin e shënjuesit, por, në asnjë rast, nuk tejkalon distancën:</w:t>
      </w:r>
    </w:p>
    <w:p w14:paraId="4FB4A46F" w14:textId="77777777" w:rsidR="002E65A8" w:rsidRPr="007E7B73" w:rsidRDefault="002E65A8" w:rsidP="002E65A8">
      <w:pPr>
        <w:autoSpaceDE w:val="0"/>
        <w:autoSpaceDN w:val="0"/>
        <w:adjustRightInd w:val="0"/>
        <w:ind w:firstLine="284"/>
        <w:jc w:val="both"/>
        <w:rPr>
          <w:rFonts w:ascii="Garamond" w:hAnsi="Garamond"/>
          <w:color w:val="000000"/>
        </w:rPr>
      </w:pPr>
      <w:r w:rsidRPr="007E7B73">
        <w:rPr>
          <w:rFonts w:ascii="Garamond" w:hAnsi="Garamond"/>
          <w:color w:val="000000"/>
        </w:rPr>
        <w:t>a) 30 metra, kur diametri i shënjuesit është 60 cm dhe rritet në mënyrë progresive me diametrin e shënuesit;</w:t>
      </w:r>
    </w:p>
    <w:p w14:paraId="4FB4A470" w14:textId="77777777" w:rsidR="002E65A8" w:rsidRPr="007E7B73" w:rsidRDefault="002E65A8" w:rsidP="002E65A8">
      <w:pPr>
        <w:autoSpaceDE w:val="0"/>
        <w:autoSpaceDN w:val="0"/>
        <w:adjustRightInd w:val="0"/>
        <w:ind w:firstLine="284"/>
        <w:jc w:val="both"/>
        <w:rPr>
          <w:rFonts w:ascii="Garamond" w:hAnsi="Garamond"/>
          <w:color w:val="000000"/>
        </w:rPr>
      </w:pPr>
      <w:r w:rsidRPr="007E7B73">
        <w:rPr>
          <w:rFonts w:ascii="Garamond" w:hAnsi="Garamond"/>
          <w:color w:val="000000"/>
        </w:rPr>
        <w:t>b) 35 metra, kur diametri i shënjuesit është 80 cm dhe rritet në mënyrë progresive deri në maksimum;</w:t>
      </w:r>
    </w:p>
    <w:p w14:paraId="4FB4A471" w14:textId="77777777" w:rsidR="002E65A8" w:rsidRPr="007E7B73" w:rsidRDefault="002E65A8" w:rsidP="002E65A8">
      <w:pPr>
        <w:autoSpaceDE w:val="0"/>
        <w:autoSpaceDN w:val="0"/>
        <w:adjustRightInd w:val="0"/>
        <w:ind w:firstLine="284"/>
        <w:jc w:val="both"/>
        <w:rPr>
          <w:rFonts w:ascii="Garamond" w:hAnsi="Garamond"/>
          <w:color w:val="000000"/>
        </w:rPr>
      </w:pPr>
      <w:r w:rsidRPr="007E7B73">
        <w:rPr>
          <w:rFonts w:ascii="Garamond" w:hAnsi="Garamond"/>
          <w:color w:val="000000"/>
        </w:rPr>
        <w:t>c) 40 metra, kur diametri i shënjuesit është të paktën 130 cm.</w:t>
      </w:r>
    </w:p>
    <w:p w14:paraId="4FB4A472" w14:textId="77777777" w:rsidR="002E65A8" w:rsidRPr="007E7B73" w:rsidRDefault="002E65A8" w:rsidP="002E65A8">
      <w:pPr>
        <w:autoSpaceDE w:val="0"/>
        <w:autoSpaceDN w:val="0"/>
        <w:adjustRightInd w:val="0"/>
        <w:ind w:firstLine="284"/>
        <w:jc w:val="both"/>
        <w:rPr>
          <w:rFonts w:ascii="Garamond" w:hAnsi="Garamond"/>
          <w:color w:val="000000"/>
        </w:rPr>
      </w:pPr>
      <w:r w:rsidRPr="007E7B73">
        <w:rPr>
          <w:rFonts w:ascii="Garamond" w:hAnsi="Garamond"/>
          <w:color w:val="000000"/>
        </w:rPr>
        <w:t>4. Kur ka tela dhe kabllo të shumtë, shënjuesi vendoset jo më poshtë se niveli i telit më të lartë në pikën e shënjuar.</w:t>
      </w:r>
    </w:p>
    <w:p w14:paraId="4FB4A473" w14:textId="77777777" w:rsidR="002E65A8" w:rsidRPr="007E7B73" w:rsidRDefault="002E65A8" w:rsidP="002E65A8">
      <w:pPr>
        <w:autoSpaceDE w:val="0"/>
        <w:autoSpaceDN w:val="0"/>
        <w:adjustRightInd w:val="0"/>
        <w:ind w:firstLine="284"/>
        <w:jc w:val="both"/>
        <w:rPr>
          <w:rFonts w:ascii="Garamond" w:hAnsi="Garamond"/>
          <w:color w:val="000000"/>
        </w:rPr>
      </w:pPr>
      <w:r w:rsidRPr="007E7B73">
        <w:rPr>
          <w:rFonts w:ascii="Garamond" w:hAnsi="Garamond"/>
          <w:color w:val="000000"/>
        </w:rPr>
        <w:lastRenderedPageBreak/>
        <w:t>5. Shënjuesi ka vetëm një ngjyrë. Kur të instalohen, shënjuesit me ngjyrë të bardhë dhe të kuqe ose të bardhë dhe portokalli shfaqen në mënyrë të alternuar. Ngjyra e përzgjedhur të bëjë kontrast me sfondin, kundrejt të cilit do të shihet.</w:t>
      </w:r>
    </w:p>
    <w:p w14:paraId="4FB4A474" w14:textId="77777777" w:rsidR="002E65A8" w:rsidRPr="007E7B73" w:rsidRDefault="002E65A8" w:rsidP="002E65A8">
      <w:pPr>
        <w:autoSpaceDE w:val="0"/>
        <w:autoSpaceDN w:val="0"/>
        <w:adjustRightInd w:val="0"/>
        <w:ind w:firstLine="284"/>
        <w:jc w:val="both"/>
        <w:rPr>
          <w:rFonts w:ascii="Garamond" w:hAnsi="Garamond"/>
          <w:color w:val="000000"/>
        </w:rPr>
      </w:pPr>
      <w:r w:rsidRPr="007E7B73">
        <w:rPr>
          <w:rFonts w:ascii="Garamond" w:hAnsi="Garamond"/>
          <w:color w:val="000000"/>
        </w:rPr>
        <w:t>6. Kur është përcaktuar që një tel dhe kabllo do të shënjohet, por nuk është e mundur të vendosen shënjues në tela dhe kabllo, atëherë vendosen drita të pengesave me intensitet të lartë, të tipit B, te shtyllat mbajtëse.</w:t>
      </w:r>
    </w:p>
    <w:p w14:paraId="4FB4A475" w14:textId="77777777" w:rsidR="002E65A8" w:rsidRPr="007E7B73" w:rsidRDefault="002E65A8" w:rsidP="002E65A8">
      <w:pPr>
        <w:autoSpaceDE w:val="0"/>
        <w:autoSpaceDN w:val="0"/>
        <w:adjustRightInd w:val="0"/>
        <w:ind w:firstLine="284"/>
        <w:jc w:val="both"/>
        <w:rPr>
          <w:rFonts w:ascii="Garamond" w:hAnsi="Garamond"/>
          <w:color w:val="000000"/>
        </w:rPr>
      </w:pPr>
    </w:p>
    <w:p w14:paraId="4FB4A476" w14:textId="77777777" w:rsidR="002E65A8" w:rsidRPr="007E7B73" w:rsidRDefault="002E65A8" w:rsidP="002E65A8">
      <w:pPr>
        <w:autoSpaceDE w:val="0"/>
        <w:autoSpaceDN w:val="0"/>
        <w:adjustRightInd w:val="0"/>
        <w:ind w:firstLine="284"/>
        <w:jc w:val="center"/>
        <w:rPr>
          <w:rFonts w:ascii="Garamond" w:hAnsi="Garamond"/>
          <w:color w:val="000000"/>
        </w:rPr>
      </w:pPr>
      <w:r w:rsidRPr="007E7B73">
        <w:rPr>
          <w:rFonts w:ascii="Garamond" w:hAnsi="Garamond"/>
          <w:color w:val="000000"/>
        </w:rPr>
        <w:t>Neni 21</w:t>
      </w:r>
    </w:p>
    <w:p w14:paraId="4FB4A477" w14:textId="77777777" w:rsidR="002E65A8" w:rsidRPr="007E7B73" w:rsidRDefault="002E65A8" w:rsidP="002E65A8">
      <w:pPr>
        <w:autoSpaceDE w:val="0"/>
        <w:autoSpaceDN w:val="0"/>
        <w:adjustRightInd w:val="0"/>
        <w:ind w:firstLine="284"/>
        <w:jc w:val="center"/>
        <w:rPr>
          <w:rFonts w:ascii="Garamond" w:hAnsi="Garamond"/>
          <w:b/>
          <w:color w:val="000000"/>
        </w:rPr>
      </w:pPr>
      <w:r w:rsidRPr="007E7B73">
        <w:rPr>
          <w:rFonts w:ascii="Garamond" w:hAnsi="Garamond"/>
          <w:b/>
          <w:color w:val="000000"/>
        </w:rPr>
        <w:t>Ndriçimi i telave, kabllove dhe shtyllave mbajtëse</w:t>
      </w:r>
    </w:p>
    <w:p w14:paraId="4FB4A478" w14:textId="77777777" w:rsidR="002E65A8" w:rsidRPr="007E7B73" w:rsidRDefault="002E65A8" w:rsidP="002E65A8">
      <w:pPr>
        <w:autoSpaceDE w:val="0"/>
        <w:autoSpaceDN w:val="0"/>
        <w:adjustRightInd w:val="0"/>
        <w:ind w:firstLine="284"/>
        <w:jc w:val="center"/>
        <w:rPr>
          <w:rFonts w:ascii="Garamond" w:hAnsi="Garamond"/>
          <w:color w:val="000000"/>
        </w:rPr>
      </w:pPr>
    </w:p>
    <w:p w14:paraId="4FB4A479" w14:textId="77777777" w:rsidR="002E65A8" w:rsidRPr="007E7B73" w:rsidRDefault="002E65A8" w:rsidP="002E65A8">
      <w:pPr>
        <w:autoSpaceDE w:val="0"/>
        <w:autoSpaceDN w:val="0"/>
        <w:adjustRightInd w:val="0"/>
        <w:ind w:firstLine="284"/>
        <w:jc w:val="both"/>
        <w:rPr>
          <w:rFonts w:ascii="Garamond" w:hAnsi="Garamond"/>
          <w:color w:val="000000"/>
        </w:rPr>
      </w:pPr>
      <w:r w:rsidRPr="007E7B73">
        <w:rPr>
          <w:rFonts w:ascii="Garamond" w:hAnsi="Garamond"/>
          <w:color w:val="000000"/>
        </w:rPr>
        <w:t>1. Dritat e pengesave me intensitet të lartë, të tipit B, mund të përdoren për të treguar praninë e një shtylle mbajtëse, që mban tela dhe kabllo, kur:</w:t>
      </w:r>
    </w:p>
    <w:p w14:paraId="4FB4A47A" w14:textId="77777777" w:rsidR="002E65A8" w:rsidRPr="007E7B73" w:rsidRDefault="002E65A8" w:rsidP="002E65A8">
      <w:pPr>
        <w:autoSpaceDE w:val="0"/>
        <w:autoSpaceDN w:val="0"/>
        <w:adjustRightInd w:val="0"/>
        <w:ind w:firstLine="284"/>
        <w:jc w:val="both"/>
        <w:rPr>
          <w:rFonts w:ascii="Garamond" w:hAnsi="Garamond"/>
          <w:color w:val="000000"/>
        </w:rPr>
      </w:pPr>
      <w:r w:rsidRPr="007E7B73">
        <w:rPr>
          <w:rFonts w:ascii="Garamond" w:hAnsi="Garamond"/>
          <w:color w:val="000000"/>
        </w:rPr>
        <w:t xml:space="preserve">a) një studim aeronautik tregon se këto drita janë thelbësore për të dalluar praninë e telave dhe kabllove; </w:t>
      </w:r>
    </w:p>
    <w:p w14:paraId="4FB4A47B" w14:textId="77777777" w:rsidR="002E65A8" w:rsidRPr="007E7B73" w:rsidRDefault="002E65A8" w:rsidP="002E65A8">
      <w:pPr>
        <w:autoSpaceDE w:val="0"/>
        <w:autoSpaceDN w:val="0"/>
        <w:adjustRightInd w:val="0"/>
        <w:ind w:firstLine="284"/>
        <w:jc w:val="both"/>
        <w:rPr>
          <w:rFonts w:ascii="Garamond" w:hAnsi="Garamond"/>
          <w:color w:val="000000"/>
        </w:rPr>
      </w:pPr>
      <w:r w:rsidRPr="007E7B73">
        <w:rPr>
          <w:rFonts w:ascii="Garamond" w:hAnsi="Garamond"/>
          <w:color w:val="000000"/>
        </w:rPr>
        <w:t>b) nuk është e mundur vendosja e shënjuesve tek telat dhe kabllot.</w:t>
      </w:r>
    </w:p>
    <w:p w14:paraId="4FB4A47C" w14:textId="77777777" w:rsidR="002E65A8" w:rsidRPr="007E7B73" w:rsidRDefault="002E65A8" w:rsidP="002E65A8">
      <w:pPr>
        <w:autoSpaceDE w:val="0"/>
        <w:autoSpaceDN w:val="0"/>
        <w:adjustRightInd w:val="0"/>
        <w:ind w:firstLine="284"/>
        <w:jc w:val="both"/>
        <w:rPr>
          <w:rFonts w:ascii="Garamond" w:hAnsi="Garamond"/>
          <w:color w:val="000000"/>
        </w:rPr>
      </w:pPr>
      <w:r w:rsidRPr="007E7B73">
        <w:rPr>
          <w:rFonts w:ascii="Garamond" w:hAnsi="Garamond"/>
          <w:color w:val="000000"/>
        </w:rPr>
        <w:t>2. Kur përdoren drita të pengesave me intensitet të lartë, të tipit B, ato vendosen në tri nivele:</w:t>
      </w:r>
    </w:p>
    <w:p w14:paraId="4FB4A47D" w14:textId="77777777" w:rsidR="002E65A8" w:rsidRPr="007E7B73" w:rsidRDefault="002E65A8" w:rsidP="002E65A8">
      <w:pPr>
        <w:autoSpaceDE w:val="0"/>
        <w:autoSpaceDN w:val="0"/>
        <w:adjustRightInd w:val="0"/>
        <w:ind w:firstLine="284"/>
        <w:jc w:val="both"/>
        <w:rPr>
          <w:rFonts w:ascii="Garamond" w:hAnsi="Garamond"/>
          <w:color w:val="000000"/>
        </w:rPr>
      </w:pPr>
      <w:r w:rsidRPr="007E7B73">
        <w:rPr>
          <w:rFonts w:ascii="Garamond" w:hAnsi="Garamond"/>
          <w:color w:val="000000"/>
        </w:rPr>
        <w:t>a) në majë të shtyllës mbajtëse;</w:t>
      </w:r>
    </w:p>
    <w:p w14:paraId="4FB4A47E" w14:textId="77777777" w:rsidR="002E65A8" w:rsidRPr="007E7B73" w:rsidRDefault="002E65A8" w:rsidP="002E65A8">
      <w:pPr>
        <w:autoSpaceDE w:val="0"/>
        <w:autoSpaceDN w:val="0"/>
        <w:adjustRightInd w:val="0"/>
        <w:ind w:firstLine="284"/>
        <w:jc w:val="both"/>
        <w:rPr>
          <w:rFonts w:ascii="Garamond" w:hAnsi="Garamond"/>
          <w:color w:val="000000"/>
        </w:rPr>
      </w:pPr>
      <w:r w:rsidRPr="007E7B73">
        <w:rPr>
          <w:rFonts w:ascii="Garamond" w:hAnsi="Garamond"/>
          <w:color w:val="000000"/>
        </w:rPr>
        <w:t>b) në pjesën më të ulët të harkut të telave ose kabllove;</w:t>
      </w:r>
    </w:p>
    <w:p w14:paraId="4FB4A47F" w14:textId="77777777" w:rsidR="002E65A8" w:rsidRPr="007E7B73" w:rsidRDefault="002E65A8" w:rsidP="002E65A8">
      <w:pPr>
        <w:autoSpaceDE w:val="0"/>
        <w:autoSpaceDN w:val="0"/>
        <w:adjustRightInd w:val="0"/>
        <w:ind w:firstLine="284"/>
        <w:jc w:val="both"/>
        <w:rPr>
          <w:rFonts w:ascii="Garamond" w:hAnsi="Garamond"/>
          <w:color w:val="000000"/>
        </w:rPr>
      </w:pPr>
      <w:r w:rsidRPr="007E7B73">
        <w:rPr>
          <w:rFonts w:ascii="Garamond" w:hAnsi="Garamond"/>
          <w:color w:val="000000"/>
        </w:rPr>
        <w:t>c) afërsisht në mes të këtyre dy niveleve.</w:t>
      </w:r>
    </w:p>
    <w:p w14:paraId="4FB4A480" w14:textId="77777777" w:rsidR="002E65A8" w:rsidRPr="007E7B73" w:rsidRDefault="002E65A8" w:rsidP="002E65A8">
      <w:pPr>
        <w:autoSpaceDE w:val="0"/>
        <w:autoSpaceDN w:val="0"/>
        <w:adjustRightInd w:val="0"/>
        <w:ind w:firstLine="284"/>
        <w:jc w:val="both"/>
        <w:rPr>
          <w:rFonts w:ascii="Garamond" w:hAnsi="Garamond"/>
          <w:color w:val="000000"/>
        </w:rPr>
      </w:pPr>
      <w:r w:rsidRPr="007E7B73">
        <w:rPr>
          <w:rFonts w:ascii="Garamond" w:hAnsi="Garamond"/>
          <w:color w:val="000000"/>
        </w:rPr>
        <w:t>Në disa raste kjo mund të kërkojë vendosjen e dritave jashtë shtyllës.</w:t>
      </w:r>
    </w:p>
    <w:p w14:paraId="4FB4A481" w14:textId="77777777" w:rsidR="002E65A8" w:rsidRPr="007E7B73" w:rsidRDefault="002E65A8" w:rsidP="002E65A8">
      <w:pPr>
        <w:autoSpaceDE w:val="0"/>
        <w:autoSpaceDN w:val="0"/>
        <w:adjustRightInd w:val="0"/>
        <w:ind w:firstLine="284"/>
        <w:jc w:val="both"/>
        <w:rPr>
          <w:rFonts w:ascii="Garamond" w:hAnsi="Garamond"/>
          <w:color w:val="000000"/>
        </w:rPr>
      </w:pPr>
      <w:r w:rsidRPr="007E7B73">
        <w:rPr>
          <w:rFonts w:ascii="Garamond" w:hAnsi="Garamond"/>
          <w:color w:val="000000"/>
        </w:rPr>
        <w:t>3. Dritat e pengesave me intensitet të lartë, të tipit B, që tregojnë praninë e një shtyllë mbajtëse për tela dhe kabllo ndizen në mënyrë të njëpasnjëshme; së pari drita e mesit, së dyti drita e sipërme dhe së fundi, drita e poshtme. Intervali ndërmjet pulsimeve të dritave të jetë afërsisht, si në raportin më poshtë:</w:t>
      </w:r>
    </w:p>
    <w:p w14:paraId="4FB4A482" w14:textId="77777777" w:rsidR="002E65A8" w:rsidRPr="007E7B73" w:rsidRDefault="002E65A8" w:rsidP="00580718">
      <w:pPr>
        <w:tabs>
          <w:tab w:val="left" w:pos="3402"/>
          <w:tab w:val="left" w:pos="5812"/>
        </w:tabs>
        <w:autoSpaceDE w:val="0"/>
        <w:autoSpaceDN w:val="0"/>
        <w:adjustRightInd w:val="0"/>
        <w:ind w:left="284" w:firstLine="284"/>
        <w:rPr>
          <w:rFonts w:ascii="Garamond" w:hAnsi="Garamond"/>
          <w:color w:val="000000"/>
        </w:rPr>
      </w:pPr>
      <w:r w:rsidRPr="007E7B73">
        <w:rPr>
          <w:rFonts w:ascii="Garamond" w:hAnsi="Garamond"/>
          <w:color w:val="000000"/>
        </w:rPr>
        <w:t>Intervali i vezullimit midis Raporti i ciklit</w:t>
      </w:r>
      <w:r w:rsidR="00923F1E" w:rsidRPr="007E7B73">
        <w:rPr>
          <w:rFonts w:ascii="Garamond" w:hAnsi="Garamond"/>
          <w:color w:val="000000"/>
        </w:rPr>
        <w:t xml:space="preserve"> </w:t>
      </w:r>
      <w:r w:rsidRPr="007E7B73">
        <w:rPr>
          <w:rFonts w:ascii="Garamond" w:hAnsi="Garamond"/>
          <w:color w:val="000000"/>
        </w:rPr>
        <w:t>kohor;</w:t>
      </w:r>
    </w:p>
    <w:p w14:paraId="4FB4A483" w14:textId="77777777" w:rsidR="002E65A8" w:rsidRPr="007E7B73" w:rsidRDefault="002E65A8" w:rsidP="00580718">
      <w:pPr>
        <w:tabs>
          <w:tab w:val="left" w:pos="3402"/>
          <w:tab w:val="left" w:pos="5812"/>
        </w:tabs>
        <w:autoSpaceDE w:val="0"/>
        <w:autoSpaceDN w:val="0"/>
        <w:adjustRightInd w:val="0"/>
        <w:ind w:left="284" w:firstLine="284"/>
        <w:rPr>
          <w:rFonts w:ascii="Garamond" w:hAnsi="Garamond"/>
        </w:rPr>
      </w:pPr>
      <w:r w:rsidRPr="007E7B73">
        <w:rPr>
          <w:rFonts w:ascii="Garamond" w:hAnsi="Garamond"/>
          <w:color w:val="000000"/>
        </w:rPr>
        <w:t>drita në mes dhe në majë 1/13;</w:t>
      </w:r>
    </w:p>
    <w:p w14:paraId="4FB4A484" w14:textId="77777777" w:rsidR="002E65A8" w:rsidRPr="007E7B73" w:rsidRDefault="002E65A8" w:rsidP="00580718">
      <w:pPr>
        <w:tabs>
          <w:tab w:val="left" w:pos="3402"/>
          <w:tab w:val="left" w:pos="5812"/>
        </w:tabs>
        <w:autoSpaceDE w:val="0"/>
        <w:autoSpaceDN w:val="0"/>
        <w:adjustRightInd w:val="0"/>
        <w:ind w:left="284" w:firstLine="284"/>
        <w:jc w:val="both"/>
        <w:rPr>
          <w:rFonts w:ascii="Garamond" w:hAnsi="Garamond"/>
        </w:rPr>
      </w:pPr>
      <w:r w:rsidRPr="007E7B73">
        <w:rPr>
          <w:rFonts w:ascii="Garamond" w:hAnsi="Garamond"/>
        </w:rPr>
        <w:t>drita në majë dhe në fund</w:t>
      </w:r>
      <w:r w:rsidR="00923F1E" w:rsidRPr="007E7B73">
        <w:rPr>
          <w:rFonts w:ascii="Garamond" w:hAnsi="Garamond"/>
        </w:rPr>
        <w:t xml:space="preserve"> </w:t>
      </w:r>
      <w:r w:rsidRPr="007E7B73">
        <w:rPr>
          <w:rFonts w:ascii="Garamond" w:hAnsi="Garamond"/>
        </w:rPr>
        <w:t>2/13;</w:t>
      </w:r>
    </w:p>
    <w:p w14:paraId="4FB4A485" w14:textId="77777777" w:rsidR="002E65A8" w:rsidRPr="007E7B73" w:rsidRDefault="002E65A8" w:rsidP="00580718">
      <w:pPr>
        <w:tabs>
          <w:tab w:val="left" w:pos="3402"/>
          <w:tab w:val="left" w:pos="5812"/>
        </w:tabs>
        <w:autoSpaceDE w:val="0"/>
        <w:autoSpaceDN w:val="0"/>
        <w:adjustRightInd w:val="0"/>
        <w:ind w:left="284" w:firstLine="284"/>
        <w:jc w:val="both"/>
        <w:rPr>
          <w:rFonts w:ascii="Garamond" w:hAnsi="Garamond"/>
          <w:color w:val="000000"/>
        </w:rPr>
      </w:pPr>
      <w:r w:rsidRPr="007E7B73">
        <w:rPr>
          <w:rFonts w:ascii="Garamond" w:hAnsi="Garamond"/>
        </w:rPr>
        <w:t>drita në fund dhe në mes 10/13.</w:t>
      </w:r>
    </w:p>
    <w:p w14:paraId="4FB4A486" w14:textId="51FD37F3" w:rsidR="002E65A8" w:rsidRPr="007E7B73" w:rsidRDefault="002E65A8" w:rsidP="002E65A8">
      <w:pPr>
        <w:tabs>
          <w:tab w:val="left" w:pos="3402"/>
          <w:tab w:val="left" w:pos="5812"/>
        </w:tabs>
        <w:autoSpaceDE w:val="0"/>
        <w:autoSpaceDN w:val="0"/>
        <w:adjustRightInd w:val="0"/>
        <w:ind w:firstLine="284"/>
        <w:jc w:val="both"/>
        <w:rPr>
          <w:rFonts w:ascii="Garamond" w:hAnsi="Garamond"/>
          <w:color w:val="000000"/>
        </w:rPr>
      </w:pPr>
      <w:r w:rsidRPr="007E7B73">
        <w:rPr>
          <w:rFonts w:ascii="Garamond" w:hAnsi="Garamond"/>
          <w:color w:val="000000"/>
        </w:rPr>
        <w:t xml:space="preserve">4. Dritat e pengesave me intensitet të lartë janë të destinuara për përdorim si gjatë ditës ashtu edhe gjatë natës. Është e nevojshme të tregohet kujdes për të siguruar që këto drita mos të krijojnë shkëlqim shqetësues. Udhëzimet për projektimin, funksionimin dhe vendndodhjen e dritave me intensitet të lartë për pengesat janë përcaktuar në manualin e projektimit të aerodromit </w:t>
      </w:r>
      <w:bookmarkStart w:id="0" w:name="_GoBack"/>
      <w:bookmarkEnd w:id="0"/>
      <w:r w:rsidRPr="007E7B73">
        <w:rPr>
          <w:rFonts w:ascii="Garamond" w:hAnsi="Garamond"/>
          <w:color w:val="000000"/>
        </w:rPr>
        <w:t>(dok. 9157), pjesa 4 e ICAO-s.</w:t>
      </w:r>
    </w:p>
    <w:p w14:paraId="4FB4A487" w14:textId="77777777" w:rsidR="002E65A8" w:rsidRPr="007E7B73" w:rsidRDefault="002E65A8" w:rsidP="002E65A8">
      <w:pPr>
        <w:autoSpaceDE w:val="0"/>
        <w:autoSpaceDN w:val="0"/>
        <w:adjustRightInd w:val="0"/>
        <w:ind w:firstLine="284"/>
        <w:jc w:val="both"/>
        <w:rPr>
          <w:rFonts w:ascii="Garamond" w:hAnsi="Garamond"/>
          <w:color w:val="000000"/>
        </w:rPr>
      </w:pPr>
      <w:r w:rsidRPr="007E7B73">
        <w:rPr>
          <w:rFonts w:ascii="Garamond" w:hAnsi="Garamond"/>
          <w:color w:val="000000"/>
        </w:rPr>
        <w:t>5. Në rastet kur përdorimi i dritave të pengesave me intensitet të lartë, të tipit B, gjatë natës mjegullon shikimin e pilotëve në afërsi të aerodromit (brenda një rrezeje afërsisht 10 000 metra) ose shkakton dëme të konsiderueshme mjedisore, vendoset një sistem ndriçimi i dyfishtë për pengesa. Ky sistem përbëhet nga drita të pengesave me intensitet të lartë të tipit B, për përdorim gjatë ditës dhe në agim dhe drita të pengesave me intensitet të mesëm të tipit B, për përdorim gjatë natës. Kur përdoren drita të pengesave me intensitet të mesëm, ato instalohen në të njëjtin nivel me dritat e pengesave me intensitet të lartë të tipit B.</w:t>
      </w:r>
    </w:p>
    <w:p w14:paraId="4FB4A488" w14:textId="77777777" w:rsidR="002E65A8" w:rsidRPr="007E7B73" w:rsidRDefault="002E65A8" w:rsidP="002E65A8">
      <w:pPr>
        <w:autoSpaceDE w:val="0"/>
        <w:autoSpaceDN w:val="0"/>
        <w:adjustRightInd w:val="0"/>
        <w:ind w:firstLine="284"/>
        <w:jc w:val="both"/>
        <w:rPr>
          <w:rFonts w:ascii="Garamond" w:hAnsi="Garamond"/>
          <w:color w:val="000000"/>
        </w:rPr>
      </w:pPr>
      <w:r w:rsidRPr="007E7B73">
        <w:rPr>
          <w:rFonts w:ascii="Garamond" w:hAnsi="Garamond"/>
          <w:color w:val="000000"/>
        </w:rPr>
        <w:t>6. Këndet e vendosjes së instalimit për dritat e pengesave me intensitet të lartë, të tipit B, janë në përputhje me shtojcën 1, tabela A1-5.</w:t>
      </w:r>
    </w:p>
    <w:p w14:paraId="4FB4A489" w14:textId="77777777" w:rsidR="002E65A8" w:rsidRPr="007E7B73" w:rsidRDefault="002E65A8" w:rsidP="002E65A8">
      <w:pPr>
        <w:autoSpaceDE w:val="0"/>
        <w:autoSpaceDN w:val="0"/>
        <w:adjustRightInd w:val="0"/>
        <w:ind w:firstLine="284"/>
        <w:rPr>
          <w:rFonts w:ascii="Garamond" w:hAnsi="Garamond"/>
          <w:color w:val="000000"/>
        </w:rPr>
      </w:pPr>
    </w:p>
    <w:p w14:paraId="4FB4A48A" w14:textId="77777777" w:rsidR="002E65A8" w:rsidRPr="007E7B73" w:rsidRDefault="002E65A8" w:rsidP="002E65A8">
      <w:pPr>
        <w:autoSpaceDE w:val="0"/>
        <w:autoSpaceDN w:val="0"/>
        <w:adjustRightInd w:val="0"/>
        <w:ind w:firstLine="284"/>
        <w:jc w:val="center"/>
        <w:rPr>
          <w:rFonts w:ascii="Garamond" w:hAnsi="Garamond"/>
          <w:color w:val="000000"/>
        </w:rPr>
      </w:pPr>
      <w:r w:rsidRPr="007E7B73">
        <w:rPr>
          <w:rFonts w:ascii="Garamond" w:hAnsi="Garamond"/>
          <w:color w:val="000000"/>
        </w:rPr>
        <w:t>KREU IV</w:t>
      </w:r>
    </w:p>
    <w:p w14:paraId="4FB4A48B" w14:textId="77777777" w:rsidR="002E65A8" w:rsidRPr="007E7B73" w:rsidRDefault="002E65A8" w:rsidP="002E65A8">
      <w:pPr>
        <w:autoSpaceDE w:val="0"/>
        <w:autoSpaceDN w:val="0"/>
        <w:adjustRightInd w:val="0"/>
        <w:ind w:firstLine="284"/>
        <w:jc w:val="center"/>
        <w:rPr>
          <w:rFonts w:ascii="Garamond" w:hAnsi="Garamond"/>
          <w:color w:val="000000"/>
        </w:rPr>
      </w:pPr>
      <w:r w:rsidRPr="007E7B73">
        <w:rPr>
          <w:rFonts w:ascii="Garamond" w:hAnsi="Garamond"/>
          <w:color w:val="000000"/>
        </w:rPr>
        <w:t>KONTROLLI DHE MIRËMBAJTJA E DRITAVE TË PENGESAVE</w:t>
      </w:r>
    </w:p>
    <w:p w14:paraId="4FB4A48C" w14:textId="77777777" w:rsidR="002E65A8" w:rsidRPr="007E7B73" w:rsidRDefault="002E65A8" w:rsidP="002E65A8">
      <w:pPr>
        <w:autoSpaceDE w:val="0"/>
        <w:autoSpaceDN w:val="0"/>
        <w:adjustRightInd w:val="0"/>
        <w:ind w:firstLine="284"/>
        <w:jc w:val="center"/>
        <w:rPr>
          <w:rFonts w:ascii="Garamond" w:hAnsi="Garamond"/>
          <w:color w:val="000000"/>
        </w:rPr>
      </w:pPr>
    </w:p>
    <w:p w14:paraId="4FB4A48D" w14:textId="77777777" w:rsidR="002E65A8" w:rsidRPr="007E7B73" w:rsidRDefault="002E65A8" w:rsidP="002E65A8">
      <w:pPr>
        <w:autoSpaceDE w:val="0"/>
        <w:autoSpaceDN w:val="0"/>
        <w:adjustRightInd w:val="0"/>
        <w:ind w:firstLine="284"/>
        <w:jc w:val="center"/>
        <w:rPr>
          <w:rFonts w:ascii="Garamond" w:hAnsi="Garamond"/>
          <w:color w:val="000000"/>
        </w:rPr>
      </w:pPr>
      <w:r w:rsidRPr="007E7B73">
        <w:rPr>
          <w:rFonts w:ascii="Garamond" w:hAnsi="Garamond"/>
          <w:color w:val="000000"/>
        </w:rPr>
        <w:t>Neni 22</w:t>
      </w:r>
    </w:p>
    <w:p w14:paraId="4FB4A48E" w14:textId="77777777" w:rsidR="002E65A8" w:rsidRPr="007E7B73" w:rsidRDefault="002E65A8" w:rsidP="002E65A8">
      <w:pPr>
        <w:autoSpaceDE w:val="0"/>
        <w:autoSpaceDN w:val="0"/>
        <w:adjustRightInd w:val="0"/>
        <w:ind w:firstLine="284"/>
        <w:jc w:val="center"/>
        <w:rPr>
          <w:rFonts w:ascii="Garamond" w:hAnsi="Garamond"/>
          <w:b/>
          <w:color w:val="000000"/>
        </w:rPr>
      </w:pPr>
      <w:r w:rsidRPr="007E7B73">
        <w:rPr>
          <w:rFonts w:ascii="Garamond" w:hAnsi="Garamond"/>
          <w:b/>
          <w:color w:val="000000"/>
        </w:rPr>
        <w:t>Kontrolli dhe mirëmbajtja e operimit të dritave</w:t>
      </w:r>
    </w:p>
    <w:p w14:paraId="4FB4A48F" w14:textId="77777777" w:rsidR="002E65A8" w:rsidRPr="007E7B73" w:rsidRDefault="002E65A8" w:rsidP="002E65A8">
      <w:pPr>
        <w:autoSpaceDE w:val="0"/>
        <w:autoSpaceDN w:val="0"/>
        <w:adjustRightInd w:val="0"/>
        <w:ind w:firstLine="284"/>
        <w:jc w:val="center"/>
        <w:rPr>
          <w:rFonts w:ascii="Garamond" w:hAnsi="Garamond"/>
          <w:color w:val="000000"/>
        </w:rPr>
      </w:pPr>
    </w:p>
    <w:p w14:paraId="4FB4A490" w14:textId="77777777" w:rsidR="002E65A8" w:rsidRPr="007E7B73" w:rsidRDefault="002E65A8" w:rsidP="002E65A8">
      <w:pPr>
        <w:autoSpaceDE w:val="0"/>
        <w:autoSpaceDN w:val="0"/>
        <w:adjustRightInd w:val="0"/>
        <w:ind w:firstLine="284"/>
        <w:jc w:val="both"/>
        <w:rPr>
          <w:rFonts w:ascii="Garamond" w:hAnsi="Garamond"/>
          <w:color w:val="000000"/>
        </w:rPr>
      </w:pPr>
      <w:r w:rsidRPr="007E7B73">
        <w:rPr>
          <w:rFonts w:ascii="Garamond" w:hAnsi="Garamond"/>
          <w:color w:val="000000"/>
        </w:rPr>
        <w:lastRenderedPageBreak/>
        <w:t>1. Dritat ndizen automatikisht në periudhën e errësirës (nga perëndimi i diellit deri në agim) dhe në periudhën e ndritshme të ditës në kushtet e dukshmërisë së dobët. Në rast të problemeve të ndezjes automatike, sigurohen mënyra për t’i ndezur ato në mënyrë manuale.</w:t>
      </w:r>
    </w:p>
    <w:p w14:paraId="4FB4A491" w14:textId="77777777" w:rsidR="002E65A8" w:rsidRPr="007E7B73" w:rsidRDefault="002E65A8" w:rsidP="002E65A8">
      <w:pPr>
        <w:autoSpaceDE w:val="0"/>
        <w:autoSpaceDN w:val="0"/>
        <w:adjustRightInd w:val="0"/>
        <w:ind w:firstLine="284"/>
        <w:jc w:val="both"/>
        <w:rPr>
          <w:rFonts w:ascii="Garamond" w:hAnsi="Garamond"/>
          <w:color w:val="000000"/>
        </w:rPr>
      </w:pPr>
      <w:r w:rsidRPr="007E7B73">
        <w:rPr>
          <w:rFonts w:ascii="Garamond" w:hAnsi="Garamond"/>
          <w:color w:val="000000"/>
        </w:rPr>
        <w:t>2. Dritat fiksohen në mënyrë të sigurt në një konstruksion. Qasja për mirëmbajtje duhet të jetë e sigurt dhe dritat duhet të kenë mënyrën për t’u kthyer në pozicionin fillestar pas mirëmbajtjes.</w:t>
      </w:r>
    </w:p>
    <w:p w14:paraId="4FB4A492" w14:textId="77777777" w:rsidR="002E65A8" w:rsidRPr="007E7B73" w:rsidRDefault="002E65A8" w:rsidP="002E65A8">
      <w:pPr>
        <w:autoSpaceDE w:val="0"/>
        <w:autoSpaceDN w:val="0"/>
        <w:adjustRightInd w:val="0"/>
        <w:ind w:firstLine="284"/>
        <w:jc w:val="both"/>
        <w:rPr>
          <w:rFonts w:ascii="Garamond" w:hAnsi="Garamond"/>
          <w:color w:val="000000"/>
        </w:rPr>
      </w:pPr>
      <w:r w:rsidRPr="007E7B73">
        <w:rPr>
          <w:rFonts w:ascii="Garamond" w:hAnsi="Garamond"/>
          <w:color w:val="000000"/>
        </w:rPr>
        <w:t>3. Defektet e dritave mënjanohen menjëherë.</w:t>
      </w:r>
    </w:p>
    <w:p w14:paraId="4FB4A493" w14:textId="77777777" w:rsidR="002E65A8" w:rsidRPr="007E7B73" w:rsidRDefault="002E65A8" w:rsidP="002E65A8">
      <w:pPr>
        <w:autoSpaceDE w:val="0"/>
        <w:autoSpaceDN w:val="0"/>
        <w:adjustRightInd w:val="0"/>
        <w:ind w:firstLine="284"/>
        <w:jc w:val="both"/>
        <w:rPr>
          <w:rFonts w:ascii="Garamond" w:hAnsi="Garamond"/>
          <w:color w:val="000000"/>
        </w:rPr>
      </w:pPr>
      <w:r w:rsidRPr="007E7B73">
        <w:rPr>
          <w:rFonts w:ascii="Garamond" w:hAnsi="Garamond"/>
          <w:color w:val="000000"/>
        </w:rPr>
        <w:t>4. Pronari mban përgjegjësinë për ndezjen, fikjen dhe mirëmbajtjen e dritave të vendosura në objektin nën përgjegjësinë e tij.</w:t>
      </w:r>
    </w:p>
    <w:p w14:paraId="4FB4A494" w14:textId="77777777" w:rsidR="002E65A8" w:rsidRPr="007E7B73" w:rsidRDefault="002E65A8" w:rsidP="002E65A8">
      <w:pPr>
        <w:autoSpaceDE w:val="0"/>
        <w:autoSpaceDN w:val="0"/>
        <w:adjustRightInd w:val="0"/>
        <w:ind w:firstLine="284"/>
        <w:rPr>
          <w:rFonts w:ascii="Garamond" w:hAnsi="Garamond"/>
          <w:color w:val="000000"/>
        </w:rPr>
      </w:pPr>
    </w:p>
    <w:p w14:paraId="4FB4A495" w14:textId="77777777" w:rsidR="002E65A8" w:rsidRPr="007E7B73" w:rsidRDefault="002E65A8" w:rsidP="002E65A8">
      <w:pPr>
        <w:autoSpaceDE w:val="0"/>
        <w:autoSpaceDN w:val="0"/>
        <w:adjustRightInd w:val="0"/>
        <w:ind w:firstLine="284"/>
        <w:jc w:val="center"/>
        <w:rPr>
          <w:rFonts w:ascii="Garamond" w:hAnsi="Garamond"/>
          <w:color w:val="000000"/>
        </w:rPr>
      </w:pPr>
      <w:r w:rsidRPr="007E7B73">
        <w:rPr>
          <w:rFonts w:ascii="Garamond" w:hAnsi="Garamond"/>
          <w:color w:val="000000"/>
        </w:rPr>
        <w:t>Neni 23</w:t>
      </w:r>
    </w:p>
    <w:p w14:paraId="4FB4A496" w14:textId="77777777" w:rsidR="002E65A8" w:rsidRPr="007E7B73" w:rsidRDefault="002E65A8" w:rsidP="002E65A8">
      <w:pPr>
        <w:autoSpaceDE w:val="0"/>
        <w:autoSpaceDN w:val="0"/>
        <w:adjustRightInd w:val="0"/>
        <w:ind w:firstLine="284"/>
        <w:jc w:val="center"/>
        <w:rPr>
          <w:rFonts w:ascii="Garamond" w:hAnsi="Garamond"/>
          <w:b/>
          <w:color w:val="000000"/>
        </w:rPr>
      </w:pPr>
      <w:r w:rsidRPr="007E7B73">
        <w:rPr>
          <w:rFonts w:ascii="Garamond" w:hAnsi="Garamond"/>
          <w:b/>
          <w:color w:val="000000"/>
        </w:rPr>
        <w:t>Dispozitë tranzitore</w:t>
      </w:r>
    </w:p>
    <w:p w14:paraId="4FB4A497" w14:textId="77777777" w:rsidR="002E65A8" w:rsidRPr="007E7B73" w:rsidRDefault="002E65A8" w:rsidP="002E65A8">
      <w:pPr>
        <w:autoSpaceDE w:val="0"/>
        <w:autoSpaceDN w:val="0"/>
        <w:adjustRightInd w:val="0"/>
        <w:ind w:firstLine="284"/>
        <w:jc w:val="center"/>
        <w:rPr>
          <w:rFonts w:ascii="Garamond" w:hAnsi="Garamond"/>
          <w:color w:val="000000"/>
        </w:rPr>
      </w:pPr>
    </w:p>
    <w:p w14:paraId="4FB4A498" w14:textId="77777777" w:rsidR="002E65A8" w:rsidRPr="007E7B73" w:rsidRDefault="002E65A8" w:rsidP="002E65A8">
      <w:pPr>
        <w:autoSpaceDE w:val="0"/>
        <w:autoSpaceDN w:val="0"/>
        <w:adjustRightInd w:val="0"/>
        <w:ind w:firstLine="284"/>
        <w:jc w:val="both"/>
        <w:rPr>
          <w:rFonts w:ascii="Garamond" w:hAnsi="Garamond"/>
          <w:color w:val="000000"/>
        </w:rPr>
      </w:pPr>
      <w:r w:rsidRPr="007E7B73">
        <w:rPr>
          <w:rFonts w:ascii="Garamond" w:hAnsi="Garamond"/>
          <w:color w:val="000000"/>
        </w:rPr>
        <w:t>1. Lidhur me objektet ekzistuese, të cilat identifikohen dhe duhet të shënjohen, sipas parashikimeve të kësaj rregulloreje, ky vendim do të jetë i detyrueshëm për t’u zbatuar brenda 9 muajve nga hyrja në fuqi e tij.</w:t>
      </w:r>
    </w:p>
    <w:p w14:paraId="4FB4A499" w14:textId="77777777" w:rsidR="002E65A8" w:rsidRPr="007E7B73" w:rsidRDefault="002E65A8" w:rsidP="002E65A8">
      <w:pPr>
        <w:autoSpaceDE w:val="0"/>
        <w:autoSpaceDN w:val="0"/>
        <w:adjustRightInd w:val="0"/>
        <w:ind w:firstLine="284"/>
        <w:jc w:val="both"/>
        <w:rPr>
          <w:rFonts w:ascii="Garamond" w:hAnsi="Garamond"/>
          <w:color w:val="000000"/>
        </w:rPr>
      </w:pPr>
      <w:r w:rsidRPr="007E7B73">
        <w:rPr>
          <w:rFonts w:ascii="Garamond" w:hAnsi="Garamond"/>
          <w:color w:val="000000"/>
        </w:rPr>
        <w:t>2. Për të gjitha objektet e reja, të cilat krijohen pas hyrjes në fuqi të këtij vendimi dhe duhet të shënjohen, do të zbatohen parashikimet në kohën e hyrjes në fuqi të këtij vendimi.</w:t>
      </w:r>
    </w:p>
    <w:p w14:paraId="4FB4A49A" w14:textId="7EF8D733" w:rsidR="002E65A8" w:rsidRPr="007E7B73" w:rsidRDefault="002E65A8" w:rsidP="002E65A8">
      <w:pPr>
        <w:autoSpaceDE w:val="0"/>
        <w:autoSpaceDN w:val="0"/>
        <w:adjustRightInd w:val="0"/>
        <w:ind w:firstLine="284"/>
        <w:jc w:val="both"/>
        <w:rPr>
          <w:rFonts w:ascii="Garamond" w:hAnsi="Garamond"/>
          <w:color w:val="000000"/>
        </w:rPr>
      </w:pPr>
      <w:r w:rsidRPr="007E7B73">
        <w:rPr>
          <w:rFonts w:ascii="Garamond" w:hAnsi="Garamond"/>
          <w:color w:val="000000"/>
        </w:rPr>
        <w:t>3. Moszbatimi i parashikimeve të kësaj rregulloreje, kur nuk përbën vepër penale, përbën kundërvajtje administrative dhe dënohet me gjobë, sipas dispozitave të nenit 160, të ligjit nr.</w:t>
      </w:r>
      <w:r w:rsidR="006C3CC8">
        <w:rPr>
          <w:rFonts w:ascii="Garamond" w:hAnsi="Garamond"/>
          <w:color w:val="000000"/>
        </w:rPr>
        <w:t xml:space="preserve"> </w:t>
      </w:r>
      <w:r w:rsidRPr="007E7B73">
        <w:rPr>
          <w:rFonts w:ascii="Garamond" w:hAnsi="Garamond"/>
          <w:color w:val="000000"/>
        </w:rPr>
        <w:t>96/2020, “Kodi Ajror i Republikës së Shqipërisë”.</w:t>
      </w:r>
    </w:p>
    <w:p w14:paraId="4FB4A49B" w14:textId="77777777" w:rsidR="002E65A8" w:rsidRPr="007E7B73" w:rsidRDefault="002E65A8" w:rsidP="002E65A8">
      <w:pPr>
        <w:autoSpaceDE w:val="0"/>
        <w:autoSpaceDN w:val="0"/>
        <w:adjustRightInd w:val="0"/>
        <w:ind w:firstLine="284"/>
        <w:jc w:val="both"/>
        <w:rPr>
          <w:rFonts w:ascii="Garamond" w:hAnsi="Garamond"/>
          <w:color w:val="000000"/>
        </w:rPr>
      </w:pPr>
    </w:p>
    <w:p w14:paraId="4FB4A49C" w14:textId="77777777" w:rsidR="002E65A8" w:rsidRPr="007E7B73" w:rsidRDefault="002E65A8" w:rsidP="002E65A8">
      <w:pPr>
        <w:autoSpaceDE w:val="0"/>
        <w:autoSpaceDN w:val="0"/>
        <w:adjustRightInd w:val="0"/>
        <w:ind w:firstLine="284"/>
        <w:jc w:val="center"/>
        <w:rPr>
          <w:rFonts w:ascii="Garamond" w:hAnsi="Garamond"/>
          <w:color w:val="000000"/>
        </w:rPr>
      </w:pPr>
      <w:r w:rsidRPr="007E7B73">
        <w:rPr>
          <w:rFonts w:ascii="Garamond" w:hAnsi="Garamond"/>
          <w:color w:val="000000"/>
        </w:rPr>
        <w:t>Neni 24</w:t>
      </w:r>
    </w:p>
    <w:p w14:paraId="4FB4A49D" w14:textId="77777777" w:rsidR="002E65A8" w:rsidRPr="007E7B73" w:rsidRDefault="002E65A8" w:rsidP="002E65A8">
      <w:pPr>
        <w:autoSpaceDE w:val="0"/>
        <w:autoSpaceDN w:val="0"/>
        <w:adjustRightInd w:val="0"/>
        <w:ind w:firstLine="284"/>
        <w:jc w:val="center"/>
        <w:rPr>
          <w:rFonts w:ascii="Garamond" w:hAnsi="Garamond"/>
          <w:b/>
          <w:color w:val="000000"/>
        </w:rPr>
      </w:pPr>
      <w:r w:rsidRPr="007E7B73">
        <w:rPr>
          <w:rFonts w:ascii="Garamond" w:hAnsi="Garamond"/>
          <w:b/>
          <w:color w:val="000000"/>
        </w:rPr>
        <w:t>Dispozita të fundit</w:t>
      </w:r>
    </w:p>
    <w:p w14:paraId="4FB4A49E" w14:textId="77777777" w:rsidR="002E65A8" w:rsidRPr="007E7B73" w:rsidRDefault="002E65A8" w:rsidP="002E65A8">
      <w:pPr>
        <w:autoSpaceDE w:val="0"/>
        <w:autoSpaceDN w:val="0"/>
        <w:adjustRightInd w:val="0"/>
        <w:ind w:firstLine="284"/>
        <w:jc w:val="both"/>
        <w:rPr>
          <w:rFonts w:ascii="Garamond" w:hAnsi="Garamond"/>
          <w:color w:val="000000"/>
        </w:rPr>
      </w:pPr>
    </w:p>
    <w:p w14:paraId="4FB4A49F" w14:textId="77777777" w:rsidR="002E65A8" w:rsidRPr="007E7B73" w:rsidRDefault="002E65A8" w:rsidP="002E65A8">
      <w:pPr>
        <w:autoSpaceDE w:val="0"/>
        <w:autoSpaceDN w:val="0"/>
        <w:adjustRightInd w:val="0"/>
        <w:ind w:firstLine="284"/>
        <w:jc w:val="both"/>
        <w:rPr>
          <w:rFonts w:ascii="Garamond" w:hAnsi="Garamond"/>
          <w:color w:val="000000"/>
        </w:rPr>
      </w:pPr>
      <w:r w:rsidRPr="007E7B73">
        <w:rPr>
          <w:rFonts w:ascii="Garamond" w:hAnsi="Garamond"/>
          <w:color w:val="000000"/>
        </w:rPr>
        <w:t>Ngarkohen ministria përgjegjëse për transportin ajror, Autoriteti i Aviacionit Civil dhe të gjitha subjektet, persona fizikë apo juridikë, të cilët kanë detyrimin, për zbatimin e kërkesave të këtij vendimi.</w:t>
      </w:r>
    </w:p>
    <w:p w14:paraId="4FB4A4A0" w14:textId="77777777" w:rsidR="002E65A8" w:rsidRPr="007E7B73" w:rsidRDefault="002E65A8" w:rsidP="002E65A8">
      <w:pPr>
        <w:autoSpaceDE w:val="0"/>
        <w:autoSpaceDN w:val="0"/>
        <w:adjustRightInd w:val="0"/>
        <w:ind w:firstLine="284"/>
        <w:jc w:val="both"/>
        <w:rPr>
          <w:rFonts w:ascii="Garamond" w:hAnsi="Garamond"/>
          <w:color w:val="000000"/>
        </w:rPr>
      </w:pPr>
      <w:r w:rsidRPr="007E7B73">
        <w:rPr>
          <w:rFonts w:ascii="Garamond" w:hAnsi="Garamond"/>
          <w:color w:val="000000"/>
        </w:rPr>
        <w:t>Ky vendim hyn në fuqi pas botimit në Fletoren Zyrtare.</w:t>
      </w:r>
    </w:p>
    <w:p w14:paraId="4FB4A4A1" w14:textId="77777777" w:rsidR="002E65A8" w:rsidRPr="007E7B73" w:rsidRDefault="002E65A8" w:rsidP="002E65A8">
      <w:pPr>
        <w:autoSpaceDE w:val="0"/>
        <w:autoSpaceDN w:val="0"/>
        <w:adjustRightInd w:val="0"/>
        <w:ind w:firstLine="284"/>
        <w:jc w:val="both"/>
        <w:rPr>
          <w:rFonts w:ascii="Garamond" w:hAnsi="Garamond"/>
          <w:color w:val="000000"/>
        </w:rPr>
      </w:pPr>
    </w:p>
    <w:p w14:paraId="4FB4A4A2" w14:textId="77777777" w:rsidR="002E65A8" w:rsidRPr="007E7B73" w:rsidRDefault="002E65A8" w:rsidP="002E65A8">
      <w:pPr>
        <w:autoSpaceDE w:val="0"/>
        <w:autoSpaceDN w:val="0"/>
        <w:adjustRightInd w:val="0"/>
        <w:ind w:firstLine="284"/>
        <w:jc w:val="right"/>
        <w:rPr>
          <w:rFonts w:ascii="Garamond" w:hAnsi="Garamond"/>
          <w:color w:val="000000"/>
        </w:rPr>
      </w:pPr>
      <w:r w:rsidRPr="007E7B73">
        <w:rPr>
          <w:rFonts w:ascii="Garamond" w:hAnsi="Garamond"/>
          <w:color w:val="000000"/>
        </w:rPr>
        <w:t>ZËVENDËSKRYEMINISTËR</w:t>
      </w:r>
    </w:p>
    <w:p w14:paraId="4FB4A4A3" w14:textId="77777777" w:rsidR="002E65A8" w:rsidRPr="007E7B73" w:rsidRDefault="002E65A8" w:rsidP="002E65A8">
      <w:pPr>
        <w:autoSpaceDE w:val="0"/>
        <w:autoSpaceDN w:val="0"/>
        <w:adjustRightInd w:val="0"/>
        <w:ind w:firstLine="284"/>
        <w:jc w:val="right"/>
        <w:rPr>
          <w:rFonts w:ascii="Garamond" w:hAnsi="Garamond"/>
          <w:b/>
          <w:color w:val="000000"/>
        </w:rPr>
      </w:pPr>
      <w:r w:rsidRPr="007E7B73">
        <w:rPr>
          <w:rFonts w:ascii="Garamond" w:hAnsi="Garamond"/>
          <w:b/>
          <w:color w:val="000000"/>
        </w:rPr>
        <w:t>Belinda Balluku</w:t>
      </w:r>
    </w:p>
    <w:p w14:paraId="4FB4A4A4" w14:textId="77777777" w:rsidR="002E65A8" w:rsidRPr="007E7B73" w:rsidRDefault="002E65A8" w:rsidP="003C5514">
      <w:pPr>
        <w:autoSpaceDE w:val="0"/>
        <w:autoSpaceDN w:val="0"/>
        <w:adjustRightInd w:val="0"/>
        <w:ind w:firstLine="284"/>
        <w:jc w:val="center"/>
        <w:rPr>
          <w:rFonts w:ascii="Garamond" w:hAnsi="Garamond"/>
          <w:b/>
          <w:color w:val="000000"/>
        </w:rPr>
      </w:pPr>
    </w:p>
    <w:p w14:paraId="4FB4A4A5" w14:textId="77777777" w:rsidR="003C5514" w:rsidRPr="007E7B73" w:rsidRDefault="003C5514" w:rsidP="003C5514">
      <w:pPr>
        <w:ind w:firstLine="284"/>
        <w:jc w:val="center"/>
        <w:rPr>
          <w:rFonts w:ascii="Garamond" w:hAnsi="Garamond"/>
          <w:b/>
        </w:rPr>
      </w:pPr>
      <w:r w:rsidRPr="007E7B73">
        <w:rPr>
          <w:rFonts w:ascii="Garamond" w:hAnsi="Garamond"/>
          <w:b/>
        </w:rPr>
        <w:t>SHTOJCA 1</w:t>
      </w:r>
    </w:p>
    <w:p w14:paraId="4FB4A4A6" w14:textId="77777777" w:rsidR="003C5514" w:rsidRPr="007E7B73" w:rsidRDefault="003C5514" w:rsidP="003C5514">
      <w:pPr>
        <w:ind w:firstLine="284"/>
        <w:jc w:val="center"/>
        <w:rPr>
          <w:rFonts w:ascii="Garamond" w:hAnsi="Garamond"/>
          <w:b/>
        </w:rPr>
      </w:pPr>
    </w:p>
    <w:p w14:paraId="4FB4A4A7" w14:textId="77777777" w:rsidR="003C5514" w:rsidRPr="007E7B73" w:rsidRDefault="003C5514" w:rsidP="003C5514">
      <w:pPr>
        <w:ind w:firstLine="284"/>
        <w:jc w:val="center"/>
        <w:rPr>
          <w:rFonts w:ascii="Garamond" w:hAnsi="Garamond"/>
          <w:b/>
        </w:rPr>
      </w:pPr>
      <w:r w:rsidRPr="007E7B73">
        <w:rPr>
          <w:rFonts w:ascii="Garamond" w:hAnsi="Garamond"/>
          <w:b/>
        </w:rPr>
        <w:t>KARAKTERISTIKAT E PAJISJEVE NDIHMËSE VIZUALE PËR SHËNJIMIN E PENGESAVE</w:t>
      </w:r>
    </w:p>
    <w:p w14:paraId="4FB4A4A8" w14:textId="77777777" w:rsidR="003C5514" w:rsidRPr="007E7B73" w:rsidRDefault="003C5514" w:rsidP="003C5514">
      <w:pPr>
        <w:ind w:firstLine="284"/>
        <w:rPr>
          <w:rFonts w:ascii="Garamond" w:hAnsi="Garamond"/>
          <w:b/>
        </w:rPr>
      </w:pPr>
    </w:p>
    <w:p w14:paraId="4FB4A4A9" w14:textId="77777777" w:rsidR="003C5514" w:rsidRPr="007E7B73" w:rsidRDefault="003C5514" w:rsidP="003C5514">
      <w:pPr>
        <w:ind w:firstLine="284"/>
        <w:rPr>
          <w:rFonts w:ascii="Garamond" w:hAnsi="Garamond"/>
          <w:b/>
        </w:rPr>
      </w:pPr>
      <w:r w:rsidRPr="007E7B73">
        <w:rPr>
          <w:rFonts w:ascii="Garamond" w:hAnsi="Garamond"/>
          <w:b/>
        </w:rPr>
        <w:t>Tabela A1-1. Karakteristikat e dritave të pengesave</w:t>
      </w:r>
    </w:p>
    <w:tbl>
      <w:tblPr>
        <w:tblpPr w:leftFromText="180" w:rightFromText="180" w:vertAnchor="text" w:horzAnchor="margin" w:tblpXSpec="center" w:tblpY="79"/>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1926"/>
        <w:gridCol w:w="1124"/>
        <w:gridCol w:w="1582"/>
        <w:gridCol w:w="1247"/>
        <w:gridCol w:w="1126"/>
        <w:gridCol w:w="904"/>
        <w:gridCol w:w="1130"/>
      </w:tblGrid>
      <w:tr w:rsidR="003C5514" w:rsidRPr="007E7B73" w14:paraId="4FB4A4B1" w14:textId="77777777" w:rsidTr="003C5514">
        <w:trPr>
          <w:trHeight w:val="352"/>
        </w:trPr>
        <w:tc>
          <w:tcPr>
            <w:tcW w:w="1065" w:type="pct"/>
            <w:shd w:val="clear" w:color="auto" w:fill="F2F2F2" w:themeFill="background1" w:themeFillShade="F2"/>
          </w:tcPr>
          <w:p w14:paraId="4FB4A4AA" w14:textId="77777777" w:rsidR="003C5514" w:rsidRPr="007E7B73" w:rsidRDefault="003C5514" w:rsidP="003C5514">
            <w:pPr>
              <w:jc w:val="center"/>
              <w:rPr>
                <w:rFonts w:ascii="Garamond" w:hAnsi="Garamond"/>
                <w:sz w:val="20"/>
              </w:rPr>
            </w:pPr>
            <w:r w:rsidRPr="007E7B73">
              <w:rPr>
                <w:rFonts w:ascii="Garamond" w:hAnsi="Garamond"/>
                <w:sz w:val="20"/>
              </w:rPr>
              <w:t>(1)</w:t>
            </w:r>
          </w:p>
        </w:tc>
        <w:tc>
          <w:tcPr>
            <w:tcW w:w="622" w:type="pct"/>
            <w:shd w:val="clear" w:color="auto" w:fill="F2F2F2" w:themeFill="background1" w:themeFillShade="F2"/>
          </w:tcPr>
          <w:p w14:paraId="4FB4A4AB" w14:textId="77777777" w:rsidR="003C5514" w:rsidRPr="007E7B73" w:rsidRDefault="003C5514" w:rsidP="003C5514">
            <w:pPr>
              <w:jc w:val="center"/>
              <w:rPr>
                <w:rFonts w:ascii="Garamond" w:hAnsi="Garamond"/>
                <w:sz w:val="20"/>
              </w:rPr>
            </w:pPr>
            <w:r w:rsidRPr="007E7B73">
              <w:rPr>
                <w:rFonts w:ascii="Garamond" w:hAnsi="Garamond"/>
                <w:sz w:val="20"/>
              </w:rPr>
              <w:t>(2)</w:t>
            </w:r>
          </w:p>
        </w:tc>
        <w:tc>
          <w:tcPr>
            <w:tcW w:w="875" w:type="pct"/>
            <w:shd w:val="clear" w:color="auto" w:fill="F2F2F2" w:themeFill="background1" w:themeFillShade="F2"/>
          </w:tcPr>
          <w:p w14:paraId="4FB4A4AC" w14:textId="77777777" w:rsidR="003C5514" w:rsidRPr="007E7B73" w:rsidRDefault="003C5514" w:rsidP="003C5514">
            <w:pPr>
              <w:jc w:val="center"/>
              <w:rPr>
                <w:rFonts w:ascii="Garamond" w:hAnsi="Garamond"/>
                <w:sz w:val="20"/>
              </w:rPr>
            </w:pPr>
            <w:r w:rsidRPr="007E7B73">
              <w:rPr>
                <w:rFonts w:ascii="Garamond" w:hAnsi="Garamond"/>
                <w:sz w:val="20"/>
              </w:rPr>
              <w:t>(3)</w:t>
            </w:r>
          </w:p>
        </w:tc>
        <w:tc>
          <w:tcPr>
            <w:tcW w:w="690" w:type="pct"/>
            <w:shd w:val="clear" w:color="auto" w:fill="F2F2F2" w:themeFill="background1" w:themeFillShade="F2"/>
          </w:tcPr>
          <w:p w14:paraId="4FB4A4AD" w14:textId="77777777" w:rsidR="003C5514" w:rsidRPr="007E7B73" w:rsidRDefault="003C5514" w:rsidP="003C5514">
            <w:pPr>
              <w:jc w:val="center"/>
              <w:rPr>
                <w:rFonts w:ascii="Garamond" w:hAnsi="Garamond"/>
                <w:sz w:val="20"/>
              </w:rPr>
            </w:pPr>
            <w:r w:rsidRPr="007E7B73">
              <w:rPr>
                <w:rFonts w:ascii="Garamond" w:hAnsi="Garamond"/>
                <w:sz w:val="20"/>
              </w:rPr>
              <w:t>(4)</w:t>
            </w:r>
          </w:p>
        </w:tc>
        <w:tc>
          <w:tcPr>
            <w:tcW w:w="623" w:type="pct"/>
            <w:shd w:val="clear" w:color="auto" w:fill="F2F2F2" w:themeFill="background1" w:themeFillShade="F2"/>
          </w:tcPr>
          <w:p w14:paraId="4FB4A4AE" w14:textId="77777777" w:rsidR="003C5514" w:rsidRPr="007E7B73" w:rsidRDefault="003C5514" w:rsidP="003C5514">
            <w:pPr>
              <w:jc w:val="center"/>
              <w:rPr>
                <w:rFonts w:ascii="Garamond" w:hAnsi="Garamond"/>
                <w:sz w:val="20"/>
              </w:rPr>
            </w:pPr>
            <w:r w:rsidRPr="007E7B73">
              <w:rPr>
                <w:rFonts w:ascii="Garamond" w:hAnsi="Garamond"/>
                <w:sz w:val="20"/>
              </w:rPr>
              <w:t>(5)</w:t>
            </w:r>
          </w:p>
        </w:tc>
        <w:tc>
          <w:tcPr>
            <w:tcW w:w="500" w:type="pct"/>
            <w:shd w:val="clear" w:color="auto" w:fill="F2F2F2" w:themeFill="background1" w:themeFillShade="F2"/>
          </w:tcPr>
          <w:p w14:paraId="4FB4A4AF" w14:textId="77777777" w:rsidR="003C5514" w:rsidRPr="007E7B73" w:rsidRDefault="003C5514" w:rsidP="003C5514">
            <w:pPr>
              <w:jc w:val="center"/>
              <w:rPr>
                <w:rFonts w:ascii="Garamond" w:hAnsi="Garamond"/>
                <w:sz w:val="20"/>
              </w:rPr>
            </w:pPr>
            <w:r w:rsidRPr="007E7B73">
              <w:rPr>
                <w:rFonts w:ascii="Garamond" w:hAnsi="Garamond"/>
                <w:sz w:val="20"/>
              </w:rPr>
              <w:t>(6)</w:t>
            </w:r>
          </w:p>
        </w:tc>
        <w:tc>
          <w:tcPr>
            <w:tcW w:w="625" w:type="pct"/>
            <w:shd w:val="clear" w:color="auto" w:fill="F2F2F2" w:themeFill="background1" w:themeFillShade="F2"/>
          </w:tcPr>
          <w:p w14:paraId="4FB4A4B0" w14:textId="77777777" w:rsidR="003C5514" w:rsidRPr="007E7B73" w:rsidRDefault="003C5514" w:rsidP="003C5514">
            <w:pPr>
              <w:jc w:val="center"/>
              <w:rPr>
                <w:rFonts w:ascii="Garamond" w:hAnsi="Garamond"/>
                <w:sz w:val="20"/>
              </w:rPr>
            </w:pPr>
            <w:r w:rsidRPr="007E7B73">
              <w:rPr>
                <w:rFonts w:ascii="Garamond" w:hAnsi="Garamond"/>
                <w:sz w:val="20"/>
              </w:rPr>
              <w:t>(7)</w:t>
            </w:r>
          </w:p>
        </w:tc>
      </w:tr>
      <w:tr w:rsidR="003C5514" w:rsidRPr="007E7B73" w14:paraId="4FB4A4BB" w14:textId="77777777" w:rsidTr="003C5514">
        <w:trPr>
          <w:trHeight w:val="583"/>
        </w:trPr>
        <w:tc>
          <w:tcPr>
            <w:tcW w:w="1065" w:type="pct"/>
            <w:vMerge w:val="restart"/>
            <w:shd w:val="clear" w:color="auto" w:fill="F2F2F2" w:themeFill="background1" w:themeFillShade="F2"/>
          </w:tcPr>
          <w:p w14:paraId="4FB4A4B2" w14:textId="77777777" w:rsidR="003C5514" w:rsidRPr="007E7B73" w:rsidRDefault="003C5514" w:rsidP="003C5514">
            <w:pPr>
              <w:rPr>
                <w:rFonts w:ascii="Garamond" w:hAnsi="Garamond"/>
                <w:sz w:val="20"/>
              </w:rPr>
            </w:pPr>
          </w:p>
          <w:p w14:paraId="4FB4A4B3" w14:textId="77777777" w:rsidR="003C5514" w:rsidRPr="007E7B73" w:rsidRDefault="003C5514" w:rsidP="003C5514">
            <w:pPr>
              <w:rPr>
                <w:rFonts w:ascii="Garamond" w:hAnsi="Garamond"/>
                <w:sz w:val="20"/>
              </w:rPr>
            </w:pPr>
            <w:r w:rsidRPr="007E7B73">
              <w:rPr>
                <w:rFonts w:ascii="Garamond" w:hAnsi="Garamond"/>
                <w:sz w:val="20"/>
              </w:rPr>
              <w:t>Tipi i dritës</w:t>
            </w:r>
          </w:p>
        </w:tc>
        <w:tc>
          <w:tcPr>
            <w:tcW w:w="622" w:type="pct"/>
            <w:vMerge w:val="restart"/>
            <w:shd w:val="clear" w:color="auto" w:fill="F2F2F2" w:themeFill="background1" w:themeFillShade="F2"/>
          </w:tcPr>
          <w:p w14:paraId="4FB4A4B4" w14:textId="77777777" w:rsidR="003C5514" w:rsidRPr="007E7B73" w:rsidRDefault="003C5514" w:rsidP="003C5514">
            <w:pPr>
              <w:rPr>
                <w:rFonts w:ascii="Garamond" w:hAnsi="Garamond"/>
                <w:sz w:val="20"/>
              </w:rPr>
            </w:pPr>
          </w:p>
          <w:p w14:paraId="4FB4A4B5" w14:textId="77777777" w:rsidR="003C5514" w:rsidRPr="007E7B73" w:rsidRDefault="003C5514" w:rsidP="003C5514">
            <w:pPr>
              <w:rPr>
                <w:rFonts w:ascii="Garamond" w:hAnsi="Garamond"/>
                <w:sz w:val="20"/>
              </w:rPr>
            </w:pPr>
            <w:r w:rsidRPr="007E7B73">
              <w:rPr>
                <w:rFonts w:ascii="Garamond" w:hAnsi="Garamond"/>
                <w:sz w:val="20"/>
              </w:rPr>
              <w:t>Ngjyra</w:t>
            </w:r>
          </w:p>
        </w:tc>
        <w:tc>
          <w:tcPr>
            <w:tcW w:w="875" w:type="pct"/>
            <w:vMerge w:val="restart"/>
            <w:shd w:val="clear" w:color="auto" w:fill="F2F2F2" w:themeFill="background1" w:themeFillShade="F2"/>
          </w:tcPr>
          <w:p w14:paraId="4FB4A4B6" w14:textId="77777777" w:rsidR="003C5514" w:rsidRPr="007E7B73" w:rsidRDefault="003C5514" w:rsidP="003C5514">
            <w:pPr>
              <w:rPr>
                <w:rFonts w:ascii="Garamond" w:hAnsi="Garamond"/>
                <w:sz w:val="20"/>
              </w:rPr>
            </w:pPr>
          </w:p>
          <w:p w14:paraId="4FB4A4B7" w14:textId="194AE8ED" w:rsidR="003C5514" w:rsidRPr="007E7B73" w:rsidRDefault="003C5514" w:rsidP="002E2E03">
            <w:pPr>
              <w:rPr>
                <w:rFonts w:ascii="Garamond" w:hAnsi="Garamond"/>
                <w:sz w:val="20"/>
              </w:rPr>
            </w:pPr>
            <w:r w:rsidRPr="007E7B73">
              <w:rPr>
                <w:rFonts w:ascii="Garamond" w:hAnsi="Garamond"/>
                <w:sz w:val="20"/>
              </w:rPr>
              <w:t>Tipi i sinjalit/ (</w:t>
            </w:r>
            <w:r w:rsidR="002E2E03">
              <w:rPr>
                <w:rFonts w:ascii="Garamond" w:hAnsi="Garamond"/>
                <w:sz w:val="20"/>
              </w:rPr>
              <w:t>n</w:t>
            </w:r>
            <w:r w:rsidRPr="007E7B73">
              <w:rPr>
                <w:rFonts w:ascii="Garamond" w:hAnsi="Garamond"/>
                <w:sz w:val="20"/>
              </w:rPr>
              <w:t>orma e vezullimit)</w:t>
            </w:r>
          </w:p>
        </w:tc>
        <w:tc>
          <w:tcPr>
            <w:tcW w:w="1813" w:type="pct"/>
            <w:gridSpan w:val="3"/>
            <w:shd w:val="clear" w:color="auto" w:fill="F2F2F2" w:themeFill="background1" w:themeFillShade="F2"/>
          </w:tcPr>
          <w:p w14:paraId="4FB4A4B8" w14:textId="77777777" w:rsidR="003C5514" w:rsidRPr="007E7B73" w:rsidRDefault="003C5514" w:rsidP="003C5514">
            <w:pPr>
              <w:rPr>
                <w:rFonts w:ascii="Garamond" w:hAnsi="Garamond"/>
                <w:sz w:val="20"/>
              </w:rPr>
            </w:pPr>
            <w:r w:rsidRPr="007E7B73">
              <w:rPr>
                <w:rFonts w:ascii="Garamond" w:hAnsi="Garamond"/>
                <w:sz w:val="20"/>
              </w:rPr>
              <w:t>Intensiteti më i lartë (cd) sipas intensitetit të definuar ndriçues të prapavijës (b)</w:t>
            </w:r>
          </w:p>
        </w:tc>
        <w:tc>
          <w:tcPr>
            <w:tcW w:w="625" w:type="pct"/>
            <w:vMerge w:val="restart"/>
            <w:shd w:val="clear" w:color="auto" w:fill="F2F2F2" w:themeFill="background1" w:themeFillShade="F2"/>
          </w:tcPr>
          <w:p w14:paraId="4FB4A4B9" w14:textId="77777777" w:rsidR="003C5514" w:rsidRPr="007E7B73" w:rsidRDefault="003C5514" w:rsidP="003C5514">
            <w:pPr>
              <w:rPr>
                <w:rFonts w:ascii="Garamond" w:hAnsi="Garamond"/>
                <w:sz w:val="20"/>
              </w:rPr>
            </w:pPr>
          </w:p>
          <w:p w14:paraId="4FB4A4BA" w14:textId="77777777" w:rsidR="003C5514" w:rsidRPr="007E7B73" w:rsidRDefault="003C5514" w:rsidP="003C5514">
            <w:pPr>
              <w:rPr>
                <w:rFonts w:ascii="Garamond" w:hAnsi="Garamond"/>
                <w:sz w:val="20"/>
              </w:rPr>
            </w:pPr>
            <w:r w:rsidRPr="007E7B73">
              <w:rPr>
                <w:rFonts w:ascii="Garamond" w:hAnsi="Garamond"/>
                <w:sz w:val="20"/>
              </w:rPr>
              <w:t>Tabela e shpërndarjes së dritës</w:t>
            </w:r>
          </w:p>
        </w:tc>
      </w:tr>
      <w:tr w:rsidR="003C5514" w:rsidRPr="007E7B73" w14:paraId="4FB4A4C6" w14:textId="77777777" w:rsidTr="003C5514">
        <w:trPr>
          <w:trHeight w:val="581"/>
        </w:trPr>
        <w:tc>
          <w:tcPr>
            <w:tcW w:w="1065" w:type="pct"/>
            <w:vMerge/>
            <w:tcBorders>
              <w:top w:val="nil"/>
            </w:tcBorders>
            <w:shd w:val="clear" w:color="auto" w:fill="31839A"/>
          </w:tcPr>
          <w:p w14:paraId="4FB4A4BC" w14:textId="77777777" w:rsidR="003C5514" w:rsidRPr="007E7B73" w:rsidRDefault="003C5514" w:rsidP="003C5514">
            <w:pPr>
              <w:rPr>
                <w:rFonts w:ascii="Garamond" w:hAnsi="Garamond"/>
                <w:b/>
                <w:sz w:val="20"/>
              </w:rPr>
            </w:pPr>
          </w:p>
        </w:tc>
        <w:tc>
          <w:tcPr>
            <w:tcW w:w="622" w:type="pct"/>
            <w:vMerge/>
            <w:tcBorders>
              <w:top w:val="nil"/>
            </w:tcBorders>
            <w:shd w:val="clear" w:color="auto" w:fill="31839A"/>
          </w:tcPr>
          <w:p w14:paraId="4FB4A4BD" w14:textId="77777777" w:rsidR="003C5514" w:rsidRPr="007E7B73" w:rsidRDefault="003C5514" w:rsidP="003C5514">
            <w:pPr>
              <w:rPr>
                <w:rFonts w:ascii="Garamond" w:hAnsi="Garamond"/>
                <w:b/>
                <w:sz w:val="20"/>
              </w:rPr>
            </w:pPr>
          </w:p>
        </w:tc>
        <w:tc>
          <w:tcPr>
            <w:tcW w:w="875" w:type="pct"/>
            <w:vMerge/>
            <w:tcBorders>
              <w:top w:val="nil"/>
            </w:tcBorders>
            <w:shd w:val="clear" w:color="auto" w:fill="31839A"/>
          </w:tcPr>
          <w:p w14:paraId="4FB4A4BE" w14:textId="77777777" w:rsidR="003C5514" w:rsidRPr="007E7B73" w:rsidRDefault="003C5514" w:rsidP="003C5514">
            <w:pPr>
              <w:rPr>
                <w:rFonts w:ascii="Garamond" w:hAnsi="Garamond"/>
                <w:b/>
                <w:sz w:val="20"/>
              </w:rPr>
            </w:pPr>
          </w:p>
        </w:tc>
        <w:tc>
          <w:tcPr>
            <w:tcW w:w="690" w:type="pct"/>
            <w:shd w:val="clear" w:color="auto" w:fill="F2F2F2" w:themeFill="background1" w:themeFillShade="F2"/>
          </w:tcPr>
          <w:p w14:paraId="4FB4A4BF" w14:textId="77777777" w:rsidR="003C5514" w:rsidRPr="007E7B73" w:rsidRDefault="003C5514" w:rsidP="003C5514">
            <w:pPr>
              <w:rPr>
                <w:rFonts w:ascii="Garamond" w:hAnsi="Garamond"/>
                <w:sz w:val="20"/>
              </w:rPr>
            </w:pPr>
            <w:r w:rsidRPr="007E7B73">
              <w:rPr>
                <w:rFonts w:ascii="Garamond" w:hAnsi="Garamond"/>
                <w:sz w:val="20"/>
              </w:rPr>
              <w:t xml:space="preserve">Ditë </w:t>
            </w:r>
          </w:p>
          <w:p w14:paraId="4FB4A4C0" w14:textId="77777777" w:rsidR="003C5514" w:rsidRPr="007E7B73" w:rsidRDefault="003C5514" w:rsidP="003C5514">
            <w:pPr>
              <w:rPr>
                <w:rFonts w:ascii="Garamond" w:hAnsi="Garamond"/>
                <w:sz w:val="20"/>
              </w:rPr>
            </w:pPr>
            <w:r w:rsidRPr="007E7B73">
              <w:rPr>
                <w:rFonts w:ascii="Garamond" w:hAnsi="Garamond"/>
                <w:sz w:val="20"/>
              </w:rPr>
              <w:t>(Mbi 500 cd/m</w:t>
            </w:r>
            <w:r w:rsidRPr="002E2E03">
              <w:rPr>
                <w:rFonts w:ascii="Garamond" w:hAnsi="Garamond"/>
                <w:sz w:val="20"/>
                <w:vertAlign w:val="superscript"/>
              </w:rPr>
              <w:t>2</w:t>
            </w:r>
            <w:r w:rsidRPr="007E7B73">
              <w:rPr>
                <w:rFonts w:ascii="Garamond" w:hAnsi="Garamond"/>
                <w:sz w:val="20"/>
              </w:rPr>
              <w:t>)</w:t>
            </w:r>
          </w:p>
        </w:tc>
        <w:tc>
          <w:tcPr>
            <w:tcW w:w="623" w:type="pct"/>
            <w:shd w:val="clear" w:color="auto" w:fill="F2F2F2" w:themeFill="background1" w:themeFillShade="F2"/>
          </w:tcPr>
          <w:p w14:paraId="4FB4A4C1" w14:textId="77777777" w:rsidR="003C5514" w:rsidRPr="007E7B73" w:rsidRDefault="003C5514" w:rsidP="003C5514">
            <w:pPr>
              <w:rPr>
                <w:rFonts w:ascii="Garamond" w:hAnsi="Garamond"/>
                <w:sz w:val="20"/>
              </w:rPr>
            </w:pPr>
            <w:r w:rsidRPr="007E7B73">
              <w:rPr>
                <w:rFonts w:ascii="Garamond" w:hAnsi="Garamond"/>
                <w:sz w:val="20"/>
              </w:rPr>
              <w:t>Muzg</w:t>
            </w:r>
          </w:p>
          <w:p w14:paraId="4FB4A4C2" w14:textId="77777777" w:rsidR="003C5514" w:rsidRPr="007E7B73" w:rsidRDefault="003C5514" w:rsidP="003C5514">
            <w:pPr>
              <w:rPr>
                <w:rFonts w:ascii="Garamond" w:hAnsi="Garamond"/>
                <w:sz w:val="20"/>
              </w:rPr>
            </w:pPr>
            <w:r w:rsidRPr="007E7B73">
              <w:rPr>
                <w:rFonts w:ascii="Garamond" w:hAnsi="Garamond"/>
                <w:sz w:val="20"/>
              </w:rPr>
              <w:t>(50-500 cd/m</w:t>
            </w:r>
            <w:r w:rsidRPr="002E2E03">
              <w:rPr>
                <w:rFonts w:ascii="Garamond" w:hAnsi="Garamond"/>
                <w:sz w:val="20"/>
                <w:vertAlign w:val="superscript"/>
              </w:rPr>
              <w:t>2</w:t>
            </w:r>
            <w:r w:rsidRPr="007E7B73">
              <w:rPr>
                <w:rFonts w:ascii="Garamond" w:hAnsi="Garamond"/>
                <w:sz w:val="20"/>
              </w:rPr>
              <w:t>)</w:t>
            </w:r>
          </w:p>
        </w:tc>
        <w:tc>
          <w:tcPr>
            <w:tcW w:w="500" w:type="pct"/>
            <w:shd w:val="clear" w:color="auto" w:fill="F2F2F2" w:themeFill="background1" w:themeFillShade="F2"/>
          </w:tcPr>
          <w:p w14:paraId="4FB4A4C3" w14:textId="77777777" w:rsidR="003C5514" w:rsidRPr="007E7B73" w:rsidRDefault="003C5514" w:rsidP="003C5514">
            <w:pPr>
              <w:rPr>
                <w:rFonts w:ascii="Garamond" w:hAnsi="Garamond"/>
                <w:sz w:val="20"/>
              </w:rPr>
            </w:pPr>
            <w:r w:rsidRPr="007E7B73">
              <w:rPr>
                <w:rFonts w:ascii="Garamond" w:hAnsi="Garamond"/>
                <w:sz w:val="20"/>
              </w:rPr>
              <w:t xml:space="preserve">Natë </w:t>
            </w:r>
          </w:p>
          <w:p w14:paraId="4FB4A4C4" w14:textId="77777777" w:rsidR="003C5514" w:rsidRPr="007E7B73" w:rsidRDefault="003C5514" w:rsidP="003C5514">
            <w:pPr>
              <w:rPr>
                <w:rFonts w:ascii="Garamond" w:hAnsi="Garamond"/>
                <w:sz w:val="20"/>
              </w:rPr>
            </w:pPr>
            <w:r w:rsidRPr="007E7B73">
              <w:rPr>
                <w:rFonts w:ascii="Garamond" w:hAnsi="Garamond"/>
                <w:sz w:val="20"/>
              </w:rPr>
              <w:t>(Nën 50 cd/m2)</w:t>
            </w:r>
          </w:p>
        </w:tc>
        <w:tc>
          <w:tcPr>
            <w:tcW w:w="625" w:type="pct"/>
            <w:vMerge/>
            <w:tcBorders>
              <w:top w:val="nil"/>
            </w:tcBorders>
            <w:shd w:val="clear" w:color="auto" w:fill="31839A"/>
          </w:tcPr>
          <w:p w14:paraId="4FB4A4C5" w14:textId="77777777" w:rsidR="003C5514" w:rsidRPr="007E7B73" w:rsidRDefault="003C5514" w:rsidP="003C5514">
            <w:pPr>
              <w:rPr>
                <w:rFonts w:ascii="Garamond" w:hAnsi="Garamond"/>
                <w:sz w:val="20"/>
              </w:rPr>
            </w:pPr>
          </w:p>
        </w:tc>
      </w:tr>
      <w:tr w:rsidR="003C5514" w:rsidRPr="007E7B73" w14:paraId="4FB4A4CF" w14:textId="77777777" w:rsidTr="003C5514">
        <w:trPr>
          <w:trHeight w:val="453"/>
        </w:trPr>
        <w:tc>
          <w:tcPr>
            <w:tcW w:w="1065" w:type="pct"/>
            <w:vAlign w:val="center"/>
          </w:tcPr>
          <w:p w14:paraId="4FB4A4C7" w14:textId="479DAFB0" w:rsidR="003C5514" w:rsidRPr="007E7B73" w:rsidRDefault="003C5514" w:rsidP="003C5514">
            <w:pPr>
              <w:rPr>
                <w:rFonts w:ascii="Garamond" w:hAnsi="Garamond"/>
                <w:sz w:val="20"/>
              </w:rPr>
            </w:pPr>
            <w:r w:rsidRPr="007E7B73">
              <w:rPr>
                <w:rFonts w:ascii="Garamond" w:hAnsi="Garamond"/>
                <w:sz w:val="20"/>
              </w:rPr>
              <w:t>Intensitet i ulët</w:t>
            </w:r>
            <w:r w:rsidR="001535BF">
              <w:rPr>
                <w:rFonts w:ascii="Garamond" w:hAnsi="Garamond"/>
                <w:sz w:val="20"/>
              </w:rPr>
              <w:t xml:space="preserve">, tipi </w:t>
            </w:r>
            <w:r w:rsidRPr="007E7B73">
              <w:rPr>
                <w:rFonts w:ascii="Garamond" w:hAnsi="Garamond"/>
                <w:sz w:val="20"/>
              </w:rPr>
              <w:t>A</w:t>
            </w:r>
          </w:p>
          <w:p w14:paraId="4FB4A4C8" w14:textId="77777777" w:rsidR="003C5514" w:rsidRPr="007E7B73" w:rsidRDefault="003C5514" w:rsidP="003C5514">
            <w:pPr>
              <w:rPr>
                <w:rFonts w:ascii="Garamond" w:hAnsi="Garamond"/>
                <w:sz w:val="20"/>
              </w:rPr>
            </w:pPr>
            <w:r w:rsidRPr="007E7B73">
              <w:rPr>
                <w:rFonts w:ascii="Garamond" w:hAnsi="Garamond"/>
                <w:sz w:val="20"/>
              </w:rPr>
              <w:t>(pengesë fikse)</w:t>
            </w:r>
          </w:p>
        </w:tc>
        <w:tc>
          <w:tcPr>
            <w:tcW w:w="622" w:type="pct"/>
          </w:tcPr>
          <w:p w14:paraId="4FB4A4C9" w14:textId="77777777" w:rsidR="003C5514" w:rsidRPr="007E7B73" w:rsidRDefault="003C5514" w:rsidP="003C5514">
            <w:pPr>
              <w:rPr>
                <w:rFonts w:ascii="Garamond" w:hAnsi="Garamond"/>
                <w:sz w:val="20"/>
              </w:rPr>
            </w:pPr>
            <w:r w:rsidRPr="007E7B73">
              <w:rPr>
                <w:rFonts w:ascii="Garamond" w:hAnsi="Garamond"/>
                <w:sz w:val="20"/>
              </w:rPr>
              <w:t>E kuqe</w:t>
            </w:r>
          </w:p>
        </w:tc>
        <w:tc>
          <w:tcPr>
            <w:tcW w:w="875" w:type="pct"/>
          </w:tcPr>
          <w:p w14:paraId="4FB4A4CA" w14:textId="77777777" w:rsidR="003C5514" w:rsidRPr="007E7B73" w:rsidRDefault="003C5514" w:rsidP="003C5514">
            <w:pPr>
              <w:rPr>
                <w:rFonts w:ascii="Garamond" w:hAnsi="Garamond"/>
                <w:sz w:val="20"/>
              </w:rPr>
            </w:pPr>
            <w:r w:rsidRPr="007E7B73">
              <w:rPr>
                <w:rFonts w:ascii="Garamond" w:hAnsi="Garamond"/>
                <w:sz w:val="20"/>
              </w:rPr>
              <w:t>Fikse</w:t>
            </w:r>
          </w:p>
        </w:tc>
        <w:tc>
          <w:tcPr>
            <w:tcW w:w="690" w:type="pct"/>
          </w:tcPr>
          <w:p w14:paraId="4FB4A4CB" w14:textId="77777777" w:rsidR="003C5514" w:rsidRPr="007E7B73" w:rsidRDefault="003C5514" w:rsidP="003C5514">
            <w:pPr>
              <w:rPr>
                <w:rFonts w:ascii="Garamond" w:hAnsi="Garamond"/>
                <w:sz w:val="20"/>
              </w:rPr>
            </w:pPr>
            <w:r w:rsidRPr="007E7B73">
              <w:rPr>
                <w:rFonts w:ascii="Garamond" w:hAnsi="Garamond"/>
                <w:sz w:val="20"/>
              </w:rPr>
              <w:t>N/A</w:t>
            </w:r>
          </w:p>
        </w:tc>
        <w:tc>
          <w:tcPr>
            <w:tcW w:w="623" w:type="pct"/>
          </w:tcPr>
          <w:p w14:paraId="4FB4A4CC" w14:textId="77777777" w:rsidR="003C5514" w:rsidRPr="007E7B73" w:rsidRDefault="003C5514" w:rsidP="003C5514">
            <w:pPr>
              <w:rPr>
                <w:rFonts w:ascii="Garamond" w:hAnsi="Garamond"/>
                <w:sz w:val="20"/>
              </w:rPr>
            </w:pPr>
            <w:r w:rsidRPr="007E7B73">
              <w:rPr>
                <w:rFonts w:ascii="Garamond" w:hAnsi="Garamond"/>
                <w:sz w:val="20"/>
              </w:rPr>
              <w:t>N/A</w:t>
            </w:r>
          </w:p>
        </w:tc>
        <w:tc>
          <w:tcPr>
            <w:tcW w:w="500" w:type="pct"/>
          </w:tcPr>
          <w:p w14:paraId="4FB4A4CD" w14:textId="77777777" w:rsidR="003C5514" w:rsidRPr="007E7B73" w:rsidRDefault="003C5514" w:rsidP="003C5514">
            <w:pPr>
              <w:rPr>
                <w:rFonts w:ascii="Garamond" w:hAnsi="Garamond"/>
                <w:sz w:val="20"/>
              </w:rPr>
            </w:pPr>
            <w:r w:rsidRPr="007E7B73">
              <w:rPr>
                <w:rFonts w:ascii="Garamond" w:hAnsi="Garamond"/>
                <w:sz w:val="20"/>
              </w:rPr>
              <w:t>10</w:t>
            </w:r>
          </w:p>
        </w:tc>
        <w:tc>
          <w:tcPr>
            <w:tcW w:w="625" w:type="pct"/>
          </w:tcPr>
          <w:p w14:paraId="4FB4A4CE" w14:textId="77777777" w:rsidR="003C5514" w:rsidRPr="007E7B73" w:rsidRDefault="003C5514" w:rsidP="003C5514">
            <w:pPr>
              <w:rPr>
                <w:rFonts w:ascii="Garamond" w:hAnsi="Garamond"/>
                <w:sz w:val="20"/>
              </w:rPr>
            </w:pPr>
            <w:r w:rsidRPr="007E7B73">
              <w:rPr>
                <w:rFonts w:ascii="Garamond" w:hAnsi="Garamond"/>
                <w:sz w:val="20"/>
              </w:rPr>
              <w:t>Tabela A1-2</w:t>
            </w:r>
          </w:p>
        </w:tc>
      </w:tr>
      <w:tr w:rsidR="003C5514" w:rsidRPr="007E7B73" w14:paraId="4FB4A4D8" w14:textId="77777777" w:rsidTr="003C5514">
        <w:trPr>
          <w:trHeight w:val="396"/>
        </w:trPr>
        <w:tc>
          <w:tcPr>
            <w:tcW w:w="1065" w:type="pct"/>
            <w:vAlign w:val="center"/>
          </w:tcPr>
          <w:p w14:paraId="4FB4A4D0" w14:textId="003DE757" w:rsidR="003C5514" w:rsidRPr="007E7B73" w:rsidRDefault="003C5514" w:rsidP="003C5514">
            <w:pPr>
              <w:rPr>
                <w:rFonts w:ascii="Garamond" w:hAnsi="Garamond"/>
                <w:sz w:val="20"/>
              </w:rPr>
            </w:pPr>
            <w:r w:rsidRPr="007E7B73">
              <w:rPr>
                <w:rFonts w:ascii="Garamond" w:hAnsi="Garamond"/>
                <w:sz w:val="20"/>
              </w:rPr>
              <w:t>Intensitet i ulët</w:t>
            </w:r>
            <w:r w:rsidR="001535BF">
              <w:rPr>
                <w:rFonts w:ascii="Garamond" w:hAnsi="Garamond"/>
                <w:sz w:val="20"/>
              </w:rPr>
              <w:t xml:space="preserve">, tipi </w:t>
            </w:r>
            <w:r w:rsidRPr="007E7B73">
              <w:rPr>
                <w:rFonts w:ascii="Garamond" w:hAnsi="Garamond"/>
                <w:sz w:val="20"/>
              </w:rPr>
              <w:t>B</w:t>
            </w:r>
          </w:p>
          <w:p w14:paraId="4FB4A4D1" w14:textId="77777777" w:rsidR="003C5514" w:rsidRPr="007E7B73" w:rsidRDefault="003C5514" w:rsidP="003C5514">
            <w:pPr>
              <w:rPr>
                <w:rFonts w:ascii="Garamond" w:hAnsi="Garamond"/>
                <w:sz w:val="20"/>
              </w:rPr>
            </w:pPr>
            <w:r w:rsidRPr="007E7B73">
              <w:rPr>
                <w:rFonts w:ascii="Garamond" w:hAnsi="Garamond"/>
                <w:sz w:val="20"/>
              </w:rPr>
              <w:t>(pengesë fikse)</w:t>
            </w:r>
          </w:p>
        </w:tc>
        <w:tc>
          <w:tcPr>
            <w:tcW w:w="622" w:type="pct"/>
          </w:tcPr>
          <w:p w14:paraId="4FB4A4D2" w14:textId="77777777" w:rsidR="003C5514" w:rsidRPr="007E7B73" w:rsidRDefault="003C5514" w:rsidP="003C5514">
            <w:pPr>
              <w:rPr>
                <w:rFonts w:ascii="Garamond" w:hAnsi="Garamond"/>
                <w:sz w:val="20"/>
              </w:rPr>
            </w:pPr>
            <w:r w:rsidRPr="007E7B73">
              <w:rPr>
                <w:rFonts w:ascii="Garamond" w:hAnsi="Garamond"/>
                <w:sz w:val="20"/>
              </w:rPr>
              <w:t>E kuqe</w:t>
            </w:r>
          </w:p>
        </w:tc>
        <w:tc>
          <w:tcPr>
            <w:tcW w:w="875" w:type="pct"/>
          </w:tcPr>
          <w:p w14:paraId="4FB4A4D3" w14:textId="77777777" w:rsidR="003C5514" w:rsidRPr="007E7B73" w:rsidRDefault="003C5514" w:rsidP="003C5514">
            <w:pPr>
              <w:rPr>
                <w:rFonts w:ascii="Garamond" w:hAnsi="Garamond"/>
                <w:sz w:val="20"/>
              </w:rPr>
            </w:pPr>
            <w:r w:rsidRPr="007E7B73">
              <w:rPr>
                <w:rFonts w:ascii="Garamond" w:hAnsi="Garamond"/>
                <w:sz w:val="20"/>
              </w:rPr>
              <w:t>Fikse</w:t>
            </w:r>
          </w:p>
        </w:tc>
        <w:tc>
          <w:tcPr>
            <w:tcW w:w="690" w:type="pct"/>
          </w:tcPr>
          <w:p w14:paraId="4FB4A4D4" w14:textId="77777777" w:rsidR="003C5514" w:rsidRPr="007E7B73" w:rsidRDefault="003C5514" w:rsidP="003C5514">
            <w:pPr>
              <w:rPr>
                <w:rFonts w:ascii="Garamond" w:hAnsi="Garamond"/>
                <w:sz w:val="20"/>
              </w:rPr>
            </w:pPr>
            <w:r w:rsidRPr="007E7B73">
              <w:rPr>
                <w:rFonts w:ascii="Garamond" w:hAnsi="Garamond"/>
                <w:sz w:val="20"/>
              </w:rPr>
              <w:t>N/A</w:t>
            </w:r>
          </w:p>
        </w:tc>
        <w:tc>
          <w:tcPr>
            <w:tcW w:w="623" w:type="pct"/>
          </w:tcPr>
          <w:p w14:paraId="4FB4A4D5" w14:textId="77777777" w:rsidR="003C5514" w:rsidRPr="007E7B73" w:rsidRDefault="003C5514" w:rsidP="003C5514">
            <w:pPr>
              <w:rPr>
                <w:rFonts w:ascii="Garamond" w:hAnsi="Garamond"/>
                <w:sz w:val="20"/>
              </w:rPr>
            </w:pPr>
            <w:r w:rsidRPr="007E7B73">
              <w:rPr>
                <w:rFonts w:ascii="Garamond" w:hAnsi="Garamond"/>
                <w:sz w:val="20"/>
              </w:rPr>
              <w:t>N/A</w:t>
            </w:r>
          </w:p>
        </w:tc>
        <w:tc>
          <w:tcPr>
            <w:tcW w:w="500" w:type="pct"/>
          </w:tcPr>
          <w:p w14:paraId="4FB4A4D6" w14:textId="77777777" w:rsidR="003C5514" w:rsidRPr="007E7B73" w:rsidRDefault="003C5514" w:rsidP="003C5514">
            <w:pPr>
              <w:rPr>
                <w:rFonts w:ascii="Garamond" w:hAnsi="Garamond"/>
                <w:sz w:val="20"/>
              </w:rPr>
            </w:pPr>
            <w:r w:rsidRPr="007E7B73">
              <w:rPr>
                <w:rFonts w:ascii="Garamond" w:hAnsi="Garamond"/>
                <w:sz w:val="20"/>
              </w:rPr>
              <w:t>32</w:t>
            </w:r>
          </w:p>
        </w:tc>
        <w:tc>
          <w:tcPr>
            <w:tcW w:w="625" w:type="pct"/>
          </w:tcPr>
          <w:p w14:paraId="4FB4A4D7" w14:textId="77777777" w:rsidR="003C5514" w:rsidRPr="007E7B73" w:rsidRDefault="003C5514" w:rsidP="003C5514">
            <w:pPr>
              <w:rPr>
                <w:rFonts w:ascii="Garamond" w:hAnsi="Garamond"/>
                <w:sz w:val="20"/>
              </w:rPr>
            </w:pPr>
            <w:r w:rsidRPr="007E7B73">
              <w:rPr>
                <w:rFonts w:ascii="Garamond" w:hAnsi="Garamond"/>
                <w:sz w:val="20"/>
              </w:rPr>
              <w:t>Tabela A1-2</w:t>
            </w:r>
          </w:p>
        </w:tc>
      </w:tr>
      <w:tr w:rsidR="003C5514" w:rsidRPr="007E7B73" w14:paraId="4FB4A4E3" w14:textId="77777777" w:rsidTr="003C5514">
        <w:trPr>
          <w:trHeight w:val="432"/>
        </w:trPr>
        <w:tc>
          <w:tcPr>
            <w:tcW w:w="1065" w:type="pct"/>
            <w:vAlign w:val="center"/>
          </w:tcPr>
          <w:p w14:paraId="4FB4A4D9" w14:textId="0340D7EF" w:rsidR="003C5514" w:rsidRPr="007E7B73" w:rsidRDefault="003C5514" w:rsidP="003C5514">
            <w:pPr>
              <w:rPr>
                <w:rFonts w:ascii="Garamond" w:hAnsi="Garamond"/>
                <w:sz w:val="20"/>
              </w:rPr>
            </w:pPr>
            <w:r w:rsidRPr="007E7B73">
              <w:rPr>
                <w:rFonts w:ascii="Garamond" w:hAnsi="Garamond"/>
                <w:sz w:val="20"/>
              </w:rPr>
              <w:t>Intensitet i ulët</w:t>
            </w:r>
            <w:r w:rsidR="001535BF">
              <w:rPr>
                <w:rFonts w:ascii="Garamond" w:hAnsi="Garamond"/>
                <w:sz w:val="20"/>
              </w:rPr>
              <w:t xml:space="preserve">, tipi </w:t>
            </w:r>
            <w:r w:rsidRPr="007E7B73">
              <w:rPr>
                <w:rFonts w:ascii="Garamond" w:hAnsi="Garamond"/>
                <w:sz w:val="20"/>
              </w:rPr>
              <w:t>C</w:t>
            </w:r>
          </w:p>
          <w:p w14:paraId="4FB4A4DA" w14:textId="77777777" w:rsidR="003C5514" w:rsidRPr="007E7B73" w:rsidRDefault="003C5514" w:rsidP="003C5514">
            <w:pPr>
              <w:rPr>
                <w:rFonts w:ascii="Garamond" w:hAnsi="Garamond"/>
                <w:sz w:val="20"/>
              </w:rPr>
            </w:pPr>
            <w:r w:rsidRPr="007E7B73">
              <w:rPr>
                <w:rFonts w:ascii="Garamond" w:hAnsi="Garamond"/>
                <w:sz w:val="20"/>
              </w:rPr>
              <w:t>(pengesë e lëvizshme)</w:t>
            </w:r>
          </w:p>
        </w:tc>
        <w:tc>
          <w:tcPr>
            <w:tcW w:w="622" w:type="pct"/>
          </w:tcPr>
          <w:p w14:paraId="4FB4A4DB" w14:textId="77777777" w:rsidR="003C5514" w:rsidRPr="007E7B73" w:rsidRDefault="003C5514" w:rsidP="003C5514">
            <w:pPr>
              <w:rPr>
                <w:rFonts w:ascii="Garamond" w:hAnsi="Garamond"/>
                <w:sz w:val="20"/>
              </w:rPr>
            </w:pPr>
            <w:r w:rsidRPr="007E7B73">
              <w:rPr>
                <w:rFonts w:ascii="Garamond" w:hAnsi="Garamond"/>
                <w:sz w:val="20"/>
              </w:rPr>
              <w:t>E verdhë/ E kaltër</w:t>
            </w:r>
          </w:p>
          <w:p w14:paraId="4FB4A4DC" w14:textId="77777777" w:rsidR="003C5514" w:rsidRPr="007E7B73" w:rsidRDefault="003C5514" w:rsidP="003C5514">
            <w:pPr>
              <w:rPr>
                <w:rFonts w:ascii="Garamond" w:hAnsi="Garamond"/>
                <w:sz w:val="20"/>
              </w:rPr>
            </w:pPr>
            <w:r w:rsidRPr="007E7B73">
              <w:rPr>
                <w:rFonts w:ascii="Garamond" w:hAnsi="Garamond"/>
                <w:sz w:val="20"/>
              </w:rPr>
              <w:t>(a)</w:t>
            </w:r>
          </w:p>
        </w:tc>
        <w:tc>
          <w:tcPr>
            <w:tcW w:w="875" w:type="pct"/>
          </w:tcPr>
          <w:p w14:paraId="4FB4A4DD" w14:textId="77777777" w:rsidR="003C5514" w:rsidRPr="007E7B73" w:rsidRDefault="003C5514" w:rsidP="003C5514">
            <w:pPr>
              <w:rPr>
                <w:rFonts w:ascii="Garamond" w:hAnsi="Garamond"/>
                <w:sz w:val="20"/>
              </w:rPr>
            </w:pPr>
            <w:r w:rsidRPr="007E7B73">
              <w:rPr>
                <w:rFonts w:ascii="Garamond" w:hAnsi="Garamond"/>
                <w:sz w:val="20"/>
              </w:rPr>
              <w:t>Vezulluese</w:t>
            </w:r>
          </w:p>
          <w:p w14:paraId="4FB4A4DE" w14:textId="77777777" w:rsidR="003C5514" w:rsidRPr="007E7B73" w:rsidRDefault="003C5514" w:rsidP="003C5514">
            <w:pPr>
              <w:rPr>
                <w:rFonts w:ascii="Garamond" w:hAnsi="Garamond"/>
                <w:sz w:val="20"/>
              </w:rPr>
            </w:pPr>
            <w:r w:rsidRPr="007E7B73">
              <w:rPr>
                <w:rFonts w:ascii="Garamond" w:hAnsi="Garamond"/>
                <w:sz w:val="20"/>
              </w:rPr>
              <w:t>(60-90 fpm)</w:t>
            </w:r>
          </w:p>
        </w:tc>
        <w:tc>
          <w:tcPr>
            <w:tcW w:w="690" w:type="pct"/>
          </w:tcPr>
          <w:p w14:paraId="4FB4A4DF" w14:textId="77777777" w:rsidR="003C5514" w:rsidRPr="007E7B73" w:rsidRDefault="003C5514" w:rsidP="003C5514">
            <w:pPr>
              <w:rPr>
                <w:rFonts w:ascii="Garamond" w:hAnsi="Garamond"/>
                <w:sz w:val="20"/>
              </w:rPr>
            </w:pPr>
            <w:r w:rsidRPr="007E7B73">
              <w:rPr>
                <w:rFonts w:ascii="Garamond" w:hAnsi="Garamond"/>
                <w:sz w:val="20"/>
              </w:rPr>
              <w:t>N/A</w:t>
            </w:r>
          </w:p>
        </w:tc>
        <w:tc>
          <w:tcPr>
            <w:tcW w:w="623" w:type="pct"/>
          </w:tcPr>
          <w:p w14:paraId="4FB4A4E0" w14:textId="77777777" w:rsidR="003C5514" w:rsidRPr="007E7B73" w:rsidRDefault="003C5514" w:rsidP="003C5514">
            <w:pPr>
              <w:rPr>
                <w:rFonts w:ascii="Garamond" w:hAnsi="Garamond"/>
                <w:sz w:val="20"/>
              </w:rPr>
            </w:pPr>
            <w:r w:rsidRPr="007E7B73">
              <w:rPr>
                <w:rFonts w:ascii="Garamond" w:hAnsi="Garamond"/>
                <w:sz w:val="20"/>
              </w:rPr>
              <w:t>40</w:t>
            </w:r>
          </w:p>
        </w:tc>
        <w:tc>
          <w:tcPr>
            <w:tcW w:w="500" w:type="pct"/>
          </w:tcPr>
          <w:p w14:paraId="4FB4A4E1" w14:textId="77777777" w:rsidR="003C5514" w:rsidRPr="007E7B73" w:rsidRDefault="003C5514" w:rsidP="003C5514">
            <w:pPr>
              <w:rPr>
                <w:rFonts w:ascii="Garamond" w:hAnsi="Garamond"/>
                <w:sz w:val="20"/>
              </w:rPr>
            </w:pPr>
            <w:r w:rsidRPr="007E7B73">
              <w:rPr>
                <w:rFonts w:ascii="Garamond" w:hAnsi="Garamond"/>
                <w:sz w:val="20"/>
              </w:rPr>
              <w:t>40</w:t>
            </w:r>
          </w:p>
        </w:tc>
        <w:tc>
          <w:tcPr>
            <w:tcW w:w="625" w:type="pct"/>
          </w:tcPr>
          <w:p w14:paraId="4FB4A4E2" w14:textId="77777777" w:rsidR="003C5514" w:rsidRPr="007E7B73" w:rsidRDefault="003C5514" w:rsidP="003C5514">
            <w:pPr>
              <w:rPr>
                <w:rFonts w:ascii="Garamond" w:hAnsi="Garamond"/>
                <w:sz w:val="20"/>
              </w:rPr>
            </w:pPr>
            <w:r w:rsidRPr="007E7B73">
              <w:rPr>
                <w:rFonts w:ascii="Garamond" w:hAnsi="Garamond"/>
                <w:sz w:val="20"/>
              </w:rPr>
              <w:t>Tabela A1-2</w:t>
            </w:r>
          </w:p>
        </w:tc>
      </w:tr>
      <w:tr w:rsidR="003C5514" w:rsidRPr="007E7B73" w14:paraId="4FB4A4ED" w14:textId="77777777" w:rsidTr="003C5514">
        <w:trPr>
          <w:trHeight w:val="431"/>
        </w:trPr>
        <w:tc>
          <w:tcPr>
            <w:tcW w:w="1065" w:type="pct"/>
            <w:vAlign w:val="center"/>
          </w:tcPr>
          <w:p w14:paraId="4FB4A4E4" w14:textId="0655AEBE" w:rsidR="003C5514" w:rsidRPr="007E7B73" w:rsidRDefault="003C5514" w:rsidP="003C5514">
            <w:pPr>
              <w:rPr>
                <w:rFonts w:ascii="Garamond" w:hAnsi="Garamond"/>
                <w:sz w:val="20"/>
              </w:rPr>
            </w:pPr>
            <w:r w:rsidRPr="007E7B73">
              <w:rPr>
                <w:rFonts w:ascii="Garamond" w:hAnsi="Garamond"/>
                <w:sz w:val="20"/>
              </w:rPr>
              <w:lastRenderedPageBreak/>
              <w:t>Intensitet i ulët</w:t>
            </w:r>
            <w:r w:rsidR="001535BF">
              <w:rPr>
                <w:rFonts w:ascii="Garamond" w:hAnsi="Garamond"/>
                <w:sz w:val="20"/>
              </w:rPr>
              <w:t xml:space="preserve">, tipi </w:t>
            </w:r>
            <w:r w:rsidRPr="007E7B73">
              <w:rPr>
                <w:rFonts w:ascii="Garamond" w:hAnsi="Garamond"/>
                <w:sz w:val="20"/>
              </w:rPr>
              <w:t>D</w:t>
            </w:r>
          </w:p>
          <w:p w14:paraId="4FB4A4E5" w14:textId="77777777" w:rsidR="003C5514" w:rsidRPr="007E7B73" w:rsidRDefault="003C5514" w:rsidP="003C5514">
            <w:pPr>
              <w:rPr>
                <w:rFonts w:ascii="Garamond" w:hAnsi="Garamond"/>
                <w:sz w:val="20"/>
              </w:rPr>
            </w:pPr>
            <w:r w:rsidRPr="007E7B73">
              <w:rPr>
                <w:rFonts w:ascii="Garamond" w:hAnsi="Garamond"/>
                <w:sz w:val="20"/>
              </w:rPr>
              <w:t xml:space="preserve">(automjet që duhet ndjekur, </w:t>
            </w:r>
            <w:r w:rsidRPr="007E7B73">
              <w:rPr>
                <w:rFonts w:ascii="Garamond" w:hAnsi="Garamond"/>
                <w:i/>
                <w:sz w:val="20"/>
              </w:rPr>
              <w:t>follow-me</w:t>
            </w:r>
            <w:r w:rsidRPr="007E7B73">
              <w:rPr>
                <w:rFonts w:ascii="Garamond" w:hAnsi="Garamond"/>
                <w:sz w:val="20"/>
              </w:rPr>
              <w:t xml:space="preserve"> </w:t>
            </w:r>
            <w:r w:rsidRPr="007E7B73">
              <w:rPr>
                <w:rFonts w:ascii="Garamond" w:hAnsi="Garamond"/>
                <w:i/>
                <w:sz w:val="20"/>
              </w:rPr>
              <w:t>vehicle</w:t>
            </w:r>
            <w:r w:rsidRPr="007E7B73">
              <w:rPr>
                <w:rFonts w:ascii="Garamond" w:hAnsi="Garamond"/>
                <w:sz w:val="20"/>
              </w:rPr>
              <w:t>)</w:t>
            </w:r>
          </w:p>
        </w:tc>
        <w:tc>
          <w:tcPr>
            <w:tcW w:w="622" w:type="pct"/>
          </w:tcPr>
          <w:p w14:paraId="4FB4A4E6" w14:textId="77777777" w:rsidR="003C5514" w:rsidRPr="007E7B73" w:rsidRDefault="003C5514" w:rsidP="003C5514">
            <w:pPr>
              <w:rPr>
                <w:rFonts w:ascii="Garamond" w:hAnsi="Garamond"/>
                <w:sz w:val="20"/>
              </w:rPr>
            </w:pPr>
            <w:r w:rsidRPr="007E7B73">
              <w:rPr>
                <w:rFonts w:ascii="Garamond" w:hAnsi="Garamond"/>
                <w:sz w:val="20"/>
              </w:rPr>
              <w:t>E verdhë</w:t>
            </w:r>
          </w:p>
        </w:tc>
        <w:tc>
          <w:tcPr>
            <w:tcW w:w="875" w:type="pct"/>
          </w:tcPr>
          <w:p w14:paraId="4FB4A4E7" w14:textId="77777777" w:rsidR="003C5514" w:rsidRPr="007E7B73" w:rsidRDefault="003C5514" w:rsidP="003C5514">
            <w:pPr>
              <w:rPr>
                <w:rFonts w:ascii="Garamond" w:hAnsi="Garamond"/>
                <w:sz w:val="20"/>
              </w:rPr>
            </w:pPr>
            <w:r w:rsidRPr="007E7B73">
              <w:rPr>
                <w:rFonts w:ascii="Garamond" w:hAnsi="Garamond"/>
                <w:sz w:val="20"/>
              </w:rPr>
              <w:t>Vezulluese</w:t>
            </w:r>
          </w:p>
          <w:p w14:paraId="4FB4A4E8" w14:textId="77777777" w:rsidR="003C5514" w:rsidRPr="007E7B73" w:rsidRDefault="003C5514" w:rsidP="003C5514">
            <w:pPr>
              <w:rPr>
                <w:rFonts w:ascii="Garamond" w:hAnsi="Garamond"/>
                <w:sz w:val="20"/>
              </w:rPr>
            </w:pPr>
            <w:r w:rsidRPr="007E7B73">
              <w:rPr>
                <w:rFonts w:ascii="Garamond" w:hAnsi="Garamond"/>
                <w:sz w:val="20"/>
              </w:rPr>
              <w:t>(60-90 fpm)</w:t>
            </w:r>
          </w:p>
        </w:tc>
        <w:tc>
          <w:tcPr>
            <w:tcW w:w="690" w:type="pct"/>
          </w:tcPr>
          <w:p w14:paraId="4FB4A4E9" w14:textId="77777777" w:rsidR="003C5514" w:rsidRPr="007E7B73" w:rsidRDefault="003C5514" w:rsidP="003C5514">
            <w:pPr>
              <w:rPr>
                <w:rFonts w:ascii="Garamond" w:hAnsi="Garamond"/>
                <w:sz w:val="20"/>
              </w:rPr>
            </w:pPr>
            <w:r w:rsidRPr="007E7B73">
              <w:rPr>
                <w:rFonts w:ascii="Garamond" w:hAnsi="Garamond"/>
                <w:sz w:val="20"/>
              </w:rPr>
              <w:t>N/A</w:t>
            </w:r>
          </w:p>
        </w:tc>
        <w:tc>
          <w:tcPr>
            <w:tcW w:w="623" w:type="pct"/>
          </w:tcPr>
          <w:p w14:paraId="4FB4A4EA" w14:textId="77777777" w:rsidR="003C5514" w:rsidRPr="007E7B73" w:rsidRDefault="003C5514" w:rsidP="003C5514">
            <w:pPr>
              <w:rPr>
                <w:rFonts w:ascii="Garamond" w:hAnsi="Garamond"/>
                <w:sz w:val="20"/>
              </w:rPr>
            </w:pPr>
            <w:r w:rsidRPr="007E7B73">
              <w:rPr>
                <w:rFonts w:ascii="Garamond" w:hAnsi="Garamond"/>
                <w:sz w:val="20"/>
              </w:rPr>
              <w:t>200</w:t>
            </w:r>
          </w:p>
        </w:tc>
        <w:tc>
          <w:tcPr>
            <w:tcW w:w="500" w:type="pct"/>
          </w:tcPr>
          <w:p w14:paraId="4FB4A4EB" w14:textId="77777777" w:rsidR="003C5514" w:rsidRPr="007E7B73" w:rsidRDefault="003C5514" w:rsidP="003C5514">
            <w:pPr>
              <w:rPr>
                <w:rFonts w:ascii="Garamond" w:hAnsi="Garamond"/>
                <w:sz w:val="20"/>
              </w:rPr>
            </w:pPr>
            <w:r w:rsidRPr="007E7B73">
              <w:rPr>
                <w:rFonts w:ascii="Garamond" w:hAnsi="Garamond"/>
                <w:sz w:val="20"/>
              </w:rPr>
              <w:t>200</w:t>
            </w:r>
          </w:p>
        </w:tc>
        <w:tc>
          <w:tcPr>
            <w:tcW w:w="625" w:type="pct"/>
          </w:tcPr>
          <w:p w14:paraId="4FB4A4EC" w14:textId="77777777" w:rsidR="003C5514" w:rsidRPr="007E7B73" w:rsidRDefault="003C5514" w:rsidP="003C5514">
            <w:pPr>
              <w:rPr>
                <w:rFonts w:ascii="Garamond" w:hAnsi="Garamond"/>
                <w:sz w:val="20"/>
              </w:rPr>
            </w:pPr>
            <w:r w:rsidRPr="007E7B73">
              <w:rPr>
                <w:rFonts w:ascii="Garamond" w:hAnsi="Garamond"/>
                <w:sz w:val="20"/>
              </w:rPr>
              <w:t>Tabela A1-2</w:t>
            </w:r>
          </w:p>
        </w:tc>
      </w:tr>
      <w:tr w:rsidR="003C5514" w:rsidRPr="007E7B73" w14:paraId="4FB4A4F7" w14:textId="77777777" w:rsidTr="003C5514">
        <w:trPr>
          <w:trHeight w:val="431"/>
        </w:trPr>
        <w:tc>
          <w:tcPr>
            <w:tcW w:w="1065" w:type="pct"/>
            <w:vAlign w:val="center"/>
          </w:tcPr>
          <w:p w14:paraId="4FB4A4EE" w14:textId="24808158" w:rsidR="003C5514" w:rsidRPr="007E7B73" w:rsidRDefault="003C5514" w:rsidP="003C5514">
            <w:pPr>
              <w:rPr>
                <w:rFonts w:ascii="Garamond" w:hAnsi="Garamond"/>
                <w:sz w:val="20"/>
              </w:rPr>
            </w:pPr>
            <w:r w:rsidRPr="007E7B73">
              <w:rPr>
                <w:rFonts w:ascii="Garamond" w:hAnsi="Garamond"/>
                <w:sz w:val="20"/>
              </w:rPr>
              <w:t>Intensitet i ulët</w:t>
            </w:r>
            <w:r w:rsidR="001535BF">
              <w:rPr>
                <w:rFonts w:ascii="Garamond" w:hAnsi="Garamond"/>
                <w:sz w:val="20"/>
              </w:rPr>
              <w:t xml:space="preserve">, tipi </w:t>
            </w:r>
            <w:r w:rsidRPr="007E7B73">
              <w:rPr>
                <w:rFonts w:ascii="Garamond" w:hAnsi="Garamond"/>
                <w:sz w:val="20"/>
              </w:rPr>
              <w:t>E</w:t>
            </w:r>
          </w:p>
        </w:tc>
        <w:tc>
          <w:tcPr>
            <w:tcW w:w="622" w:type="pct"/>
          </w:tcPr>
          <w:p w14:paraId="4FB4A4EF" w14:textId="77777777" w:rsidR="003C5514" w:rsidRPr="007E7B73" w:rsidRDefault="003C5514" w:rsidP="003C5514">
            <w:pPr>
              <w:rPr>
                <w:rFonts w:ascii="Garamond" w:hAnsi="Garamond"/>
                <w:sz w:val="20"/>
              </w:rPr>
            </w:pPr>
            <w:r w:rsidRPr="007E7B73">
              <w:rPr>
                <w:rFonts w:ascii="Garamond" w:hAnsi="Garamond"/>
                <w:sz w:val="20"/>
              </w:rPr>
              <w:t>E kuqe</w:t>
            </w:r>
          </w:p>
        </w:tc>
        <w:tc>
          <w:tcPr>
            <w:tcW w:w="875" w:type="pct"/>
          </w:tcPr>
          <w:p w14:paraId="4FB4A4F0" w14:textId="77777777" w:rsidR="003C5514" w:rsidRPr="007E7B73" w:rsidRDefault="003C5514" w:rsidP="003C5514">
            <w:pPr>
              <w:rPr>
                <w:rFonts w:ascii="Garamond" w:hAnsi="Garamond"/>
                <w:sz w:val="20"/>
              </w:rPr>
            </w:pPr>
            <w:r w:rsidRPr="007E7B73">
              <w:rPr>
                <w:rFonts w:ascii="Garamond" w:hAnsi="Garamond"/>
                <w:sz w:val="20"/>
              </w:rPr>
              <w:t>Vezulluese</w:t>
            </w:r>
          </w:p>
          <w:p w14:paraId="4FB4A4F1" w14:textId="77777777" w:rsidR="003C5514" w:rsidRPr="007E7B73" w:rsidRDefault="003C5514" w:rsidP="003C5514">
            <w:pPr>
              <w:rPr>
                <w:rFonts w:ascii="Garamond" w:hAnsi="Garamond"/>
                <w:sz w:val="20"/>
              </w:rPr>
            </w:pPr>
            <w:r w:rsidRPr="007E7B73">
              <w:rPr>
                <w:rFonts w:ascii="Garamond" w:hAnsi="Garamond"/>
                <w:sz w:val="20"/>
              </w:rPr>
              <w:t>(c)</w:t>
            </w:r>
          </w:p>
        </w:tc>
        <w:tc>
          <w:tcPr>
            <w:tcW w:w="690" w:type="pct"/>
          </w:tcPr>
          <w:p w14:paraId="4FB4A4F2" w14:textId="77777777" w:rsidR="003C5514" w:rsidRPr="007E7B73" w:rsidRDefault="003C5514" w:rsidP="003C5514">
            <w:pPr>
              <w:rPr>
                <w:rFonts w:ascii="Garamond" w:hAnsi="Garamond"/>
                <w:sz w:val="20"/>
              </w:rPr>
            </w:pPr>
            <w:r w:rsidRPr="007E7B73">
              <w:rPr>
                <w:rFonts w:ascii="Garamond" w:hAnsi="Garamond"/>
                <w:sz w:val="20"/>
              </w:rPr>
              <w:t>N/A</w:t>
            </w:r>
          </w:p>
        </w:tc>
        <w:tc>
          <w:tcPr>
            <w:tcW w:w="623" w:type="pct"/>
          </w:tcPr>
          <w:p w14:paraId="4FB4A4F3" w14:textId="77777777" w:rsidR="003C5514" w:rsidRPr="007E7B73" w:rsidRDefault="003C5514" w:rsidP="003C5514">
            <w:pPr>
              <w:rPr>
                <w:rFonts w:ascii="Garamond" w:hAnsi="Garamond"/>
                <w:sz w:val="20"/>
              </w:rPr>
            </w:pPr>
            <w:r w:rsidRPr="007E7B73">
              <w:rPr>
                <w:rFonts w:ascii="Garamond" w:hAnsi="Garamond"/>
                <w:sz w:val="20"/>
              </w:rPr>
              <w:t>N/A</w:t>
            </w:r>
          </w:p>
        </w:tc>
        <w:tc>
          <w:tcPr>
            <w:tcW w:w="500" w:type="pct"/>
          </w:tcPr>
          <w:p w14:paraId="4FB4A4F4" w14:textId="77777777" w:rsidR="003C5514" w:rsidRPr="007E7B73" w:rsidRDefault="003C5514" w:rsidP="003C5514">
            <w:pPr>
              <w:rPr>
                <w:rFonts w:ascii="Garamond" w:hAnsi="Garamond"/>
                <w:sz w:val="20"/>
              </w:rPr>
            </w:pPr>
            <w:r w:rsidRPr="007E7B73">
              <w:rPr>
                <w:rFonts w:ascii="Garamond" w:hAnsi="Garamond"/>
                <w:sz w:val="20"/>
              </w:rPr>
              <w:t>32</w:t>
            </w:r>
          </w:p>
        </w:tc>
        <w:tc>
          <w:tcPr>
            <w:tcW w:w="625" w:type="pct"/>
          </w:tcPr>
          <w:p w14:paraId="4FB4A4F5" w14:textId="77777777" w:rsidR="003C5514" w:rsidRPr="007E7B73" w:rsidRDefault="003C5514" w:rsidP="003C5514">
            <w:pPr>
              <w:rPr>
                <w:rFonts w:ascii="Garamond" w:hAnsi="Garamond"/>
                <w:sz w:val="20"/>
              </w:rPr>
            </w:pPr>
            <w:r w:rsidRPr="007E7B73">
              <w:rPr>
                <w:rFonts w:ascii="Garamond" w:hAnsi="Garamond"/>
                <w:sz w:val="20"/>
              </w:rPr>
              <w:t>Tabela A1-2</w:t>
            </w:r>
          </w:p>
          <w:p w14:paraId="4FB4A4F6" w14:textId="53258C7D" w:rsidR="003C5514" w:rsidRPr="007E7B73" w:rsidRDefault="003C5514" w:rsidP="003C5514">
            <w:pPr>
              <w:rPr>
                <w:rFonts w:ascii="Garamond" w:hAnsi="Garamond"/>
                <w:sz w:val="20"/>
              </w:rPr>
            </w:pPr>
            <w:r w:rsidRPr="007E7B73">
              <w:rPr>
                <w:rFonts w:ascii="Garamond" w:hAnsi="Garamond"/>
                <w:sz w:val="20"/>
              </w:rPr>
              <w:t>(</w:t>
            </w:r>
            <w:r w:rsidR="006728D8" w:rsidRPr="007E7B73">
              <w:rPr>
                <w:rFonts w:ascii="Garamond" w:hAnsi="Garamond"/>
                <w:sz w:val="20"/>
              </w:rPr>
              <w:t xml:space="preserve">tipi </w:t>
            </w:r>
            <w:r w:rsidRPr="007E7B73">
              <w:rPr>
                <w:rFonts w:ascii="Garamond" w:hAnsi="Garamond"/>
                <w:sz w:val="20"/>
              </w:rPr>
              <w:t>B)</w:t>
            </w:r>
          </w:p>
        </w:tc>
      </w:tr>
      <w:tr w:rsidR="003C5514" w:rsidRPr="007E7B73" w14:paraId="4FB4A500" w14:textId="77777777" w:rsidTr="003C5514">
        <w:trPr>
          <w:trHeight w:val="432"/>
        </w:trPr>
        <w:tc>
          <w:tcPr>
            <w:tcW w:w="1065" w:type="pct"/>
            <w:vAlign w:val="center"/>
          </w:tcPr>
          <w:p w14:paraId="4FB4A4F8" w14:textId="14704F09" w:rsidR="003C5514" w:rsidRPr="007E7B73" w:rsidRDefault="003C5514" w:rsidP="003C5514">
            <w:pPr>
              <w:rPr>
                <w:rFonts w:ascii="Garamond" w:hAnsi="Garamond"/>
                <w:sz w:val="20"/>
              </w:rPr>
            </w:pPr>
            <w:r w:rsidRPr="007E7B73">
              <w:rPr>
                <w:rFonts w:ascii="Garamond" w:hAnsi="Garamond"/>
                <w:sz w:val="20"/>
              </w:rPr>
              <w:t>Intensitet i mesëm</w:t>
            </w:r>
            <w:r w:rsidR="001535BF">
              <w:rPr>
                <w:rFonts w:ascii="Garamond" w:hAnsi="Garamond"/>
                <w:sz w:val="20"/>
              </w:rPr>
              <w:t xml:space="preserve">, tipi </w:t>
            </w:r>
            <w:r w:rsidRPr="007E7B73">
              <w:rPr>
                <w:rFonts w:ascii="Garamond" w:hAnsi="Garamond"/>
                <w:sz w:val="20"/>
              </w:rPr>
              <w:t>A</w:t>
            </w:r>
          </w:p>
        </w:tc>
        <w:tc>
          <w:tcPr>
            <w:tcW w:w="622" w:type="pct"/>
          </w:tcPr>
          <w:p w14:paraId="4FB4A4F9" w14:textId="77777777" w:rsidR="003C5514" w:rsidRPr="007E7B73" w:rsidRDefault="003C5514" w:rsidP="003C5514">
            <w:pPr>
              <w:rPr>
                <w:rFonts w:ascii="Garamond" w:hAnsi="Garamond"/>
                <w:sz w:val="20"/>
              </w:rPr>
            </w:pPr>
            <w:r w:rsidRPr="007E7B73">
              <w:rPr>
                <w:rFonts w:ascii="Garamond" w:hAnsi="Garamond"/>
                <w:sz w:val="20"/>
              </w:rPr>
              <w:t>E bardhë</w:t>
            </w:r>
          </w:p>
        </w:tc>
        <w:tc>
          <w:tcPr>
            <w:tcW w:w="875" w:type="pct"/>
          </w:tcPr>
          <w:p w14:paraId="4FB4A4FA" w14:textId="77777777" w:rsidR="003C5514" w:rsidRPr="007E7B73" w:rsidRDefault="003C5514" w:rsidP="003C5514">
            <w:pPr>
              <w:rPr>
                <w:rFonts w:ascii="Garamond" w:hAnsi="Garamond"/>
                <w:sz w:val="20"/>
              </w:rPr>
            </w:pPr>
            <w:r w:rsidRPr="007E7B73">
              <w:rPr>
                <w:rFonts w:ascii="Garamond" w:hAnsi="Garamond"/>
                <w:sz w:val="20"/>
              </w:rPr>
              <w:t>Vezulluese</w:t>
            </w:r>
          </w:p>
          <w:p w14:paraId="4FB4A4FB" w14:textId="77777777" w:rsidR="003C5514" w:rsidRPr="007E7B73" w:rsidRDefault="003C5514" w:rsidP="003C5514">
            <w:pPr>
              <w:rPr>
                <w:rFonts w:ascii="Garamond" w:hAnsi="Garamond"/>
                <w:sz w:val="20"/>
              </w:rPr>
            </w:pPr>
            <w:r w:rsidRPr="007E7B73">
              <w:rPr>
                <w:rFonts w:ascii="Garamond" w:hAnsi="Garamond"/>
                <w:sz w:val="20"/>
              </w:rPr>
              <w:t>(20-60 fpm)</w:t>
            </w:r>
          </w:p>
        </w:tc>
        <w:tc>
          <w:tcPr>
            <w:tcW w:w="690" w:type="pct"/>
          </w:tcPr>
          <w:p w14:paraId="4FB4A4FC" w14:textId="77777777" w:rsidR="003C5514" w:rsidRPr="007E7B73" w:rsidRDefault="003C5514" w:rsidP="003C5514">
            <w:pPr>
              <w:rPr>
                <w:rFonts w:ascii="Garamond" w:hAnsi="Garamond"/>
                <w:sz w:val="20"/>
              </w:rPr>
            </w:pPr>
            <w:r w:rsidRPr="007E7B73">
              <w:rPr>
                <w:rFonts w:ascii="Garamond" w:hAnsi="Garamond"/>
                <w:sz w:val="20"/>
              </w:rPr>
              <w:t>20 000</w:t>
            </w:r>
          </w:p>
        </w:tc>
        <w:tc>
          <w:tcPr>
            <w:tcW w:w="623" w:type="pct"/>
          </w:tcPr>
          <w:p w14:paraId="4FB4A4FD" w14:textId="77777777" w:rsidR="003C5514" w:rsidRPr="007E7B73" w:rsidRDefault="003C5514" w:rsidP="003C5514">
            <w:pPr>
              <w:rPr>
                <w:rFonts w:ascii="Garamond" w:hAnsi="Garamond"/>
                <w:sz w:val="20"/>
              </w:rPr>
            </w:pPr>
            <w:r w:rsidRPr="007E7B73">
              <w:rPr>
                <w:rFonts w:ascii="Garamond" w:hAnsi="Garamond"/>
                <w:sz w:val="20"/>
              </w:rPr>
              <w:t>20 000</w:t>
            </w:r>
          </w:p>
        </w:tc>
        <w:tc>
          <w:tcPr>
            <w:tcW w:w="500" w:type="pct"/>
          </w:tcPr>
          <w:p w14:paraId="4FB4A4FE" w14:textId="77777777" w:rsidR="003C5514" w:rsidRPr="007E7B73" w:rsidRDefault="003C5514" w:rsidP="003C5514">
            <w:pPr>
              <w:rPr>
                <w:rFonts w:ascii="Garamond" w:hAnsi="Garamond"/>
                <w:sz w:val="20"/>
              </w:rPr>
            </w:pPr>
            <w:r w:rsidRPr="007E7B73">
              <w:rPr>
                <w:rFonts w:ascii="Garamond" w:hAnsi="Garamond"/>
                <w:sz w:val="20"/>
              </w:rPr>
              <w:t>2 000</w:t>
            </w:r>
          </w:p>
        </w:tc>
        <w:tc>
          <w:tcPr>
            <w:tcW w:w="625" w:type="pct"/>
          </w:tcPr>
          <w:p w14:paraId="4FB4A4FF" w14:textId="77777777" w:rsidR="003C5514" w:rsidRPr="007E7B73" w:rsidRDefault="003C5514" w:rsidP="003C5514">
            <w:pPr>
              <w:rPr>
                <w:rFonts w:ascii="Garamond" w:hAnsi="Garamond"/>
                <w:sz w:val="20"/>
              </w:rPr>
            </w:pPr>
            <w:r w:rsidRPr="007E7B73">
              <w:rPr>
                <w:rFonts w:ascii="Garamond" w:hAnsi="Garamond"/>
                <w:sz w:val="20"/>
              </w:rPr>
              <w:t>Tabela A1-3</w:t>
            </w:r>
          </w:p>
        </w:tc>
      </w:tr>
      <w:tr w:rsidR="003C5514" w:rsidRPr="007E7B73" w14:paraId="4FB4A509" w14:textId="77777777" w:rsidTr="003C5514">
        <w:trPr>
          <w:trHeight w:val="430"/>
        </w:trPr>
        <w:tc>
          <w:tcPr>
            <w:tcW w:w="1065" w:type="pct"/>
            <w:vAlign w:val="center"/>
          </w:tcPr>
          <w:p w14:paraId="4FB4A501" w14:textId="6C98538A" w:rsidR="003C5514" w:rsidRPr="007E7B73" w:rsidRDefault="003C5514" w:rsidP="003C5514">
            <w:pPr>
              <w:rPr>
                <w:rFonts w:ascii="Garamond" w:hAnsi="Garamond"/>
                <w:sz w:val="20"/>
              </w:rPr>
            </w:pPr>
            <w:r w:rsidRPr="007E7B73">
              <w:rPr>
                <w:rFonts w:ascii="Garamond" w:hAnsi="Garamond"/>
                <w:sz w:val="20"/>
              </w:rPr>
              <w:t>Intensitet i mesëm</w:t>
            </w:r>
            <w:r w:rsidR="001535BF">
              <w:rPr>
                <w:rFonts w:ascii="Garamond" w:hAnsi="Garamond"/>
                <w:sz w:val="20"/>
              </w:rPr>
              <w:t xml:space="preserve">, tipi </w:t>
            </w:r>
            <w:r w:rsidRPr="007E7B73">
              <w:rPr>
                <w:rFonts w:ascii="Garamond" w:hAnsi="Garamond"/>
                <w:sz w:val="20"/>
              </w:rPr>
              <w:t>B</w:t>
            </w:r>
          </w:p>
        </w:tc>
        <w:tc>
          <w:tcPr>
            <w:tcW w:w="622" w:type="pct"/>
          </w:tcPr>
          <w:p w14:paraId="4FB4A502" w14:textId="77777777" w:rsidR="003C5514" w:rsidRPr="007E7B73" w:rsidRDefault="003C5514" w:rsidP="003C5514">
            <w:pPr>
              <w:rPr>
                <w:rFonts w:ascii="Garamond" w:hAnsi="Garamond"/>
                <w:sz w:val="20"/>
              </w:rPr>
            </w:pPr>
            <w:r w:rsidRPr="007E7B73">
              <w:rPr>
                <w:rFonts w:ascii="Garamond" w:hAnsi="Garamond"/>
                <w:sz w:val="20"/>
              </w:rPr>
              <w:t>E kuqe</w:t>
            </w:r>
          </w:p>
        </w:tc>
        <w:tc>
          <w:tcPr>
            <w:tcW w:w="875" w:type="pct"/>
          </w:tcPr>
          <w:p w14:paraId="4FB4A503" w14:textId="77777777" w:rsidR="003C5514" w:rsidRPr="007E7B73" w:rsidRDefault="003C5514" w:rsidP="003C5514">
            <w:pPr>
              <w:rPr>
                <w:rFonts w:ascii="Garamond" w:hAnsi="Garamond"/>
                <w:sz w:val="20"/>
              </w:rPr>
            </w:pPr>
            <w:r w:rsidRPr="007E7B73">
              <w:rPr>
                <w:rFonts w:ascii="Garamond" w:hAnsi="Garamond"/>
                <w:sz w:val="20"/>
              </w:rPr>
              <w:t>Vezulluese</w:t>
            </w:r>
          </w:p>
          <w:p w14:paraId="4FB4A504" w14:textId="77777777" w:rsidR="003C5514" w:rsidRPr="007E7B73" w:rsidRDefault="003C5514" w:rsidP="003C5514">
            <w:pPr>
              <w:rPr>
                <w:rFonts w:ascii="Garamond" w:hAnsi="Garamond"/>
                <w:sz w:val="20"/>
              </w:rPr>
            </w:pPr>
            <w:r w:rsidRPr="007E7B73">
              <w:rPr>
                <w:rFonts w:ascii="Garamond" w:hAnsi="Garamond"/>
                <w:sz w:val="20"/>
              </w:rPr>
              <w:t>(20-60 fpm)</w:t>
            </w:r>
          </w:p>
        </w:tc>
        <w:tc>
          <w:tcPr>
            <w:tcW w:w="690" w:type="pct"/>
          </w:tcPr>
          <w:p w14:paraId="4FB4A505" w14:textId="77777777" w:rsidR="003C5514" w:rsidRPr="007E7B73" w:rsidRDefault="003C5514" w:rsidP="003C5514">
            <w:pPr>
              <w:rPr>
                <w:rFonts w:ascii="Garamond" w:hAnsi="Garamond"/>
                <w:sz w:val="20"/>
              </w:rPr>
            </w:pPr>
            <w:r w:rsidRPr="007E7B73">
              <w:rPr>
                <w:rFonts w:ascii="Garamond" w:hAnsi="Garamond"/>
                <w:sz w:val="20"/>
              </w:rPr>
              <w:t>N/A</w:t>
            </w:r>
          </w:p>
        </w:tc>
        <w:tc>
          <w:tcPr>
            <w:tcW w:w="623" w:type="pct"/>
          </w:tcPr>
          <w:p w14:paraId="4FB4A506" w14:textId="77777777" w:rsidR="003C5514" w:rsidRPr="007E7B73" w:rsidRDefault="003C5514" w:rsidP="003C5514">
            <w:pPr>
              <w:rPr>
                <w:rFonts w:ascii="Garamond" w:hAnsi="Garamond"/>
                <w:sz w:val="20"/>
              </w:rPr>
            </w:pPr>
            <w:r w:rsidRPr="007E7B73">
              <w:rPr>
                <w:rFonts w:ascii="Garamond" w:hAnsi="Garamond"/>
                <w:sz w:val="20"/>
              </w:rPr>
              <w:t>N/A</w:t>
            </w:r>
          </w:p>
        </w:tc>
        <w:tc>
          <w:tcPr>
            <w:tcW w:w="500" w:type="pct"/>
          </w:tcPr>
          <w:p w14:paraId="4FB4A507" w14:textId="77777777" w:rsidR="003C5514" w:rsidRPr="007E7B73" w:rsidRDefault="003C5514" w:rsidP="003C5514">
            <w:pPr>
              <w:rPr>
                <w:rFonts w:ascii="Garamond" w:hAnsi="Garamond"/>
                <w:sz w:val="20"/>
              </w:rPr>
            </w:pPr>
            <w:r w:rsidRPr="007E7B73">
              <w:rPr>
                <w:rFonts w:ascii="Garamond" w:hAnsi="Garamond"/>
                <w:sz w:val="20"/>
              </w:rPr>
              <w:t>2 000</w:t>
            </w:r>
          </w:p>
        </w:tc>
        <w:tc>
          <w:tcPr>
            <w:tcW w:w="625" w:type="pct"/>
          </w:tcPr>
          <w:p w14:paraId="4FB4A508" w14:textId="77777777" w:rsidR="003C5514" w:rsidRPr="007E7B73" w:rsidRDefault="003C5514" w:rsidP="003C5514">
            <w:pPr>
              <w:rPr>
                <w:rFonts w:ascii="Garamond" w:hAnsi="Garamond"/>
                <w:sz w:val="20"/>
              </w:rPr>
            </w:pPr>
            <w:r w:rsidRPr="007E7B73">
              <w:rPr>
                <w:rFonts w:ascii="Garamond" w:hAnsi="Garamond"/>
                <w:sz w:val="20"/>
              </w:rPr>
              <w:t>Tabela A1-3</w:t>
            </w:r>
          </w:p>
        </w:tc>
      </w:tr>
      <w:tr w:rsidR="003C5514" w:rsidRPr="007E7B73" w14:paraId="4FB4A511" w14:textId="77777777" w:rsidTr="003C5514">
        <w:trPr>
          <w:trHeight w:val="371"/>
        </w:trPr>
        <w:tc>
          <w:tcPr>
            <w:tcW w:w="1065" w:type="pct"/>
            <w:vAlign w:val="center"/>
          </w:tcPr>
          <w:p w14:paraId="4FB4A50A" w14:textId="19807338" w:rsidR="003C5514" w:rsidRPr="007E7B73" w:rsidRDefault="003C5514" w:rsidP="003C5514">
            <w:pPr>
              <w:rPr>
                <w:rFonts w:ascii="Garamond" w:hAnsi="Garamond"/>
                <w:sz w:val="20"/>
              </w:rPr>
            </w:pPr>
            <w:r w:rsidRPr="007E7B73">
              <w:rPr>
                <w:rFonts w:ascii="Garamond" w:hAnsi="Garamond"/>
                <w:sz w:val="20"/>
              </w:rPr>
              <w:t>Intensitet i mesëm</w:t>
            </w:r>
            <w:r w:rsidR="001535BF">
              <w:rPr>
                <w:rFonts w:ascii="Garamond" w:hAnsi="Garamond"/>
                <w:sz w:val="20"/>
              </w:rPr>
              <w:t xml:space="preserve">, tipi </w:t>
            </w:r>
            <w:r w:rsidRPr="007E7B73">
              <w:rPr>
                <w:rFonts w:ascii="Garamond" w:hAnsi="Garamond"/>
                <w:sz w:val="20"/>
              </w:rPr>
              <w:t xml:space="preserve">C </w:t>
            </w:r>
          </w:p>
        </w:tc>
        <w:tc>
          <w:tcPr>
            <w:tcW w:w="622" w:type="pct"/>
          </w:tcPr>
          <w:p w14:paraId="4FB4A50B" w14:textId="77777777" w:rsidR="003C5514" w:rsidRPr="007E7B73" w:rsidRDefault="003C5514" w:rsidP="003C5514">
            <w:pPr>
              <w:rPr>
                <w:rFonts w:ascii="Garamond" w:hAnsi="Garamond"/>
                <w:sz w:val="20"/>
              </w:rPr>
            </w:pPr>
            <w:r w:rsidRPr="007E7B73">
              <w:rPr>
                <w:rFonts w:ascii="Garamond" w:hAnsi="Garamond"/>
                <w:sz w:val="20"/>
              </w:rPr>
              <w:t>E kuqe</w:t>
            </w:r>
          </w:p>
        </w:tc>
        <w:tc>
          <w:tcPr>
            <w:tcW w:w="875" w:type="pct"/>
          </w:tcPr>
          <w:p w14:paraId="4FB4A50C" w14:textId="77777777" w:rsidR="003C5514" w:rsidRPr="007E7B73" w:rsidRDefault="003C5514" w:rsidP="003C5514">
            <w:pPr>
              <w:rPr>
                <w:rFonts w:ascii="Garamond" w:hAnsi="Garamond"/>
                <w:sz w:val="20"/>
              </w:rPr>
            </w:pPr>
            <w:r w:rsidRPr="007E7B73">
              <w:rPr>
                <w:rFonts w:ascii="Garamond" w:hAnsi="Garamond"/>
                <w:sz w:val="20"/>
              </w:rPr>
              <w:t>Fikse</w:t>
            </w:r>
          </w:p>
        </w:tc>
        <w:tc>
          <w:tcPr>
            <w:tcW w:w="690" w:type="pct"/>
          </w:tcPr>
          <w:p w14:paraId="4FB4A50D" w14:textId="77777777" w:rsidR="003C5514" w:rsidRPr="007E7B73" w:rsidRDefault="003C5514" w:rsidP="003C5514">
            <w:pPr>
              <w:rPr>
                <w:rFonts w:ascii="Garamond" w:hAnsi="Garamond"/>
                <w:sz w:val="20"/>
              </w:rPr>
            </w:pPr>
            <w:r w:rsidRPr="007E7B73">
              <w:rPr>
                <w:rFonts w:ascii="Garamond" w:hAnsi="Garamond"/>
                <w:sz w:val="20"/>
              </w:rPr>
              <w:t>N/A</w:t>
            </w:r>
          </w:p>
        </w:tc>
        <w:tc>
          <w:tcPr>
            <w:tcW w:w="623" w:type="pct"/>
          </w:tcPr>
          <w:p w14:paraId="4FB4A50E" w14:textId="77777777" w:rsidR="003C5514" w:rsidRPr="007E7B73" w:rsidRDefault="003C5514" w:rsidP="003C5514">
            <w:pPr>
              <w:rPr>
                <w:rFonts w:ascii="Garamond" w:hAnsi="Garamond"/>
                <w:sz w:val="20"/>
              </w:rPr>
            </w:pPr>
            <w:r w:rsidRPr="007E7B73">
              <w:rPr>
                <w:rFonts w:ascii="Garamond" w:hAnsi="Garamond"/>
                <w:sz w:val="20"/>
              </w:rPr>
              <w:t>N/A</w:t>
            </w:r>
          </w:p>
        </w:tc>
        <w:tc>
          <w:tcPr>
            <w:tcW w:w="500" w:type="pct"/>
          </w:tcPr>
          <w:p w14:paraId="4FB4A50F" w14:textId="77777777" w:rsidR="003C5514" w:rsidRPr="007E7B73" w:rsidRDefault="003C5514" w:rsidP="003C5514">
            <w:pPr>
              <w:rPr>
                <w:rFonts w:ascii="Garamond" w:hAnsi="Garamond"/>
                <w:sz w:val="20"/>
              </w:rPr>
            </w:pPr>
            <w:r w:rsidRPr="007E7B73">
              <w:rPr>
                <w:rFonts w:ascii="Garamond" w:hAnsi="Garamond"/>
                <w:sz w:val="20"/>
              </w:rPr>
              <w:t>2 000</w:t>
            </w:r>
          </w:p>
        </w:tc>
        <w:tc>
          <w:tcPr>
            <w:tcW w:w="625" w:type="pct"/>
          </w:tcPr>
          <w:p w14:paraId="4FB4A510" w14:textId="77777777" w:rsidR="003C5514" w:rsidRPr="007E7B73" w:rsidRDefault="003C5514" w:rsidP="003C5514">
            <w:pPr>
              <w:rPr>
                <w:rFonts w:ascii="Garamond" w:hAnsi="Garamond"/>
                <w:sz w:val="20"/>
              </w:rPr>
            </w:pPr>
            <w:r w:rsidRPr="007E7B73">
              <w:rPr>
                <w:rFonts w:ascii="Garamond" w:hAnsi="Garamond"/>
                <w:sz w:val="20"/>
              </w:rPr>
              <w:t>Tabela A1-3</w:t>
            </w:r>
          </w:p>
        </w:tc>
      </w:tr>
      <w:tr w:rsidR="003C5514" w:rsidRPr="007E7B73" w14:paraId="4FB4A51A" w14:textId="77777777" w:rsidTr="003C5514">
        <w:trPr>
          <w:trHeight w:val="431"/>
        </w:trPr>
        <w:tc>
          <w:tcPr>
            <w:tcW w:w="1065" w:type="pct"/>
            <w:vAlign w:val="center"/>
          </w:tcPr>
          <w:p w14:paraId="4FB4A512" w14:textId="3D933259" w:rsidR="003C5514" w:rsidRPr="007E7B73" w:rsidRDefault="003C5514" w:rsidP="003C5514">
            <w:pPr>
              <w:rPr>
                <w:rFonts w:ascii="Garamond" w:hAnsi="Garamond"/>
                <w:sz w:val="20"/>
              </w:rPr>
            </w:pPr>
            <w:r w:rsidRPr="007E7B73">
              <w:rPr>
                <w:rFonts w:ascii="Garamond" w:hAnsi="Garamond"/>
                <w:sz w:val="20"/>
              </w:rPr>
              <w:t>Intensitet i lartë</w:t>
            </w:r>
            <w:r w:rsidR="001535BF">
              <w:rPr>
                <w:rFonts w:ascii="Garamond" w:hAnsi="Garamond"/>
                <w:sz w:val="20"/>
              </w:rPr>
              <w:t xml:space="preserve">, tipi </w:t>
            </w:r>
            <w:r w:rsidRPr="007E7B73">
              <w:rPr>
                <w:rFonts w:ascii="Garamond" w:hAnsi="Garamond"/>
                <w:sz w:val="20"/>
              </w:rPr>
              <w:t xml:space="preserve">A </w:t>
            </w:r>
          </w:p>
        </w:tc>
        <w:tc>
          <w:tcPr>
            <w:tcW w:w="622" w:type="pct"/>
          </w:tcPr>
          <w:p w14:paraId="4FB4A513" w14:textId="77777777" w:rsidR="003C5514" w:rsidRPr="007E7B73" w:rsidRDefault="003C5514" w:rsidP="003C5514">
            <w:pPr>
              <w:rPr>
                <w:rFonts w:ascii="Garamond" w:hAnsi="Garamond"/>
                <w:sz w:val="20"/>
              </w:rPr>
            </w:pPr>
            <w:r w:rsidRPr="007E7B73">
              <w:rPr>
                <w:rFonts w:ascii="Garamond" w:hAnsi="Garamond"/>
                <w:sz w:val="20"/>
              </w:rPr>
              <w:t>E bardhë</w:t>
            </w:r>
          </w:p>
        </w:tc>
        <w:tc>
          <w:tcPr>
            <w:tcW w:w="875" w:type="pct"/>
          </w:tcPr>
          <w:p w14:paraId="4FB4A514" w14:textId="77777777" w:rsidR="003C5514" w:rsidRPr="007E7B73" w:rsidRDefault="003C5514" w:rsidP="003C5514">
            <w:pPr>
              <w:rPr>
                <w:rFonts w:ascii="Garamond" w:hAnsi="Garamond"/>
                <w:sz w:val="20"/>
              </w:rPr>
            </w:pPr>
            <w:r w:rsidRPr="007E7B73">
              <w:rPr>
                <w:rFonts w:ascii="Garamond" w:hAnsi="Garamond"/>
                <w:sz w:val="20"/>
              </w:rPr>
              <w:t>Vezulluese</w:t>
            </w:r>
          </w:p>
          <w:p w14:paraId="4FB4A515" w14:textId="77777777" w:rsidR="003C5514" w:rsidRPr="007E7B73" w:rsidRDefault="003C5514" w:rsidP="003C5514">
            <w:pPr>
              <w:rPr>
                <w:rFonts w:ascii="Garamond" w:hAnsi="Garamond"/>
                <w:sz w:val="20"/>
              </w:rPr>
            </w:pPr>
            <w:r w:rsidRPr="007E7B73">
              <w:rPr>
                <w:rFonts w:ascii="Garamond" w:hAnsi="Garamond"/>
                <w:sz w:val="20"/>
              </w:rPr>
              <w:t>(40-60 fpm)</w:t>
            </w:r>
          </w:p>
        </w:tc>
        <w:tc>
          <w:tcPr>
            <w:tcW w:w="690" w:type="pct"/>
          </w:tcPr>
          <w:p w14:paraId="4FB4A516" w14:textId="77777777" w:rsidR="003C5514" w:rsidRPr="007E7B73" w:rsidRDefault="003C5514" w:rsidP="003C5514">
            <w:pPr>
              <w:rPr>
                <w:rFonts w:ascii="Garamond" w:hAnsi="Garamond"/>
                <w:sz w:val="20"/>
              </w:rPr>
            </w:pPr>
            <w:r w:rsidRPr="007E7B73">
              <w:rPr>
                <w:rFonts w:ascii="Garamond" w:hAnsi="Garamond"/>
                <w:sz w:val="20"/>
              </w:rPr>
              <w:t>200 000</w:t>
            </w:r>
          </w:p>
        </w:tc>
        <w:tc>
          <w:tcPr>
            <w:tcW w:w="623" w:type="pct"/>
          </w:tcPr>
          <w:p w14:paraId="4FB4A517" w14:textId="77777777" w:rsidR="003C5514" w:rsidRPr="007E7B73" w:rsidRDefault="003C5514" w:rsidP="003C5514">
            <w:pPr>
              <w:rPr>
                <w:rFonts w:ascii="Garamond" w:hAnsi="Garamond"/>
                <w:sz w:val="20"/>
              </w:rPr>
            </w:pPr>
            <w:r w:rsidRPr="007E7B73">
              <w:rPr>
                <w:rFonts w:ascii="Garamond" w:hAnsi="Garamond"/>
                <w:sz w:val="20"/>
              </w:rPr>
              <w:t>20 000</w:t>
            </w:r>
          </w:p>
        </w:tc>
        <w:tc>
          <w:tcPr>
            <w:tcW w:w="500" w:type="pct"/>
          </w:tcPr>
          <w:p w14:paraId="4FB4A518" w14:textId="77777777" w:rsidR="003C5514" w:rsidRPr="007E7B73" w:rsidRDefault="003C5514" w:rsidP="003C5514">
            <w:pPr>
              <w:rPr>
                <w:rFonts w:ascii="Garamond" w:hAnsi="Garamond"/>
                <w:sz w:val="20"/>
              </w:rPr>
            </w:pPr>
            <w:r w:rsidRPr="007E7B73">
              <w:rPr>
                <w:rFonts w:ascii="Garamond" w:hAnsi="Garamond"/>
                <w:sz w:val="20"/>
              </w:rPr>
              <w:t>2 000</w:t>
            </w:r>
          </w:p>
        </w:tc>
        <w:tc>
          <w:tcPr>
            <w:tcW w:w="625" w:type="pct"/>
          </w:tcPr>
          <w:p w14:paraId="4FB4A519" w14:textId="77777777" w:rsidR="003C5514" w:rsidRPr="007E7B73" w:rsidRDefault="003C5514" w:rsidP="003C5514">
            <w:pPr>
              <w:rPr>
                <w:rFonts w:ascii="Garamond" w:hAnsi="Garamond"/>
                <w:sz w:val="20"/>
              </w:rPr>
            </w:pPr>
            <w:r w:rsidRPr="007E7B73">
              <w:rPr>
                <w:rFonts w:ascii="Garamond" w:hAnsi="Garamond"/>
                <w:sz w:val="20"/>
              </w:rPr>
              <w:t>Tabela A1-3</w:t>
            </w:r>
          </w:p>
        </w:tc>
      </w:tr>
      <w:tr w:rsidR="003C5514" w:rsidRPr="007E7B73" w14:paraId="4FB4A523" w14:textId="77777777" w:rsidTr="003C5514">
        <w:trPr>
          <w:trHeight w:val="431"/>
        </w:trPr>
        <w:tc>
          <w:tcPr>
            <w:tcW w:w="1065" w:type="pct"/>
            <w:vAlign w:val="center"/>
          </w:tcPr>
          <w:p w14:paraId="4FB4A51B" w14:textId="25B24402" w:rsidR="003C5514" w:rsidRPr="007E7B73" w:rsidRDefault="003C5514" w:rsidP="003C5514">
            <w:pPr>
              <w:rPr>
                <w:rFonts w:ascii="Garamond" w:hAnsi="Garamond"/>
                <w:sz w:val="20"/>
              </w:rPr>
            </w:pPr>
            <w:r w:rsidRPr="007E7B73">
              <w:rPr>
                <w:rFonts w:ascii="Garamond" w:hAnsi="Garamond"/>
                <w:sz w:val="20"/>
              </w:rPr>
              <w:t>Intensitet i lartë</w:t>
            </w:r>
            <w:r w:rsidR="001535BF">
              <w:rPr>
                <w:rFonts w:ascii="Garamond" w:hAnsi="Garamond"/>
                <w:sz w:val="20"/>
              </w:rPr>
              <w:t xml:space="preserve">, tipi </w:t>
            </w:r>
            <w:r w:rsidRPr="007E7B73">
              <w:rPr>
                <w:rFonts w:ascii="Garamond" w:hAnsi="Garamond"/>
                <w:sz w:val="20"/>
              </w:rPr>
              <w:t xml:space="preserve">B </w:t>
            </w:r>
          </w:p>
        </w:tc>
        <w:tc>
          <w:tcPr>
            <w:tcW w:w="622" w:type="pct"/>
          </w:tcPr>
          <w:p w14:paraId="4FB4A51C" w14:textId="77777777" w:rsidR="003C5514" w:rsidRPr="007E7B73" w:rsidRDefault="003C5514" w:rsidP="003C5514">
            <w:pPr>
              <w:rPr>
                <w:rFonts w:ascii="Garamond" w:hAnsi="Garamond"/>
                <w:sz w:val="20"/>
              </w:rPr>
            </w:pPr>
            <w:r w:rsidRPr="007E7B73">
              <w:rPr>
                <w:rFonts w:ascii="Garamond" w:hAnsi="Garamond"/>
                <w:sz w:val="20"/>
              </w:rPr>
              <w:t>E bardhë</w:t>
            </w:r>
          </w:p>
        </w:tc>
        <w:tc>
          <w:tcPr>
            <w:tcW w:w="875" w:type="pct"/>
          </w:tcPr>
          <w:p w14:paraId="4FB4A51D" w14:textId="77777777" w:rsidR="003C5514" w:rsidRPr="007E7B73" w:rsidRDefault="003C5514" w:rsidP="003C5514">
            <w:pPr>
              <w:rPr>
                <w:rFonts w:ascii="Garamond" w:hAnsi="Garamond"/>
                <w:sz w:val="20"/>
              </w:rPr>
            </w:pPr>
            <w:r w:rsidRPr="007E7B73">
              <w:rPr>
                <w:rFonts w:ascii="Garamond" w:hAnsi="Garamond"/>
                <w:sz w:val="20"/>
              </w:rPr>
              <w:t>Vezulluese</w:t>
            </w:r>
          </w:p>
          <w:p w14:paraId="4FB4A51E" w14:textId="77777777" w:rsidR="003C5514" w:rsidRPr="007E7B73" w:rsidRDefault="003C5514" w:rsidP="003C5514">
            <w:pPr>
              <w:rPr>
                <w:rFonts w:ascii="Garamond" w:hAnsi="Garamond"/>
                <w:sz w:val="20"/>
              </w:rPr>
            </w:pPr>
            <w:r w:rsidRPr="007E7B73">
              <w:rPr>
                <w:rFonts w:ascii="Garamond" w:hAnsi="Garamond"/>
                <w:sz w:val="20"/>
              </w:rPr>
              <w:t>(40-60 fpm)</w:t>
            </w:r>
          </w:p>
        </w:tc>
        <w:tc>
          <w:tcPr>
            <w:tcW w:w="690" w:type="pct"/>
          </w:tcPr>
          <w:p w14:paraId="4FB4A51F" w14:textId="77777777" w:rsidR="003C5514" w:rsidRPr="007E7B73" w:rsidRDefault="003C5514" w:rsidP="003C5514">
            <w:pPr>
              <w:rPr>
                <w:rFonts w:ascii="Garamond" w:hAnsi="Garamond"/>
                <w:sz w:val="20"/>
              </w:rPr>
            </w:pPr>
            <w:r w:rsidRPr="007E7B73">
              <w:rPr>
                <w:rFonts w:ascii="Garamond" w:hAnsi="Garamond"/>
                <w:sz w:val="20"/>
              </w:rPr>
              <w:t>100 000</w:t>
            </w:r>
          </w:p>
        </w:tc>
        <w:tc>
          <w:tcPr>
            <w:tcW w:w="623" w:type="pct"/>
          </w:tcPr>
          <w:p w14:paraId="4FB4A520" w14:textId="77777777" w:rsidR="003C5514" w:rsidRPr="007E7B73" w:rsidRDefault="003C5514" w:rsidP="003C5514">
            <w:pPr>
              <w:rPr>
                <w:rFonts w:ascii="Garamond" w:hAnsi="Garamond"/>
                <w:sz w:val="20"/>
              </w:rPr>
            </w:pPr>
            <w:r w:rsidRPr="007E7B73">
              <w:rPr>
                <w:rFonts w:ascii="Garamond" w:hAnsi="Garamond"/>
                <w:sz w:val="20"/>
              </w:rPr>
              <w:t>20 000</w:t>
            </w:r>
          </w:p>
        </w:tc>
        <w:tc>
          <w:tcPr>
            <w:tcW w:w="500" w:type="pct"/>
          </w:tcPr>
          <w:p w14:paraId="4FB4A521" w14:textId="77777777" w:rsidR="003C5514" w:rsidRPr="007E7B73" w:rsidRDefault="003C5514" w:rsidP="003C5514">
            <w:pPr>
              <w:rPr>
                <w:rFonts w:ascii="Garamond" w:hAnsi="Garamond"/>
                <w:sz w:val="20"/>
              </w:rPr>
            </w:pPr>
            <w:r w:rsidRPr="007E7B73">
              <w:rPr>
                <w:rFonts w:ascii="Garamond" w:hAnsi="Garamond"/>
                <w:sz w:val="20"/>
              </w:rPr>
              <w:t>2 000</w:t>
            </w:r>
          </w:p>
        </w:tc>
        <w:tc>
          <w:tcPr>
            <w:tcW w:w="625" w:type="pct"/>
          </w:tcPr>
          <w:p w14:paraId="4FB4A522" w14:textId="77777777" w:rsidR="003C5514" w:rsidRPr="007E7B73" w:rsidRDefault="003C5514" w:rsidP="003C5514">
            <w:pPr>
              <w:rPr>
                <w:rFonts w:ascii="Garamond" w:hAnsi="Garamond"/>
                <w:sz w:val="20"/>
              </w:rPr>
            </w:pPr>
            <w:r w:rsidRPr="007E7B73">
              <w:rPr>
                <w:rFonts w:ascii="Garamond" w:hAnsi="Garamond"/>
                <w:sz w:val="20"/>
              </w:rPr>
              <w:t>Tabela A1-3</w:t>
            </w:r>
          </w:p>
        </w:tc>
      </w:tr>
    </w:tbl>
    <w:p w14:paraId="4FB4A524" w14:textId="77777777" w:rsidR="003C5514" w:rsidRPr="007E7B73" w:rsidRDefault="003C5514" w:rsidP="003C5514">
      <w:pPr>
        <w:ind w:firstLine="284"/>
        <w:rPr>
          <w:rFonts w:ascii="Garamond" w:hAnsi="Garamond"/>
        </w:rPr>
      </w:pPr>
    </w:p>
    <w:p w14:paraId="4FB4A525" w14:textId="77777777" w:rsidR="003C5514" w:rsidRPr="007E7B73" w:rsidRDefault="003C5514" w:rsidP="00923F1E">
      <w:pPr>
        <w:ind w:firstLine="284"/>
        <w:jc w:val="both"/>
        <w:rPr>
          <w:rFonts w:ascii="Garamond" w:hAnsi="Garamond"/>
        </w:rPr>
      </w:pPr>
      <w:r w:rsidRPr="007E7B73">
        <w:rPr>
          <w:rFonts w:ascii="Garamond" w:hAnsi="Garamond"/>
        </w:rPr>
        <w:t>(a)</w:t>
      </w:r>
      <w:r w:rsidR="00923F1E" w:rsidRPr="007E7B73">
        <w:rPr>
          <w:rFonts w:ascii="Garamond" w:hAnsi="Garamond"/>
        </w:rPr>
        <w:t xml:space="preserve"> </w:t>
      </w:r>
      <w:r w:rsidRPr="007E7B73">
        <w:rPr>
          <w:rFonts w:ascii="Garamond" w:hAnsi="Garamond"/>
        </w:rPr>
        <w:t>Neni 7, pika 2</w:t>
      </w:r>
    </w:p>
    <w:p w14:paraId="4FB4A526" w14:textId="77777777" w:rsidR="003C5514" w:rsidRPr="007E7B73" w:rsidRDefault="003C5514" w:rsidP="00923F1E">
      <w:pPr>
        <w:ind w:firstLine="284"/>
        <w:jc w:val="both"/>
        <w:rPr>
          <w:rFonts w:ascii="Garamond" w:hAnsi="Garamond"/>
        </w:rPr>
      </w:pPr>
      <w:r w:rsidRPr="007E7B73">
        <w:rPr>
          <w:rFonts w:ascii="Garamond" w:hAnsi="Garamond"/>
        </w:rPr>
        <w:t>(b)</w:t>
      </w:r>
      <w:r w:rsidR="00923F1E" w:rsidRPr="007E7B73">
        <w:rPr>
          <w:rFonts w:ascii="Garamond" w:hAnsi="Garamond"/>
        </w:rPr>
        <w:t xml:space="preserve"> </w:t>
      </w:r>
      <w:r w:rsidRPr="007E7B73">
        <w:rPr>
          <w:rFonts w:ascii="Garamond" w:hAnsi="Garamond"/>
        </w:rPr>
        <w:t>Për dritat vezulluese, intensiteti efektiv siç përcaktohet në përputhje me ICAO, Dok. 9157, manuali i projektimit të aerodromit, pjesa 4, pajisjet ndihmëse vizuale.</w:t>
      </w:r>
    </w:p>
    <w:p w14:paraId="4FB4A527" w14:textId="77777777" w:rsidR="003C5514" w:rsidRPr="007E7B73" w:rsidRDefault="003C5514" w:rsidP="00923F1E">
      <w:pPr>
        <w:ind w:firstLine="284"/>
        <w:jc w:val="both"/>
        <w:rPr>
          <w:rFonts w:ascii="Garamond" w:hAnsi="Garamond"/>
        </w:rPr>
      </w:pPr>
      <w:r w:rsidRPr="007E7B73">
        <w:rPr>
          <w:rFonts w:ascii="Garamond" w:hAnsi="Garamond"/>
        </w:rPr>
        <w:t>(c)</w:t>
      </w:r>
      <w:r w:rsidR="00923F1E" w:rsidRPr="007E7B73">
        <w:rPr>
          <w:rFonts w:ascii="Garamond" w:hAnsi="Garamond"/>
        </w:rPr>
        <w:t xml:space="preserve"> </w:t>
      </w:r>
      <w:r w:rsidRPr="007E7B73">
        <w:rPr>
          <w:rFonts w:ascii="Garamond" w:hAnsi="Garamond"/>
        </w:rPr>
        <w:t>Për aplikimin te turbinat e erës, të vezullojë me të njëjtin ritëm si ndriçimi në dhomën e motorit.</w:t>
      </w:r>
    </w:p>
    <w:p w14:paraId="4FB4A528" w14:textId="77777777" w:rsidR="003C5514" w:rsidRPr="007E7B73" w:rsidRDefault="003C5514" w:rsidP="003C5514">
      <w:pPr>
        <w:ind w:firstLine="284"/>
        <w:rPr>
          <w:rFonts w:ascii="Garamond" w:hAnsi="Garamond"/>
        </w:rPr>
      </w:pPr>
    </w:p>
    <w:p w14:paraId="4FB4A529" w14:textId="77777777" w:rsidR="003C5514" w:rsidRPr="007E7B73" w:rsidRDefault="003C5514" w:rsidP="00923F1E">
      <w:pPr>
        <w:ind w:firstLine="284"/>
        <w:jc w:val="both"/>
        <w:rPr>
          <w:rFonts w:ascii="Garamond" w:hAnsi="Garamond"/>
          <w:b/>
        </w:rPr>
      </w:pPr>
      <w:r w:rsidRPr="007E7B73">
        <w:rPr>
          <w:rFonts w:ascii="Garamond" w:hAnsi="Garamond"/>
          <w:b/>
        </w:rPr>
        <w:t>Tabela A1-2. Shpërndarja e dritës për dritat e pengesave me intensitet të ulët</w:t>
      </w:r>
    </w:p>
    <w:p w14:paraId="4FB4A52A" w14:textId="77777777" w:rsidR="003C5514" w:rsidRPr="007E7B73" w:rsidRDefault="003C5514" w:rsidP="003C5514">
      <w:pPr>
        <w:ind w:firstLine="284"/>
        <w:rPr>
          <w:rFonts w:ascii="Garamond" w:hAnsi="Garamond"/>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1248"/>
        <w:gridCol w:w="1964"/>
        <w:gridCol w:w="2022"/>
        <w:gridCol w:w="2140"/>
        <w:gridCol w:w="1665"/>
      </w:tblGrid>
      <w:tr w:rsidR="003C5514" w:rsidRPr="007E7B73" w14:paraId="4FB4A533" w14:textId="77777777" w:rsidTr="003C5514">
        <w:trPr>
          <w:trHeight w:val="429"/>
        </w:trPr>
        <w:tc>
          <w:tcPr>
            <w:tcW w:w="690" w:type="pct"/>
            <w:vMerge w:val="restart"/>
            <w:tcBorders>
              <w:top w:val="nil"/>
              <w:left w:val="nil"/>
            </w:tcBorders>
            <w:shd w:val="clear" w:color="auto" w:fill="FFFFFF" w:themeFill="background1"/>
          </w:tcPr>
          <w:p w14:paraId="4FB4A52B" w14:textId="77777777" w:rsidR="003C5514" w:rsidRPr="007E7B73" w:rsidRDefault="003C5514" w:rsidP="003C5514">
            <w:pPr>
              <w:rPr>
                <w:rFonts w:ascii="Garamond" w:hAnsi="Garamond"/>
                <w:b/>
                <w:sz w:val="20"/>
              </w:rPr>
            </w:pPr>
          </w:p>
        </w:tc>
        <w:tc>
          <w:tcPr>
            <w:tcW w:w="1086" w:type="pct"/>
            <w:vMerge w:val="restart"/>
            <w:shd w:val="clear" w:color="auto" w:fill="D9D9D9" w:themeFill="background1" w:themeFillShade="D9"/>
          </w:tcPr>
          <w:p w14:paraId="4FB4A52C" w14:textId="77777777" w:rsidR="003C5514" w:rsidRPr="007E7B73" w:rsidRDefault="003C5514" w:rsidP="003C5514">
            <w:pPr>
              <w:rPr>
                <w:rFonts w:ascii="Garamond" w:hAnsi="Garamond"/>
                <w:sz w:val="20"/>
              </w:rPr>
            </w:pPr>
          </w:p>
          <w:p w14:paraId="4FB4A52D" w14:textId="77777777" w:rsidR="003C5514" w:rsidRPr="007E7B73" w:rsidRDefault="003C5514" w:rsidP="003C5514">
            <w:pPr>
              <w:jc w:val="center"/>
              <w:rPr>
                <w:rFonts w:ascii="Garamond" w:hAnsi="Garamond"/>
                <w:sz w:val="20"/>
              </w:rPr>
            </w:pPr>
            <w:r w:rsidRPr="007E7B73">
              <w:rPr>
                <w:rFonts w:ascii="Garamond" w:hAnsi="Garamond"/>
                <w:sz w:val="20"/>
              </w:rPr>
              <w:t>Intensiteti minimal</w:t>
            </w:r>
          </w:p>
          <w:p w14:paraId="4FB4A52E" w14:textId="77777777" w:rsidR="003C5514" w:rsidRPr="007E7B73" w:rsidRDefault="003C5514" w:rsidP="003C5514">
            <w:pPr>
              <w:jc w:val="center"/>
              <w:rPr>
                <w:rFonts w:ascii="Garamond" w:hAnsi="Garamond"/>
                <w:sz w:val="20"/>
              </w:rPr>
            </w:pPr>
            <w:r w:rsidRPr="007E7B73">
              <w:rPr>
                <w:rFonts w:ascii="Garamond" w:hAnsi="Garamond"/>
                <w:sz w:val="20"/>
              </w:rPr>
              <w:t>(a)</w:t>
            </w:r>
          </w:p>
        </w:tc>
        <w:tc>
          <w:tcPr>
            <w:tcW w:w="1118" w:type="pct"/>
            <w:vMerge w:val="restart"/>
            <w:shd w:val="clear" w:color="auto" w:fill="D9D9D9" w:themeFill="background1" w:themeFillShade="D9"/>
          </w:tcPr>
          <w:p w14:paraId="4FB4A52F" w14:textId="77777777" w:rsidR="003C5514" w:rsidRPr="007E7B73" w:rsidRDefault="003C5514" w:rsidP="003C5514">
            <w:pPr>
              <w:rPr>
                <w:rFonts w:ascii="Garamond" w:hAnsi="Garamond"/>
                <w:sz w:val="20"/>
              </w:rPr>
            </w:pPr>
          </w:p>
          <w:p w14:paraId="4FB4A530" w14:textId="77777777" w:rsidR="003C5514" w:rsidRPr="007E7B73" w:rsidRDefault="003C5514" w:rsidP="003C5514">
            <w:pPr>
              <w:jc w:val="center"/>
              <w:rPr>
                <w:rFonts w:ascii="Garamond" w:hAnsi="Garamond"/>
                <w:sz w:val="20"/>
              </w:rPr>
            </w:pPr>
            <w:r w:rsidRPr="007E7B73">
              <w:rPr>
                <w:rFonts w:ascii="Garamond" w:hAnsi="Garamond"/>
                <w:sz w:val="20"/>
              </w:rPr>
              <w:t>Intensiteti maksimal</w:t>
            </w:r>
          </w:p>
          <w:p w14:paraId="4FB4A531" w14:textId="77777777" w:rsidR="003C5514" w:rsidRPr="007E7B73" w:rsidRDefault="003C5514" w:rsidP="003C5514">
            <w:pPr>
              <w:jc w:val="center"/>
              <w:rPr>
                <w:rFonts w:ascii="Garamond" w:hAnsi="Garamond"/>
                <w:sz w:val="20"/>
              </w:rPr>
            </w:pPr>
            <w:r w:rsidRPr="007E7B73">
              <w:rPr>
                <w:rFonts w:ascii="Garamond" w:hAnsi="Garamond"/>
                <w:sz w:val="20"/>
              </w:rPr>
              <w:t>(a)</w:t>
            </w:r>
          </w:p>
        </w:tc>
        <w:tc>
          <w:tcPr>
            <w:tcW w:w="2105" w:type="pct"/>
            <w:gridSpan w:val="2"/>
            <w:shd w:val="clear" w:color="auto" w:fill="D9D9D9" w:themeFill="background1" w:themeFillShade="D9"/>
          </w:tcPr>
          <w:p w14:paraId="4FB4A532" w14:textId="77777777" w:rsidR="003C5514" w:rsidRPr="007E7B73" w:rsidRDefault="003C5514" w:rsidP="003C5514">
            <w:pPr>
              <w:rPr>
                <w:rFonts w:ascii="Garamond" w:hAnsi="Garamond"/>
                <w:sz w:val="20"/>
              </w:rPr>
            </w:pPr>
            <w:r w:rsidRPr="007E7B73">
              <w:rPr>
                <w:rFonts w:ascii="Garamond" w:hAnsi="Garamond"/>
                <w:sz w:val="20"/>
              </w:rPr>
              <w:t>Përhapja vertikale e dritës (f)</w:t>
            </w:r>
          </w:p>
        </w:tc>
      </w:tr>
      <w:tr w:rsidR="003C5514" w:rsidRPr="007E7B73" w14:paraId="4FB4A539" w14:textId="77777777" w:rsidTr="003C5514">
        <w:trPr>
          <w:trHeight w:val="498"/>
        </w:trPr>
        <w:tc>
          <w:tcPr>
            <w:tcW w:w="690" w:type="pct"/>
            <w:vMerge/>
            <w:tcBorders>
              <w:top w:val="nil"/>
              <w:left w:val="nil"/>
            </w:tcBorders>
            <w:shd w:val="clear" w:color="auto" w:fill="FFFFFF" w:themeFill="background1"/>
          </w:tcPr>
          <w:p w14:paraId="4FB4A534" w14:textId="77777777" w:rsidR="003C5514" w:rsidRPr="007E7B73" w:rsidRDefault="003C5514" w:rsidP="003C5514">
            <w:pPr>
              <w:rPr>
                <w:rFonts w:ascii="Garamond" w:hAnsi="Garamond"/>
                <w:b/>
                <w:sz w:val="20"/>
              </w:rPr>
            </w:pPr>
          </w:p>
        </w:tc>
        <w:tc>
          <w:tcPr>
            <w:tcW w:w="1086" w:type="pct"/>
            <w:vMerge/>
            <w:tcBorders>
              <w:top w:val="nil"/>
            </w:tcBorders>
            <w:shd w:val="clear" w:color="auto" w:fill="D9D9D9" w:themeFill="background1" w:themeFillShade="D9"/>
          </w:tcPr>
          <w:p w14:paraId="4FB4A535" w14:textId="77777777" w:rsidR="003C5514" w:rsidRPr="007E7B73" w:rsidRDefault="003C5514" w:rsidP="003C5514">
            <w:pPr>
              <w:rPr>
                <w:rFonts w:ascii="Garamond" w:hAnsi="Garamond"/>
                <w:sz w:val="20"/>
              </w:rPr>
            </w:pPr>
          </w:p>
        </w:tc>
        <w:tc>
          <w:tcPr>
            <w:tcW w:w="1118" w:type="pct"/>
            <w:vMerge/>
            <w:tcBorders>
              <w:top w:val="nil"/>
            </w:tcBorders>
            <w:shd w:val="clear" w:color="auto" w:fill="D9D9D9" w:themeFill="background1" w:themeFillShade="D9"/>
          </w:tcPr>
          <w:p w14:paraId="4FB4A536" w14:textId="77777777" w:rsidR="003C5514" w:rsidRPr="007E7B73" w:rsidRDefault="003C5514" w:rsidP="003C5514">
            <w:pPr>
              <w:rPr>
                <w:rFonts w:ascii="Garamond" w:hAnsi="Garamond"/>
                <w:sz w:val="20"/>
              </w:rPr>
            </w:pPr>
          </w:p>
        </w:tc>
        <w:tc>
          <w:tcPr>
            <w:tcW w:w="1184" w:type="pct"/>
            <w:shd w:val="clear" w:color="auto" w:fill="D9D9D9" w:themeFill="background1" w:themeFillShade="D9"/>
          </w:tcPr>
          <w:p w14:paraId="4FB4A537" w14:textId="77777777" w:rsidR="003C5514" w:rsidRPr="007E7B73" w:rsidRDefault="003C5514" w:rsidP="003C5514">
            <w:pPr>
              <w:jc w:val="center"/>
              <w:rPr>
                <w:rFonts w:ascii="Garamond" w:hAnsi="Garamond"/>
                <w:sz w:val="20"/>
              </w:rPr>
            </w:pPr>
            <w:r w:rsidRPr="007E7B73">
              <w:rPr>
                <w:rFonts w:ascii="Garamond" w:hAnsi="Garamond"/>
                <w:sz w:val="20"/>
              </w:rPr>
              <w:t>Përhapja minimale e rrezes së dritës</w:t>
            </w:r>
          </w:p>
        </w:tc>
        <w:tc>
          <w:tcPr>
            <w:tcW w:w="921" w:type="pct"/>
            <w:shd w:val="clear" w:color="auto" w:fill="D9D9D9" w:themeFill="background1" w:themeFillShade="D9"/>
          </w:tcPr>
          <w:p w14:paraId="4FB4A538" w14:textId="77777777" w:rsidR="003C5514" w:rsidRPr="007E7B73" w:rsidRDefault="003C5514" w:rsidP="003C5514">
            <w:pPr>
              <w:rPr>
                <w:rFonts w:ascii="Garamond" w:hAnsi="Garamond"/>
                <w:sz w:val="20"/>
              </w:rPr>
            </w:pPr>
            <w:r w:rsidRPr="007E7B73">
              <w:rPr>
                <w:rFonts w:ascii="Garamond" w:hAnsi="Garamond"/>
                <w:sz w:val="20"/>
              </w:rPr>
              <w:t>Intensiteti</w:t>
            </w:r>
          </w:p>
        </w:tc>
      </w:tr>
      <w:tr w:rsidR="003C5514" w:rsidRPr="007E7B73" w14:paraId="4FB4A53F" w14:textId="77777777" w:rsidTr="003C5514">
        <w:trPr>
          <w:trHeight w:val="268"/>
        </w:trPr>
        <w:tc>
          <w:tcPr>
            <w:tcW w:w="690" w:type="pct"/>
          </w:tcPr>
          <w:p w14:paraId="4FB4A53A" w14:textId="77777777" w:rsidR="003C5514" w:rsidRPr="007E7B73" w:rsidRDefault="003C5514" w:rsidP="003C5514">
            <w:pPr>
              <w:rPr>
                <w:rFonts w:ascii="Garamond" w:hAnsi="Garamond"/>
                <w:sz w:val="20"/>
              </w:rPr>
            </w:pPr>
            <w:r w:rsidRPr="007E7B73">
              <w:rPr>
                <w:rFonts w:ascii="Garamond" w:hAnsi="Garamond"/>
                <w:sz w:val="20"/>
              </w:rPr>
              <w:t>Tipi A</w:t>
            </w:r>
          </w:p>
        </w:tc>
        <w:tc>
          <w:tcPr>
            <w:tcW w:w="1086" w:type="pct"/>
          </w:tcPr>
          <w:p w14:paraId="4FB4A53B" w14:textId="77777777" w:rsidR="003C5514" w:rsidRPr="007E7B73" w:rsidRDefault="003C5514" w:rsidP="003C5514">
            <w:pPr>
              <w:rPr>
                <w:rFonts w:ascii="Garamond" w:hAnsi="Garamond"/>
                <w:sz w:val="20"/>
              </w:rPr>
            </w:pPr>
            <w:r w:rsidRPr="007E7B73">
              <w:rPr>
                <w:rFonts w:ascii="Garamond" w:hAnsi="Garamond"/>
                <w:sz w:val="20"/>
              </w:rPr>
              <w:t>10 cd (b)</w:t>
            </w:r>
          </w:p>
        </w:tc>
        <w:tc>
          <w:tcPr>
            <w:tcW w:w="1118" w:type="pct"/>
          </w:tcPr>
          <w:p w14:paraId="4FB4A53C" w14:textId="77777777" w:rsidR="003C5514" w:rsidRPr="007E7B73" w:rsidRDefault="003C5514" w:rsidP="003C5514">
            <w:pPr>
              <w:rPr>
                <w:rFonts w:ascii="Garamond" w:hAnsi="Garamond"/>
                <w:sz w:val="20"/>
              </w:rPr>
            </w:pPr>
            <w:r w:rsidRPr="007E7B73">
              <w:rPr>
                <w:rFonts w:ascii="Garamond" w:hAnsi="Garamond"/>
                <w:sz w:val="20"/>
              </w:rPr>
              <w:t>N/A</w:t>
            </w:r>
          </w:p>
        </w:tc>
        <w:tc>
          <w:tcPr>
            <w:tcW w:w="1184" w:type="pct"/>
          </w:tcPr>
          <w:p w14:paraId="4FB4A53D" w14:textId="77777777" w:rsidR="003C5514" w:rsidRPr="007E7B73" w:rsidRDefault="003C5514" w:rsidP="003C5514">
            <w:pPr>
              <w:rPr>
                <w:rFonts w:ascii="Garamond" w:hAnsi="Garamond"/>
                <w:sz w:val="20"/>
              </w:rPr>
            </w:pPr>
            <w:r w:rsidRPr="007E7B73">
              <w:rPr>
                <w:rFonts w:ascii="Garamond" w:hAnsi="Garamond"/>
                <w:sz w:val="20"/>
              </w:rPr>
              <w:t>10°</w:t>
            </w:r>
          </w:p>
        </w:tc>
        <w:tc>
          <w:tcPr>
            <w:tcW w:w="921" w:type="pct"/>
          </w:tcPr>
          <w:p w14:paraId="4FB4A53E" w14:textId="77777777" w:rsidR="003C5514" w:rsidRPr="007E7B73" w:rsidRDefault="003C5514" w:rsidP="003C5514">
            <w:pPr>
              <w:rPr>
                <w:rFonts w:ascii="Garamond" w:hAnsi="Garamond"/>
                <w:sz w:val="20"/>
              </w:rPr>
            </w:pPr>
            <w:r w:rsidRPr="007E7B73">
              <w:rPr>
                <w:rFonts w:ascii="Garamond" w:hAnsi="Garamond"/>
                <w:sz w:val="20"/>
              </w:rPr>
              <w:t>5 cd</w:t>
            </w:r>
          </w:p>
        </w:tc>
      </w:tr>
      <w:tr w:rsidR="003C5514" w:rsidRPr="007E7B73" w14:paraId="4FB4A545" w14:textId="77777777" w:rsidTr="003C5514">
        <w:trPr>
          <w:trHeight w:val="273"/>
        </w:trPr>
        <w:tc>
          <w:tcPr>
            <w:tcW w:w="690" w:type="pct"/>
          </w:tcPr>
          <w:p w14:paraId="4FB4A540" w14:textId="77777777" w:rsidR="003C5514" w:rsidRPr="007E7B73" w:rsidRDefault="003C5514" w:rsidP="003C5514">
            <w:pPr>
              <w:rPr>
                <w:rFonts w:ascii="Garamond" w:hAnsi="Garamond"/>
                <w:sz w:val="20"/>
              </w:rPr>
            </w:pPr>
            <w:r w:rsidRPr="007E7B73">
              <w:rPr>
                <w:rFonts w:ascii="Garamond" w:hAnsi="Garamond"/>
                <w:sz w:val="20"/>
              </w:rPr>
              <w:t>Tipi B</w:t>
            </w:r>
          </w:p>
        </w:tc>
        <w:tc>
          <w:tcPr>
            <w:tcW w:w="1086" w:type="pct"/>
          </w:tcPr>
          <w:p w14:paraId="4FB4A541" w14:textId="77777777" w:rsidR="003C5514" w:rsidRPr="007E7B73" w:rsidRDefault="003C5514" w:rsidP="003C5514">
            <w:pPr>
              <w:rPr>
                <w:rFonts w:ascii="Garamond" w:hAnsi="Garamond"/>
                <w:sz w:val="20"/>
              </w:rPr>
            </w:pPr>
            <w:r w:rsidRPr="007E7B73">
              <w:rPr>
                <w:rFonts w:ascii="Garamond" w:hAnsi="Garamond"/>
                <w:sz w:val="20"/>
              </w:rPr>
              <w:t>32 cd (b)</w:t>
            </w:r>
          </w:p>
        </w:tc>
        <w:tc>
          <w:tcPr>
            <w:tcW w:w="1118" w:type="pct"/>
          </w:tcPr>
          <w:p w14:paraId="4FB4A542" w14:textId="77777777" w:rsidR="003C5514" w:rsidRPr="007E7B73" w:rsidRDefault="003C5514" w:rsidP="003C5514">
            <w:pPr>
              <w:rPr>
                <w:rFonts w:ascii="Garamond" w:hAnsi="Garamond"/>
                <w:sz w:val="20"/>
              </w:rPr>
            </w:pPr>
            <w:r w:rsidRPr="007E7B73">
              <w:rPr>
                <w:rFonts w:ascii="Garamond" w:hAnsi="Garamond"/>
                <w:sz w:val="20"/>
              </w:rPr>
              <w:t>N/A</w:t>
            </w:r>
          </w:p>
        </w:tc>
        <w:tc>
          <w:tcPr>
            <w:tcW w:w="1184" w:type="pct"/>
          </w:tcPr>
          <w:p w14:paraId="4FB4A543" w14:textId="77777777" w:rsidR="003C5514" w:rsidRPr="007E7B73" w:rsidRDefault="003C5514" w:rsidP="003C5514">
            <w:pPr>
              <w:rPr>
                <w:rFonts w:ascii="Garamond" w:hAnsi="Garamond"/>
                <w:sz w:val="20"/>
              </w:rPr>
            </w:pPr>
            <w:r w:rsidRPr="007E7B73">
              <w:rPr>
                <w:rFonts w:ascii="Garamond" w:hAnsi="Garamond"/>
                <w:sz w:val="20"/>
              </w:rPr>
              <w:t>10°</w:t>
            </w:r>
          </w:p>
        </w:tc>
        <w:tc>
          <w:tcPr>
            <w:tcW w:w="921" w:type="pct"/>
          </w:tcPr>
          <w:p w14:paraId="4FB4A544" w14:textId="77777777" w:rsidR="003C5514" w:rsidRPr="007E7B73" w:rsidRDefault="003C5514" w:rsidP="003C5514">
            <w:pPr>
              <w:rPr>
                <w:rFonts w:ascii="Garamond" w:hAnsi="Garamond"/>
                <w:sz w:val="20"/>
              </w:rPr>
            </w:pPr>
            <w:r w:rsidRPr="007E7B73">
              <w:rPr>
                <w:rFonts w:ascii="Garamond" w:hAnsi="Garamond"/>
                <w:sz w:val="20"/>
              </w:rPr>
              <w:t>16 cd</w:t>
            </w:r>
          </w:p>
        </w:tc>
      </w:tr>
      <w:tr w:rsidR="003C5514" w:rsidRPr="007E7B73" w14:paraId="4FB4A54B" w14:textId="77777777" w:rsidTr="003C5514">
        <w:trPr>
          <w:trHeight w:val="268"/>
        </w:trPr>
        <w:tc>
          <w:tcPr>
            <w:tcW w:w="690" w:type="pct"/>
          </w:tcPr>
          <w:p w14:paraId="4FB4A546" w14:textId="77777777" w:rsidR="003C5514" w:rsidRPr="007E7B73" w:rsidRDefault="003C5514" w:rsidP="003C5514">
            <w:pPr>
              <w:rPr>
                <w:rFonts w:ascii="Garamond" w:hAnsi="Garamond"/>
                <w:sz w:val="20"/>
              </w:rPr>
            </w:pPr>
            <w:r w:rsidRPr="007E7B73">
              <w:rPr>
                <w:rFonts w:ascii="Garamond" w:hAnsi="Garamond"/>
                <w:sz w:val="20"/>
              </w:rPr>
              <w:t>Tipi C</w:t>
            </w:r>
          </w:p>
        </w:tc>
        <w:tc>
          <w:tcPr>
            <w:tcW w:w="1086" w:type="pct"/>
          </w:tcPr>
          <w:p w14:paraId="4FB4A547" w14:textId="77777777" w:rsidR="003C5514" w:rsidRPr="007E7B73" w:rsidRDefault="003C5514" w:rsidP="003C5514">
            <w:pPr>
              <w:rPr>
                <w:rFonts w:ascii="Garamond" w:hAnsi="Garamond"/>
                <w:sz w:val="20"/>
              </w:rPr>
            </w:pPr>
            <w:r w:rsidRPr="007E7B73">
              <w:rPr>
                <w:rFonts w:ascii="Garamond" w:hAnsi="Garamond"/>
                <w:sz w:val="20"/>
              </w:rPr>
              <w:t>40 cd (b)</w:t>
            </w:r>
          </w:p>
        </w:tc>
        <w:tc>
          <w:tcPr>
            <w:tcW w:w="1118" w:type="pct"/>
          </w:tcPr>
          <w:p w14:paraId="4FB4A548" w14:textId="77777777" w:rsidR="003C5514" w:rsidRPr="007E7B73" w:rsidRDefault="003C5514" w:rsidP="003C5514">
            <w:pPr>
              <w:rPr>
                <w:rFonts w:ascii="Garamond" w:hAnsi="Garamond"/>
                <w:sz w:val="20"/>
              </w:rPr>
            </w:pPr>
            <w:r w:rsidRPr="007E7B73">
              <w:rPr>
                <w:rFonts w:ascii="Garamond" w:hAnsi="Garamond"/>
                <w:sz w:val="20"/>
              </w:rPr>
              <w:t>400 cd</w:t>
            </w:r>
          </w:p>
        </w:tc>
        <w:tc>
          <w:tcPr>
            <w:tcW w:w="1184" w:type="pct"/>
          </w:tcPr>
          <w:p w14:paraId="4FB4A549" w14:textId="77777777" w:rsidR="003C5514" w:rsidRPr="007E7B73" w:rsidRDefault="003C5514" w:rsidP="003C5514">
            <w:pPr>
              <w:rPr>
                <w:rFonts w:ascii="Garamond" w:hAnsi="Garamond"/>
                <w:sz w:val="20"/>
              </w:rPr>
            </w:pPr>
            <w:r w:rsidRPr="007E7B73">
              <w:rPr>
                <w:rFonts w:ascii="Garamond" w:hAnsi="Garamond"/>
                <w:sz w:val="20"/>
              </w:rPr>
              <w:t>12(d)</w:t>
            </w:r>
          </w:p>
        </w:tc>
        <w:tc>
          <w:tcPr>
            <w:tcW w:w="921" w:type="pct"/>
          </w:tcPr>
          <w:p w14:paraId="4FB4A54A" w14:textId="77777777" w:rsidR="003C5514" w:rsidRPr="007E7B73" w:rsidRDefault="003C5514" w:rsidP="003C5514">
            <w:pPr>
              <w:rPr>
                <w:rFonts w:ascii="Garamond" w:hAnsi="Garamond"/>
                <w:sz w:val="20"/>
              </w:rPr>
            </w:pPr>
            <w:r w:rsidRPr="007E7B73">
              <w:rPr>
                <w:rFonts w:ascii="Garamond" w:hAnsi="Garamond"/>
                <w:sz w:val="20"/>
              </w:rPr>
              <w:t>20 cd</w:t>
            </w:r>
          </w:p>
        </w:tc>
      </w:tr>
      <w:tr w:rsidR="003C5514" w:rsidRPr="007E7B73" w14:paraId="4FB4A551" w14:textId="77777777" w:rsidTr="003C5514">
        <w:trPr>
          <w:trHeight w:val="270"/>
        </w:trPr>
        <w:tc>
          <w:tcPr>
            <w:tcW w:w="690" w:type="pct"/>
          </w:tcPr>
          <w:p w14:paraId="4FB4A54C" w14:textId="77777777" w:rsidR="003C5514" w:rsidRPr="007E7B73" w:rsidRDefault="003C5514" w:rsidP="003C5514">
            <w:pPr>
              <w:rPr>
                <w:rFonts w:ascii="Garamond" w:hAnsi="Garamond"/>
                <w:sz w:val="20"/>
              </w:rPr>
            </w:pPr>
            <w:r w:rsidRPr="007E7B73">
              <w:rPr>
                <w:rFonts w:ascii="Garamond" w:hAnsi="Garamond"/>
                <w:sz w:val="20"/>
              </w:rPr>
              <w:t>Tipi D</w:t>
            </w:r>
          </w:p>
        </w:tc>
        <w:tc>
          <w:tcPr>
            <w:tcW w:w="1086" w:type="pct"/>
          </w:tcPr>
          <w:p w14:paraId="4FB4A54D" w14:textId="77777777" w:rsidR="003C5514" w:rsidRPr="007E7B73" w:rsidRDefault="003C5514" w:rsidP="003C5514">
            <w:pPr>
              <w:rPr>
                <w:rFonts w:ascii="Garamond" w:hAnsi="Garamond"/>
                <w:sz w:val="20"/>
              </w:rPr>
            </w:pPr>
            <w:r w:rsidRPr="007E7B73">
              <w:rPr>
                <w:rFonts w:ascii="Garamond" w:hAnsi="Garamond"/>
                <w:sz w:val="20"/>
              </w:rPr>
              <w:t>200 cd (c)</w:t>
            </w:r>
          </w:p>
        </w:tc>
        <w:tc>
          <w:tcPr>
            <w:tcW w:w="1118" w:type="pct"/>
          </w:tcPr>
          <w:p w14:paraId="4FB4A54E" w14:textId="77777777" w:rsidR="003C5514" w:rsidRPr="007E7B73" w:rsidRDefault="003C5514" w:rsidP="003C5514">
            <w:pPr>
              <w:rPr>
                <w:rFonts w:ascii="Garamond" w:hAnsi="Garamond"/>
                <w:sz w:val="20"/>
              </w:rPr>
            </w:pPr>
            <w:r w:rsidRPr="007E7B73">
              <w:rPr>
                <w:rFonts w:ascii="Garamond" w:hAnsi="Garamond"/>
                <w:sz w:val="20"/>
              </w:rPr>
              <w:t>400 cd</w:t>
            </w:r>
          </w:p>
        </w:tc>
        <w:tc>
          <w:tcPr>
            <w:tcW w:w="1184" w:type="pct"/>
          </w:tcPr>
          <w:p w14:paraId="4FB4A54F" w14:textId="77777777" w:rsidR="003C5514" w:rsidRPr="007E7B73" w:rsidRDefault="003C5514" w:rsidP="003C5514">
            <w:pPr>
              <w:rPr>
                <w:rFonts w:ascii="Garamond" w:hAnsi="Garamond"/>
                <w:sz w:val="20"/>
              </w:rPr>
            </w:pPr>
            <w:r w:rsidRPr="007E7B73">
              <w:rPr>
                <w:rFonts w:ascii="Garamond" w:hAnsi="Garamond"/>
                <w:sz w:val="20"/>
              </w:rPr>
              <w:t>N/A(e)</w:t>
            </w:r>
          </w:p>
        </w:tc>
        <w:tc>
          <w:tcPr>
            <w:tcW w:w="921" w:type="pct"/>
          </w:tcPr>
          <w:p w14:paraId="4FB4A550" w14:textId="77777777" w:rsidR="003C5514" w:rsidRPr="007E7B73" w:rsidRDefault="003C5514" w:rsidP="003C5514">
            <w:pPr>
              <w:rPr>
                <w:rFonts w:ascii="Garamond" w:hAnsi="Garamond"/>
                <w:sz w:val="20"/>
              </w:rPr>
            </w:pPr>
            <w:r w:rsidRPr="007E7B73">
              <w:rPr>
                <w:rFonts w:ascii="Garamond" w:hAnsi="Garamond"/>
                <w:sz w:val="20"/>
              </w:rPr>
              <w:t>N/A</w:t>
            </w:r>
          </w:p>
        </w:tc>
      </w:tr>
    </w:tbl>
    <w:p w14:paraId="4FB4A552" w14:textId="77777777" w:rsidR="003C5514" w:rsidRPr="007E7B73" w:rsidRDefault="003C5514" w:rsidP="003C5514">
      <w:pPr>
        <w:ind w:firstLine="284"/>
        <w:rPr>
          <w:rFonts w:ascii="Garamond" w:hAnsi="Garamond"/>
        </w:rPr>
      </w:pPr>
    </w:p>
    <w:p w14:paraId="4FB4A553" w14:textId="7DCA98AB" w:rsidR="003C5514" w:rsidRPr="007E7B73" w:rsidRDefault="006728D8" w:rsidP="00923F1E">
      <w:pPr>
        <w:ind w:firstLine="284"/>
        <w:jc w:val="both"/>
        <w:rPr>
          <w:rFonts w:ascii="Garamond" w:hAnsi="Garamond"/>
        </w:rPr>
      </w:pPr>
      <w:r>
        <w:rPr>
          <w:rFonts w:ascii="Garamond" w:hAnsi="Garamond"/>
        </w:rPr>
        <w:t>Shënim.</w:t>
      </w:r>
      <w:r w:rsidR="003C5514" w:rsidRPr="007E7B73">
        <w:rPr>
          <w:rFonts w:ascii="Garamond" w:hAnsi="Garamond"/>
        </w:rPr>
        <w:t xml:space="preserve"> Kjo tabelë nuk përfshin përhapjen e rrezeve horizontale të rekomanduara. Neni 6, pika 3, kërkon mbulim 360° rreth një pengese. Prandaj, numri i dritave të nevojshme për të përmbushur këtë kërkesë do të varet nga përhapja e rrezeve horizontale të secilës dritë, si dhe forma e pengesës. Kështu, me përhapje më të ngushta të rrezeve, do të kërkohet më shumë dritë.</w:t>
      </w:r>
    </w:p>
    <w:p w14:paraId="4FB4A554" w14:textId="77777777" w:rsidR="003C5514" w:rsidRPr="007E7B73" w:rsidRDefault="00923F1E" w:rsidP="00923F1E">
      <w:pPr>
        <w:ind w:firstLine="284"/>
        <w:jc w:val="both"/>
        <w:rPr>
          <w:rFonts w:ascii="Garamond" w:hAnsi="Garamond"/>
        </w:rPr>
      </w:pPr>
      <w:r w:rsidRPr="007E7B73">
        <w:rPr>
          <w:rFonts w:ascii="Garamond" w:hAnsi="Garamond"/>
        </w:rPr>
        <w:t>(</w:t>
      </w:r>
      <w:r w:rsidR="003C5514" w:rsidRPr="007E7B73">
        <w:rPr>
          <w:rFonts w:ascii="Garamond" w:hAnsi="Garamond"/>
        </w:rPr>
        <w:t>a</w:t>
      </w:r>
      <w:r w:rsidRPr="007E7B73">
        <w:rPr>
          <w:rFonts w:ascii="Garamond" w:hAnsi="Garamond"/>
        </w:rPr>
        <w:t>)</w:t>
      </w:r>
      <w:r w:rsidR="003C5514" w:rsidRPr="007E7B73">
        <w:rPr>
          <w:rFonts w:ascii="Garamond" w:hAnsi="Garamond"/>
        </w:rPr>
        <w:t xml:space="preserve"> 360° horizontal. Për dritat vezulluese, intensiteti lexohet si intensitet efektiv, siç përcaktohet në përputhje me ICAO, manuali i projektimit të aerodromit, pjesa 4, pajisjet ndihmëse vizuale.</w:t>
      </w:r>
    </w:p>
    <w:p w14:paraId="4FB4A555" w14:textId="77777777" w:rsidR="003C5514" w:rsidRPr="007E7B73" w:rsidRDefault="00923F1E" w:rsidP="00923F1E">
      <w:pPr>
        <w:ind w:firstLine="284"/>
        <w:jc w:val="both"/>
        <w:rPr>
          <w:rFonts w:ascii="Garamond" w:hAnsi="Garamond"/>
        </w:rPr>
      </w:pPr>
      <w:r w:rsidRPr="007E7B73">
        <w:rPr>
          <w:rFonts w:ascii="Garamond" w:hAnsi="Garamond"/>
        </w:rPr>
        <w:t>(b)</w:t>
      </w:r>
      <w:r w:rsidR="003C5514" w:rsidRPr="007E7B73">
        <w:rPr>
          <w:rFonts w:ascii="Garamond" w:hAnsi="Garamond"/>
        </w:rPr>
        <w:t xml:space="preserve"> Midis 2 dhe 10° vertikal. Këndet vertikale lartësuese referohen në horizontale kur drita është e rrafshët.</w:t>
      </w:r>
    </w:p>
    <w:p w14:paraId="4FB4A556" w14:textId="77777777" w:rsidR="003C5514" w:rsidRPr="007E7B73" w:rsidRDefault="00923F1E" w:rsidP="00923F1E">
      <w:pPr>
        <w:ind w:firstLine="284"/>
        <w:jc w:val="both"/>
        <w:rPr>
          <w:rFonts w:ascii="Garamond" w:hAnsi="Garamond"/>
        </w:rPr>
      </w:pPr>
      <w:r w:rsidRPr="007E7B73">
        <w:rPr>
          <w:rFonts w:ascii="Garamond" w:hAnsi="Garamond"/>
        </w:rPr>
        <w:t>(c)</w:t>
      </w:r>
      <w:r w:rsidR="003C5514" w:rsidRPr="007E7B73">
        <w:rPr>
          <w:rFonts w:ascii="Garamond" w:hAnsi="Garamond"/>
        </w:rPr>
        <w:t xml:space="preserve"> Midis 2 dhe 20° vertikal. Këndet vertikale lartësuese referohen në horizontale kur drita është e rrafshët.</w:t>
      </w:r>
    </w:p>
    <w:p w14:paraId="4FB4A557" w14:textId="77777777" w:rsidR="003C5514" w:rsidRPr="007E7B73" w:rsidRDefault="00923F1E" w:rsidP="00923F1E">
      <w:pPr>
        <w:ind w:firstLine="284"/>
        <w:jc w:val="both"/>
        <w:rPr>
          <w:rFonts w:ascii="Garamond" w:hAnsi="Garamond"/>
        </w:rPr>
      </w:pPr>
      <w:r w:rsidRPr="007E7B73">
        <w:rPr>
          <w:rFonts w:ascii="Garamond" w:hAnsi="Garamond"/>
        </w:rPr>
        <w:t>(d)</w:t>
      </w:r>
      <w:r w:rsidR="003C5514" w:rsidRPr="007E7B73">
        <w:rPr>
          <w:rFonts w:ascii="Garamond" w:hAnsi="Garamond"/>
        </w:rPr>
        <w:t xml:space="preserve"> Intensiteti më i lartë (kulmor) duhet të vendoset në përafërsisht 2,5° vertikal.</w:t>
      </w:r>
    </w:p>
    <w:p w14:paraId="4FB4A558" w14:textId="77777777" w:rsidR="003C5514" w:rsidRPr="007E7B73" w:rsidRDefault="00923F1E" w:rsidP="00923F1E">
      <w:pPr>
        <w:ind w:firstLine="284"/>
        <w:jc w:val="both"/>
        <w:rPr>
          <w:rFonts w:ascii="Garamond" w:hAnsi="Garamond"/>
        </w:rPr>
      </w:pPr>
      <w:r w:rsidRPr="007E7B73">
        <w:rPr>
          <w:rFonts w:ascii="Garamond" w:hAnsi="Garamond"/>
        </w:rPr>
        <w:t>(e)</w:t>
      </w:r>
      <w:r w:rsidR="003C5514" w:rsidRPr="007E7B73">
        <w:rPr>
          <w:rFonts w:ascii="Garamond" w:hAnsi="Garamond"/>
        </w:rPr>
        <w:t xml:space="preserve"> Intensiteti më i lartë duhet të vendoset në përafërsisht 17° vertikal.</w:t>
      </w:r>
    </w:p>
    <w:p w14:paraId="4FB4A559" w14:textId="77777777" w:rsidR="003C5514" w:rsidRPr="007E7B73" w:rsidRDefault="00923F1E" w:rsidP="00923F1E">
      <w:pPr>
        <w:ind w:firstLine="284"/>
        <w:jc w:val="both"/>
        <w:rPr>
          <w:rFonts w:ascii="Garamond" w:hAnsi="Garamond"/>
        </w:rPr>
      </w:pPr>
      <w:r w:rsidRPr="007E7B73">
        <w:rPr>
          <w:rFonts w:ascii="Garamond" w:hAnsi="Garamond"/>
        </w:rPr>
        <w:t>(f)</w:t>
      </w:r>
      <w:r w:rsidR="003C5514" w:rsidRPr="007E7B73">
        <w:rPr>
          <w:rFonts w:ascii="Garamond" w:hAnsi="Garamond"/>
        </w:rPr>
        <w:t xml:space="preserve"> Përhapja e rrezes përcaktohet si këndi midis planit (rrafshit) horizontal dhe drejtimeve për të cilat intensiteti tejkalon atë të përmendur në kolonën “intensiteti”.</w:t>
      </w:r>
    </w:p>
    <w:p w14:paraId="4FB4A55A" w14:textId="77777777" w:rsidR="003C5514" w:rsidRPr="007E7B73" w:rsidRDefault="003C5514" w:rsidP="003C5514">
      <w:pPr>
        <w:ind w:firstLine="284"/>
        <w:rPr>
          <w:rFonts w:ascii="Garamond" w:hAnsi="Garamond"/>
        </w:rPr>
      </w:pPr>
    </w:p>
    <w:p w14:paraId="4FB4A55B" w14:textId="77777777" w:rsidR="00923F1E" w:rsidRPr="007E7B73" w:rsidRDefault="00923F1E" w:rsidP="003C5514">
      <w:pPr>
        <w:ind w:firstLine="284"/>
        <w:jc w:val="both"/>
        <w:rPr>
          <w:rFonts w:ascii="Garamond" w:hAnsi="Garamond"/>
          <w:b/>
          <w:bCs/>
        </w:rPr>
      </w:pPr>
    </w:p>
    <w:p w14:paraId="4FB4A55C" w14:textId="77777777" w:rsidR="00923F1E" w:rsidRPr="007E7B73" w:rsidRDefault="00923F1E" w:rsidP="003C5514">
      <w:pPr>
        <w:ind w:firstLine="284"/>
        <w:jc w:val="both"/>
        <w:rPr>
          <w:rFonts w:ascii="Garamond" w:hAnsi="Garamond"/>
          <w:b/>
          <w:bCs/>
        </w:rPr>
      </w:pPr>
    </w:p>
    <w:p w14:paraId="4FB4A55D" w14:textId="77777777" w:rsidR="00923F1E" w:rsidRPr="007E7B73" w:rsidRDefault="00923F1E" w:rsidP="003C5514">
      <w:pPr>
        <w:ind w:firstLine="284"/>
        <w:jc w:val="both"/>
        <w:rPr>
          <w:rFonts w:ascii="Garamond" w:hAnsi="Garamond"/>
          <w:b/>
          <w:bCs/>
        </w:rPr>
      </w:pPr>
    </w:p>
    <w:p w14:paraId="4FB4A55E" w14:textId="77777777" w:rsidR="003C5514" w:rsidRPr="007E7B73" w:rsidRDefault="003C5514" w:rsidP="003C5514">
      <w:pPr>
        <w:ind w:firstLine="284"/>
        <w:jc w:val="both"/>
        <w:rPr>
          <w:rFonts w:ascii="Garamond" w:hAnsi="Garamond"/>
          <w:b/>
          <w:bCs/>
        </w:rPr>
      </w:pPr>
      <w:r w:rsidRPr="007E7B73">
        <w:rPr>
          <w:rFonts w:ascii="Garamond" w:hAnsi="Garamond"/>
          <w:b/>
          <w:bCs/>
        </w:rPr>
        <w:lastRenderedPageBreak/>
        <w:t>Tabela A1-3. Shpërndarja e dritës për dritat e pengesave me intensitet të mesëm dhe të lartë, sipas intensiteteve referuese të tabelës A1-1</w:t>
      </w:r>
    </w:p>
    <w:p w14:paraId="4FB4A55F" w14:textId="77777777" w:rsidR="003C5514" w:rsidRPr="007E7B73" w:rsidRDefault="003C5514" w:rsidP="003C5514">
      <w:pPr>
        <w:ind w:firstLine="284"/>
        <w:jc w:val="both"/>
        <w:rPr>
          <w:rFonts w:ascii="Garamond" w:hAnsi="Garamond"/>
          <w:b/>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791"/>
        <w:gridCol w:w="791"/>
        <w:gridCol w:w="791"/>
        <w:gridCol w:w="791"/>
        <w:gridCol w:w="900"/>
        <w:gridCol w:w="791"/>
        <w:gridCol w:w="791"/>
        <w:gridCol w:w="904"/>
        <w:gridCol w:w="793"/>
        <w:gridCol w:w="905"/>
        <w:gridCol w:w="791"/>
      </w:tblGrid>
      <w:tr w:rsidR="003C5514" w:rsidRPr="007E7B73" w14:paraId="4FB4A563" w14:textId="77777777" w:rsidTr="003C5514">
        <w:trPr>
          <w:trHeight w:val="438"/>
        </w:trPr>
        <w:tc>
          <w:tcPr>
            <w:tcW w:w="443" w:type="pct"/>
            <w:vMerge w:val="restart"/>
            <w:tcBorders>
              <w:top w:val="single" w:sz="4" w:space="0" w:color="auto"/>
              <w:left w:val="single" w:sz="4" w:space="0" w:color="auto"/>
            </w:tcBorders>
            <w:shd w:val="clear" w:color="auto" w:fill="D9D9D9" w:themeFill="background1" w:themeFillShade="D9"/>
            <w:vAlign w:val="center"/>
          </w:tcPr>
          <w:p w14:paraId="4FB4A560" w14:textId="77777777" w:rsidR="003C5514" w:rsidRPr="007E7B73" w:rsidRDefault="003C5514" w:rsidP="003C5514">
            <w:pPr>
              <w:rPr>
                <w:rFonts w:ascii="Garamond" w:hAnsi="Garamond"/>
                <w:sz w:val="20"/>
              </w:rPr>
            </w:pPr>
            <w:r w:rsidRPr="007E7B73">
              <w:rPr>
                <w:rFonts w:ascii="Garamond" w:hAnsi="Garamond"/>
                <w:sz w:val="20"/>
              </w:rPr>
              <w:t>Intensiteti referues</w:t>
            </w:r>
          </w:p>
        </w:tc>
        <w:tc>
          <w:tcPr>
            <w:tcW w:w="2278" w:type="pct"/>
            <w:gridSpan w:val="5"/>
            <w:tcBorders>
              <w:top w:val="single" w:sz="4" w:space="0" w:color="auto"/>
              <w:right w:val="single" w:sz="4" w:space="0" w:color="auto"/>
            </w:tcBorders>
            <w:shd w:val="clear" w:color="auto" w:fill="D9D9D9" w:themeFill="background1" w:themeFillShade="D9"/>
            <w:vAlign w:val="center"/>
          </w:tcPr>
          <w:p w14:paraId="4FB4A561" w14:textId="77777777" w:rsidR="003C5514" w:rsidRPr="007E7B73" w:rsidRDefault="003C5514" w:rsidP="003C5514">
            <w:pPr>
              <w:rPr>
                <w:rFonts w:ascii="Garamond" w:hAnsi="Garamond"/>
                <w:sz w:val="20"/>
              </w:rPr>
            </w:pPr>
            <w:r w:rsidRPr="007E7B73">
              <w:rPr>
                <w:rFonts w:ascii="Garamond" w:hAnsi="Garamond"/>
                <w:sz w:val="20"/>
              </w:rPr>
              <w:t>Kërkesat minimale</w:t>
            </w:r>
          </w:p>
        </w:tc>
        <w:tc>
          <w:tcPr>
            <w:tcW w:w="2278" w:type="pct"/>
            <w:gridSpan w:val="5"/>
            <w:tcBorders>
              <w:left w:val="single" w:sz="4" w:space="0" w:color="auto"/>
            </w:tcBorders>
            <w:shd w:val="clear" w:color="auto" w:fill="D9D9D9" w:themeFill="background1" w:themeFillShade="D9"/>
            <w:vAlign w:val="center"/>
          </w:tcPr>
          <w:p w14:paraId="4FB4A562" w14:textId="77777777" w:rsidR="003C5514" w:rsidRPr="007E7B73" w:rsidRDefault="003C5514" w:rsidP="003C5514">
            <w:pPr>
              <w:rPr>
                <w:rFonts w:ascii="Garamond" w:hAnsi="Garamond"/>
                <w:sz w:val="20"/>
              </w:rPr>
            </w:pPr>
            <w:r w:rsidRPr="007E7B73">
              <w:rPr>
                <w:rFonts w:ascii="Garamond" w:hAnsi="Garamond"/>
                <w:sz w:val="20"/>
              </w:rPr>
              <w:t>Rekomandimet</w:t>
            </w:r>
          </w:p>
        </w:tc>
      </w:tr>
      <w:tr w:rsidR="003C5514" w:rsidRPr="007E7B73" w14:paraId="4FB4A569" w14:textId="77777777" w:rsidTr="003C5514">
        <w:trPr>
          <w:trHeight w:val="215"/>
        </w:trPr>
        <w:tc>
          <w:tcPr>
            <w:tcW w:w="443" w:type="pct"/>
            <w:vMerge/>
            <w:tcBorders>
              <w:top w:val="nil"/>
              <w:left w:val="single" w:sz="4" w:space="0" w:color="auto"/>
            </w:tcBorders>
            <w:shd w:val="clear" w:color="auto" w:fill="D9D9D9" w:themeFill="background1" w:themeFillShade="D9"/>
            <w:vAlign w:val="center"/>
          </w:tcPr>
          <w:p w14:paraId="4FB4A564" w14:textId="77777777" w:rsidR="003C5514" w:rsidRPr="007E7B73" w:rsidRDefault="003C5514" w:rsidP="003C5514">
            <w:pPr>
              <w:rPr>
                <w:rFonts w:ascii="Garamond" w:hAnsi="Garamond"/>
                <w:b/>
                <w:sz w:val="20"/>
              </w:rPr>
            </w:pPr>
          </w:p>
        </w:tc>
        <w:tc>
          <w:tcPr>
            <w:tcW w:w="1329" w:type="pct"/>
            <w:gridSpan w:val="3"/>
            <w:shd w:val="clear" w:color="auto" w:fill="D9D9D9" w:themeFill="background1" w:themeFillShade="D9"/>
            <w:vAlign w:val="center"/>
          </w:tcPr>
          <w:p w14:paraId="4FB4A565" w14:textId="77777777" w:rsidR="003C5514" w:rsidRPr="007E7B73" w:rsidRDefault="003C5514" w:rsidP="003C5514">
            <w:pPr>
              <w:rPr>
                <w:rFonts w:ascii="Garamond" w:hAnsi="Garamond"/>
                <w:sz w:val="20"/>
              </w:rPr>
            </w:pPr>
            <w:r w:rsidRPr="007E7B73">
              <w:rPr>
                <w:rFonts w:ascii="Garamond" w:hAnsi="Garamond"/>
                <w:sz w:val="20"/>
              </w:rPr>
              <w:t>Këndi vertikal i elevacionit (ngritjes) (b)</w:t>
            </w:r>
          </w:p>
        </w:tc>
        <w:tc>
          <w:tcPr>
            <w:tcW w:w="949" w:type="pct"/>
            <w:gridSpan w:val="2"/>
            <w:vMerge w:val="restart"/>
            <w:tcBorders>
              <w:right w:val="single" w:sz="4" w:space="0" w:color="auto"/>
            </w:tcBorders>
            <w:shd w:val="clear" w:color="auto" w:fill="D9D9D9" w:themeFill="background1" w:themeFillShade="D9"/>
            <w:vAlign w:val="center"/>
          </w:tcPr>
          <w:p w14:paraId="4FB4A566" w14:textId="77777777" w:rsidR="003C5514" w:rsidRPr="007E7B73" w:rsidRDefault="003C5514" w:rsidP="003C5514">
            <w:pPr>
              <w:rPr>
                <w:rFonts w:ascii="Garamond" w:hAnsi="Garamond"/>
                <w:sz w:val="20"/>
              </w:rPr>
            </w:pPr>
            <w:r w:rsidRPr="007E7B73">
              <w:rPr>
                <w:rFonts w:ascii="Garamond" w:hAnsi="Garamond"/>
                <w:sz w:val="20"/>
              </w:rPr>
              <w:t>Përhapja vertikale e rrezes (c)</w:t>
            </w:r>
          </w:p>
        </w:tc>
        <w:tc>
          <w:tcPr>
            <w:tcW w:w="1393" w:type="pct"/>
            <w:gridSpan w:val="3"/>
            <w:tcBorders>
              <w:left w:val="single" w:sz="4" w:space="0" w:color="auto"/>
            </w:tcBorders>
            <w:shd w:val="clear" w:color="auto" w:fill="D9D9D9" w:themeFill="background1" w:themeFillShade="D9"/>
            <w:vAlign w:val="center"/>
          </w:tcPr>
          <w:p w14:paraId="4FB4A567" w14:textId="77777777" w:rsidR="003C5514" w:rsidRPr="007E7B73" w:rsidRDefault="003C5514" w:rsidP="003C5514">
            <w:pPr>
              <w:rPr>
                <w:rFonts w:ascii="Garamond" w:hAnsi="Garamond"/>
                <w:sz w:val="20"/>
              </w:rPr>
            </w:pPr>
            <w:r w:rsidRPr="007E7B73">
              <w:rPr>
                <w:rFonts w:ascii="Garamond" w:hAnsi="Garamond"/>
                <w:sz w:val="20"/>
              </w:rPr>
              <w:t>Këndi vertikal i ngritjes (b)</w:t>
            </w:r>
          </w:p>
        </w:tc>
        <w:tc>
          <w:tcPr>
            <w:tcW w:w="886" w:type="pct"/>
            <w:gridSpan w:val="2"/>
            <w:vMerge w:val="restart"/>
            <w:shd w:val="clear" w:color="auto" w:fill="D9D9D9" w:themeFill="background1" w:themeFillShade="D9"/>
            <w:vAlign w:val="center"/>
          </w:tcPr>
          <w:p w14:paraId="4FB4A568" w14:textId="77777777" w:rsidR="003C5514" w:rsidRPr="007E7B73" w:rsidRDefault="003C5514" w:rsidP="003C5514">
            <w:pPr>
              <w:rPr>
                <w:rFonts w:ascii="Garamond" w:hAnsi="Garamond"/>
                <w:sz w:val="20"/>
              </w:rPr>
            </w:pPr>
            <w:r w:rsidRPr="007E7B73">
              <w:rPr>
                <w:rFonts w:ascii="Garamond" w:hAnsi="Garamond"/>
                <w:sz w:val="20"/>
              </w:rPr>
              <w:t>Përhapja vertikale e rrezes (c)</w:t>
            </w:r>
          </w:p>
        </w:tc>
      </w:tr>
      <w:tr w:rsidR="003C5514" w:rsidRPr="007E7B73" w14:paraId="4FB4A572" w14:textId="77777777" w:rsidTr="003C5514">
        <w:trPr>
          <w:trHeight w:val="215"/>
        </w:trPr>
        <w:tc>
          <w:tcPr>
            <w:tcW w:w="443" w:type="pct"/>
            <w:vMerge/>
            <w:tcBorders>
              <w:top w:val="nil"/>
              <w:left w:val="single" w:sz="4" w:space="0" w:color="auto"/>
            </w:tcBorders>
            <w:shd w:val="clear" w:color="auto" w:fill="D9D9D9" w:themeFill="background1" w:themeFillShade="D9"/>
            <w:vAlign w:val="center"/>
          </w:tcPr>
          <w:p w14:paraId="4FB4A56A" w14:textId="77777777" w:rsidR="003C5514" w:rsidRPr="007E7B73" w:rsidRDefault="003C5514" w:rsidP="003C5514">
            <w:pPr>
              <w:rPr>
                <w:rFonts w:ascii="Garamond" w:hAnsi="Garamond"/>
                <w:b/>
                <w:sz w:val="20"/>
              </w:rPr>
            </w:pPr>
          </w:p>
        </w:tc>
        <w:tc>
          <w:tcPr>
            <w:tcW w:w="886" w:type="pct"/>
            <w:gridSpan w:val="2"/>
            <w:shd w:val="clear" w:color="auto" w:fill="D9D9D9" w:themeFill="background1" w:themeFillShade="D9"/>
            <w:vAlign w:val="center"/>
          </w:tcPr>
          <w:p w14:paraId="4FB4A56B" w14:textId="77777777" w:rsidR="003C5514" w:rsidRPr="007E7B73" w:rsidRDefault="003C5514" w:rsidP="003C5514">
            <w:pPr>
              <w:rPr>
                <w:rFonts w:ascii="Garamond" w:hAnsi="Garamond"/>
                <w:sz w:val="20"/>
              </w:rPr>
            </w:pPr>
            <w:r w:rsidRPr="007E7B73">
              <w:rPr>
                <w:rFonts w:ascii="Garamond" w:hAnsi="Garamond"/>
                <w:sz w:val="20"/>
              </w:rPr>
              <w:t>0°</w:t>
            </w:r>
          </w:p>
        </w:tc>
        <w:tc>
          <w:tcPr>
            <w:tcW w:w="443" w:type="pct"/>
            <w:shd w:val="clear" w:color="auto" w:fill="D9D9D9" w:themeFill="background1" w:themeFillShade="D9"/>
            <w:vAlign w:val="center"/>
          </w:tcPr>
          <w:p w14:paraId="4FB4A56C" w14:textId="77777777" w:rsidR="003C5514" w:rsidRPr="007E7B73" w:rsidRDefault="003C5514" w:rsidP="003C5514">
            <w:pPr>
              <w:rPr>
                <w:rFonts w:ascii="Garamond" w:hAnsi="Garamond"/>
                <w:sz w:val="20"/>
              </w:rPr>
            </w:pPr>
            <w:r w:rsidRPr="007E7B73">
              <w:rPr>
                <w:rFonts w:ascii="Garamond" w:hAnsi="Garamond"/>
                <w:sz w:val="20"/>
              </w:rPr>
              <w:t>-1°</w:t>
            </w:r>
          </w:p>
        </w:tc>
        <w:tc>
          <w:tcPr>
            <w:tcW w:w="949" w:type="pct"/>
            <w:gridSpan w:val="2"/>
            <w:vMerge/>
            <w:tcBorders>
              <w:top w:val="nil"/>
              <w:right w:val="single" w:sz="4" w:space="0" w:color="auto"/>
            </w:tcBorders>
            <w:shd w:val="clear" w:color="auto" w:fill="D9D9D9" w:themeFill="background1" w:themeFillShade="D9"/>
            <w:vAlign w:val="center"/>
          </w:tcPr>
          <w:p w14:paraId="4FB4A56D" w14:textId="77777777" w:rsidR="003C5514" w:rsidRPr="007E7B73" w:rsidRDefault="003C5514" w:rsidP="003C5514">
            <w:pPr>
              <w:rPr>
                <w:rFonts w:ascii="Garamond" w:hAnsi="Garamond"/>
                <w:sz w:val="20"/>
              </w:rPr>
            </w:pPr>
          </w:p>
        </w:tc>
        <w:tc>
          <w:tcPr>
            <w:tcW w:w="443" w:type="pct"/>
            <w:tcBorders>
              <w:left w:val="single" w:sz="4" w:space="0" w:color="auto"/>
            </w:tcBorders>
            <w:shd w:val="clear" w:color="auto" w:fill="D9D9D9" w:themeFill="background1" w:themeFillShade="D9"/>
            <w:vAlign w:val="center"/>
          </w:tcPr>
          <w:p w14:paraId="4FB4A56E" w14:textId="77777777" w:rsidR="003C5514" w:rsidRPr="007E7B73" w:rsidRDefault="003C5514" w:rsidP="003C5514">
            <w:pPr>
              <w:rPr>
                <w:rFonts w:ascii="Garamond" w:hAnsi="Garamond"/>
                <w:sz w:val="20"/>
              </w:rPr>
            </w:pPr>
            <w:r w:rsidRPr="007E7B73">
              <w:rPr>
                <w:rFonts w:ascii="Garamond" w:hAnsi="Garamond"/>
                <w:sz w:val="20"/>
              </w:rPr>
              <w:t>0°</w:t>
            </w:r>
          </w:p>
        </w:tc>
        <w:tc>
          <w:tcPr>
            <w:tcW w:w="506" w:type="pct"/>
            <w:shd w:val="clear" w:color="auto" w:fill="D9D9D9" w:themeFill="background1" w:themeFillShade="D9"/>
            <w:vAlign w:val="center"/>
          </w:tcPr>
          <w:p w14:paraId="4FB4A56F" w14:textId="77777777" w:rsidR="003C5514" w:rsidRPr="007E7B73" w:rsidRDefault="003C5514" w:rsidP="003C5514">
            <w:pPr>
              <w:rPr>
                <w:rFonts w:ascii="Garamond" w:hAnsi="Garamond"/>
                <w:sz w:val="20"/>
              </w:rPr>
            </w:pPr>
            <w:r w:rsidRPr="007E7B73">
              <w:rPr>
                <w:rFonts w:ascii="Garamond" w:hAnsi="Garamond"/>
                <w:sz w:val="20"/>
              </w:rPr>
              <w:t>-1°</w:t>
            </w:r>
          </w:p>
        </w:tc>
        <w:tc>
          <w:tcPr>
            <w:tcW w:w="443" w:type="pct"/>
            <w:shd w:val="clear" w:color="auto" w:fill="D9D9D9" w:themeFill="background1" w:themeFillShade="D9"/>
            <w:vAlign w:val="center"/>
          </w:tcPr>
          <w:p w14:paraId="4FB4A570" w14:textId="77777777" w:rsidR="003C5514" w:rsidRPr="007E7B73" w:rsidRDefault="003C5514" w:rsidP="003C5514">
            <w:pPr>
              <w:rPr>
                <w:rFonts w:ascii="Garamond" w:hAnsi="Garamond"/>
                <w:sz w:val="20"/>
              </w:rPr>
            </w:pPr>
            <w:r w:rsidRPr="007E7B73">
              <w:rPr>
                <w:rFonts w:ascii="Garamond" w:hAnsi="Garamond"/>
                <w:sz w:val="20"/>
              </w:rPr>
              <w:t>-10°</w:t>
            </w:r>
          </w:p>
        </w:tc>
        <w:tc>
          <w:tcPr>
            <w:tcW w:w="886" w:type="pct"/>
            <w:gridSpan w:val="2"/>
            <w:vMerge/>
            <w:tcBorders>
              <w:top w:val="nil"/>
            </w:tcBorders>
            <w:shd w:val="clear" w:color="auto" w:fill="D9D9D9" w:themeFill="background1" w:themeFillShade="D9"/>
            <w:vAlign w:val="center"/>
          </w:tcPr>
          <w:p w14:paraId="4FB4A571" w14:textId="77777777" w:rsidR="003C5514" w:rsidRPr="007E7B73" w:rsidRDefault="003C5514" w:rsidP="003C5514">
            <w:pPr>
              <w:rPr>
                <w:rFonts w:ascii="Garamond" w:hAnsi="Garamond"/>
                <w:sz w:val="20"/>
              </w:rPr>
            </w:pPr>
          </w:p>
        </w:tc>
      </w:tr>
      <w:tr w:rsidR="003C5514" w:rsidRPr="007E7B73" w14:paraId="4FB4A582" w14:textId="77777777" w:rsidTr="003C5514">
        <w:trPr>
          <w:trHeight w:val="649"/>
        </w:trPr>
        <w:tc>
          <w:tcPr>
            <w:tcW w:w="443" w:type="pct"/>
            <w:vMerge/>
            <w:tcBorders>
              <w:top w:val="nil"/>
              <w:left w:val="single" w:sz="4" w:space="0" w:color="auto"/>
            </w:tcBorders>
            <w:shd w:val="clear" w:color="auto" w:fill="D9D9D9" w:themeFill="background1" w:themeFillShade="D9"/>
            <w:vAlign w:val="center"/>
          </w:tcPr>
          <w:p w14:paraId="4FB4A573" w14:textId="77777777" w:rsidR="003C5514" w:rsidRPr="007E7B73" w:rsidRDefault="003C5514" w:rsidP="003C5514">
            <w:pPr>
              <w:rPr>
                <w:rFonts w:ascii="Garamond" w:hAnsi="Garamond"/>
                <w:b/>
                <w:sz w:val="20"/>
              </w:rPr>
            </w:pPr>
          </w:p>
        </w:tc>
        <w:tc>
          <w:tcPr>
            <w:tcW w:w="443" w:type="pct"/>
            <w:shd w:val="clear" w:color="auto" w:fill="D9D9D9" w:themeFill="background1" w:themeFillShade="D9"/>
          </w:tcPr>
          <w:p w14:paraId="4FB4A574" w14:textId="77777777" w:rsidR="003C5514" w:rsidRPr="007E7B73" w:rsidRDefault="003C5514" w:rsidP="003C5514">
            <w:pPr>
              <w:rPr>
                <w:rFonts w:ascii="Garamond" w:hAnsi="Garamond"/>
                <w:sz w:val="20"/>
              </w:rPr>
            </w:pPr>
            <w:r w:rsidRPr="007E7B73">
              <w:rPr>
                <w:rFonts w:ascii="Garamond" w:hAnsi="Garamond"/>
                <w:sz w:val="20"/>
              </w:rPr>
              <w:t>Intensiteti mesatar</w:t>
            </w:r>
          </w:p>
          <w:p w14:paraId="4FB4A575" w14:textId="77777777" w:rsidR="003C5514" w:rsidRPr="007E7B73" w:rsidRDefault="003C5514" w:rsidP="003C5514">
            <w:pPr>
              <w:rPr>
                <w:rFonts w:ascii="Garamond" w:hAnsi="Garamond"/>
                <w:sz w:val="20"/>
              </w:rPr>
            </w:pPr>
            <w:r w:rsidRPr="007E7B73">
              <w:rPr>
                <w:rFonts w:ascii="Garamond" w:hAnsi="Garamond"/>
                <w:sz w:val="20"/>
              </w:rPr>
              <w:t>minimal (a)</w:t>
            </w:r>
          </w:p>
        </w:tc>
        <w:tc>
          <w:tcPr>
            <w:tcW w:w="443" w:type="pct"/>
            <w:shd w:val="clear" w:color="auto" w:fill="D9D9D9" w:themeFill="background1" w:themeFillShade="D9"/>
          </w:tcPr>
          <w:p w14:paraId="4FB4A576" w14:textId="77777777" w:rsidR="003C5514" w:rsidRPr="007E7B73" w:rsidRDefault="003C5514" w:rsidP="003C5514">
            <w:pPr>
              <w:rPr>
                <w:rFonts w:ascii="Garamond" w:hAnsi="Garamond"/>
                <w:sz w:val="20"/>
              </w:rPr>
            </w:pPr>
            <w:r w:rsidRPr="007E7B73">
              <w:rPr>
                <w:rFonts w:ascii="Garamond" w:hAnsi="Garamond"/>
                <w:sz w:val="20"/>
              </w:rPr>
              <w:t>Intensiteti minimal (a)</w:t>
            </w:r>
          </w:p>
        </w:tc>
        <w:tc>
          <w:tcPr>
            <w:tcW w:w="443" w:type="pct"/>
            <w:shd w:val="clear" w:color="auto" w:fill="D9D9D9" w:themeFill="background1" w:themeFillShade="D9"/>
          </w:tcPr>
          <w:p w14:paraId="4FB4A577" w14:textId="77777777" w:rsidR="003C5514" w:rsidRPr="007E7B73" w:rsidRDefault="003C5514" w:rsidP="003C5514">
            <w:pPr>
              <w:rPr>
                <w:rFonts w:ascii="Garamond" w:hAnsi="Garamond"/>
                <w:sz w:val="20"/>
              </w:rPr>
            </w:pPr>
            <w:r w:rsidRPr="007E7B73">
              <w:rPr>
                <w:rFonts w:ascii="Garamond" w:hAnsi="Garamond"/>
                <w:sz w:val="20"/>
              </w:rPr>
              <w:t>Intensiteti minimal (a)</w:t>
            </w:r>
          </w:p>
        </w:tc>
        <w:tc>
          <w:tcPr>
            <w:tcW w:w="506" w:type="pct"/>
            <w:shd w:val="clear" w:color="auto" w:fill="D9D9D9" w:themeFill="background1" w:themeFillShade="D9"/>
          </w:tcPr>
          <w:p w14:paraId="4FB4A578" w14:textId="77777777" w:rsidR="003C5514" w:rsidRPr="007E7B73" w:rsidRDefault="003C5514" w:rsidP="003C5514">
            <w:pPr>
              <w:rPr>
                <w:rFonts w:ascii="Garamond" w:hAnsi="Garamond"/>
                <w:sz w:val="20"/>
              </w:rPr>
            </w:pPr>
            <w:r w:rsidRPr="007E7B73">
              <w:rPr>
                <w:rFonts w:ascii="Garamond" w:hAnsi="Garamond"/>
                <w:sz w:val="20"/>
              </w:rPr>
              <w:t>Përhapja minimale e</w:t>
            </w:r>
          </w:p>
          <w:p w14:paraId="4FB4A579" w14:textId="77777777" w:rsidR="003C5514" w:rsidRPr="007E7B73" w:rsidRDefault="003C5514" w:rsidP="003C5514">
            <w:pPr>
              <w:rPr>
                <w:rFonts w:ascii="Garamond" w:hAnsi="Garamond"/>
                <w:sz w:val="20"/>
              </w:rPr>
            </w:pPr>
            <w:r w:rsidRPr="007E7B73">
              <w:rPr>
                <w:rFonts w:ascii="Garamond" w:hAnsi="Garamond"/>
                <w:sz w:val="20"/>
              </w:rPr>
              <w:t>rrezes</w:t>
            </w:r>
          </w:p>
        </w:tc>
        <w:tc>
          <w:tcPr>
            <w:tcW w:w="443" w:type="pct"/>
            <w:tcBorders>
              <w:right w:val="single" w:sz="4" w:space="0" w:color="auto"/>
            </w:tcBorders>
            <w:shd w:val="clear" w:color="auto" w:fill="D9D9D9" w:themeFill="background1" w:themeFillShade="D9"/>
          </w:tcPr>
          <w:p w14:paraId="4FB4A57A" w14:textId="77777777" w:rsidR="003C5514" w:rsidRPr="007E7B73" w:rsidRDefault="003C5514" w:rsidP="003C5514">
            <w:pPr>
              <w:rPr>
                <w:rFonts w:ascii="Garamond" w:hAnsi="Garamond"/>
                <w:sz w:val="20"/>
              </w:rPr>
            </w:pPr>
            <w:r w:rsidRPr="007E7B73">
              <w:rPr>
                <w:rFonts w:ascii="Garamond" w:hAnsi="Garamond"/>
                <w:sz w:val="20"/>
              </w:rPr>
              <w:t>Intensiteti</w:t>
            </w:r>
          </w:p>
          <w:p w14:paraId="4FB4A57B" w14:textId="77777777" w:rsidR="003C5514" w:rsidRPr="007E7B73" w:rsidRDefault="003C5514" w:rsidP="003C5514">
            <w:pPr>
              <w:rPr>
                <w:rFonts w:ascii="Garamond" w:hAnsi="Garamond"/>
                <w:sz w:val="20"/>
              </w:rPr>
            </w:pPr>
            <w:r w:rsidRPr="007E7B73">
              <w:rPr>
                <w:rFonts w:ascii="Garamond" w:hAnsi="Garamond"/>
                <w:sz w:val="20"/>
              </w:rPr>
              <w:t>(a)</w:t>
            </w:r>
          </w:p>
        </w:tc>
        <w:tc>
          <w:tcPr>
            <w:tcW w:w="443" w:type="pct"/>
            <w:tcBorders>
              <w:left w:val="single" w:sz="4" w:space="0" w:color="auto"/>
            </w:tcBorders>
            <w:shd w:val="clear" w:color="auto" w:fill="D9D9D9" w:themeFill="background1" w:themeFillShade="D9"/>
          </w:tcPr>
          <w:p w14:paraId="4FB4A57C" w14:textId="77777777" w:rsidR="003C5514" w:rsidRPr="007E7B73" w:rsidRDefault="003C5514" w:rsidP="003C5514">
            <w:pPr>
              <w:rPr>
                <w:rFonts w:ascii="Garamond" w:hAnsi="Garamond"/>
                <w:sz w:val="20"/>
              </w:rPr>
            </w:pPr>
            <w:r w:rsidRPr="007E7B73">
              <w:rPr>
                <w:rFonts w:ascii="Garamond" w:hAnsi="Garamond"/>
                <w:sz w:val="20"/>
              </w:rPr>
              <w:t>Intensiteti minimal (a)</w:t>
            </w:r>
          </w:p>
        </w:tc>
        <w:tc>
          <w:tcPr>
            <w:tcW w:w="506" w:type="pct"/>
            <w:shd w:val="clear" w:color="auto" w:fill="D9D9D9" w:themeFill="background1" w:themeFillShade="D9"/>
          </w:tcPr>
          <w:p w14:paraId="4FB4A57D" w14:textId="77777777" w:rsidR="003C5514" w:rsidRPr="007E7B73" w:rsidRDefault="003C5514" w:rsidP="003C5514">
            <w:pPr>
              <w:rPr>
                <w:rFonts w:ascii="Garamond" w:hAnsi="Garamond"/>
                <w:sz w:val="20"/>
              </w:rPr>
            </w:pPr>
            <w:r w:rsidRPr="007E7B73">
              <w:rPr>
                <w:rFonts w:ascii="Garamond" w:hAnsi="Garamond"/>
                <w:sz w:val="20"/>
              </w:rPr>
              <w:t>Intensiteti minimal (a)</w:t>
            </w:r>
          </w:p>
        </w:tc>
        <w:tc>
          <w:tcPr>
            <w:tcW w:w="443" w:type="pct"/>
            <w:shd w:val="clear" w:color="auto" w:fill="D9D9D9" w:themeFill="background1" w:themeFillShade="D9"/>
          </w:tcPr>
          <w:p w14:paraId="4FB4A57E" w14:textId="77777777" w:rsidR="003C5514" w:rsidRPr="007E7B73" w:rsidRDefault="003C5514" w:rsidP="003C5514">
            <w:pPr>
              <w:rPr>
                <w:rFonts w:ascii="Garamond" w:hAnsi="Garamond"/>
                <w:sz w:val="20"/>
              </w:rPr>
            </w:pPr>
            <w:r w:rsidRPr="007E7B73">
              <w:rPr>
                <w:rFonts w:ascii="Garamond" w:hAnsi="Garamond"/>
                <w:sz w:val="20"/>
              </w:rPr>
              <w:t>Intensiteti minimal (a)</w:t>
            </w:r>
          </w:p>
        </w:tc>
        <w:tc>
          <w:tcPr>
            <w:tcW w:w="506" w:type="pct"/>
            <w:shd w:val="clear" w:color="auto" w:fill="D9D9D9" w:themeFill="background1" w:themeFillShade="D9"/>
          </w:tcPr>
          <w:p w14:paraId="4FB4A57F" w14:textId="77777777" w:rsidR="003C5514" w:rsidRPr="007E7B73" w:rsidRDefault="003C5514" w:rsidP="003C5514">
            <w:pPr>
              <w:rPr>
                <w:rFonts w:ascii="Garamond" w:hAnsi="Garamond"/>
                <w:sz w:val="20"/>
              </w:rPr>
            </w:pPr>
            <w:r w:rsidRPr="007E7B73">
              <w:rPr>
                <w:rFonts w:ascii="Garamond" w:hAnsi="Garamond"/>
                <w:sz w:val="20"/>
              </w:rPr>
              <w:t>Përhapja minimale e</w:t>
            </w:r>
          </w:p>
          <w:p w14:paraId="4FB4A580" w14:textId="77777777" w:rsidR="003C5514" w:rsidRPr="007E7B73" w:rsidRDefault="003C5514" w:rsidP="003C5514">
            <w:pPr>
              <w:rPr>
                <w:rFonts w:ascii="Garamond" w:hAnsi="Garamond"/>
                <w:sz w:val="20"/>
              </w:rPr>
            </w:pPr>
            <w:r w:rsidRPr="007E7B73">
              <w:rPr>
                <w:rFonts w:ascii="Garamond" w:hAnsi="Garamond"/>
                <w:sz w:val="20"/>
              </w:rPr>
              <w:t>rrezeve</w:t>
            </w:r>
          </w:p>
        </w:tc>
        <w:tc>
          <w:tcPr>
            <w:tcW w:w="379" w:type="pct"/>
            <w:shd w:val="clear" w:color="auto" w:fill="D9D9D9" w:themeFill="background1" w:themeFillShade="D9"/>
          </w:tcPr>
          <w:p w14:paraId="4FB4A581" w14:textId="77777777" w:rsidR="003C5514" w:rsidRPr="007E7B73" w:rsidRDefault="003C5514" w:rsidP="003C5514">
            <w:pPr>
              <w:rPr>
                <w:rFonts w:ascii="Garamond" w:hAnsi="Garamond"/>
                <w:sz w:val="20"/>
              </w:rPr>
            </w:pPr>
            <w:r w:rsidRPr="007E7B73">
              <w:rPr>
                <w:rFonts w:ascii="Garamond" w:hAnsi="Garamond"/>
                <w:sz w:val="20"/>
              </w:rPr>
              <w:t>Intensiteti (a)</w:t>
            </w:r>
          </w:p>
        </w:tc>
      </w:tr>
      <w:tr w:rsidR="003C5514" w:rsidRPr="007E7B73" w14:paraId="4FB4A58E" w14:textId="77777777" w:rsidTr="003C5514">
        <w:trPr>
          <w:trHeight w:val="268"/>
        </w:trPr>
        <w:tc>
          <w:tcPr>
            <w:tcW w:w="443" w:type="pct"/>
            <w:tcBorders>
              <w:left w:val="single" w:sz="4" w:space="0" w:color="auto"/>
            </w:tcBorders>
          </w:tcPr>
          <w:p w14:paraId="4FB4A583" w14:textId="77777777" w:rsidR="003C5514" w:rsidRPr="007E7B73" w:rsidRDefault="003C5514" w:rsidP="003C5514">
            <w:pPr>
              <w:rPr>
                <w:rFonts w:ascii="Garamond" w:hAnsi="Garamond"/>
                <w:sz w:val="20"/>
              </w:rPr>
            </w:pPr>
            <w:r w:rsidRPr="007E7B73">
              <w:rPr>
                <w:rFonts w:ascii="Garamond" w:hAnsi="Garamond"/>
                <w:sz w:val="20"/>
              </w:rPr>
              <w:t>200 000</w:t>
            </w:r>
          </w:p>
        </w:tc>
        <w:tc>
          <w:tcPr>
            <w:tcW w:w="443" w:type="pct"/>
          </w:tcPr>
          <w:p w14:paraId="4FB4A584" w14:textId="77777777" w:rsidR="003C5514" w:rsidRPr="007E7B73" w:rsidRDefault="003C5514" w:rsidP="003C5514">
            <w:pPr>
              <w:rPr>
                <w:rFonts w:ascii="Garamond" w:hAnsi="Garamond"/>
                <w:sz w:val="20"/>
              </w:rPr>
            </w:pPr>
            <w:r w:rsidRPr="007E7B73">
              <w:rPr>
                <w:rFonts w:ascii="Garamond" w:hAnsi="Garamond"/>
                <w:sz w:val="20"/>
              </w:rPr>
              <w:t>200 000</w:t>
            </w:r>
          </w:p>
        </w:tc>
        <w:tc>
          <w:tcPr>
            <w:tcW w:w="443" w:type="pct"/>
          </w:tcPr>
          <w:p w14:paraId="4FB4A585" w14:textId="77777777" w:rsidR="003C5514" w:rsidRPr="007E7B73" w:rsidRDefault="003C5514" w:rsidP="003C5514">
            <w:pPr>
              <w:rPr>
                <w:rFonts w:ascii="Garamond" w:hAnsi="Garamond"/>
                <w:sz w:val="20"/>
              </w:rPr>
            </w:pPr>
            <w:r w:rsidRPr="007E7B73">
              <w:rPr>
                <w:rFonts w:ascii="Garamond" w:hAnsi="Garamond"/>
                <w:sz w:val="20"/>
              </w:rPr>
              <w:t>150 000</w:t>
            </w:r>
          </w:p>
        </w:tc>
        <w:tc>
          <w:tcPr>
            <w:tcW w:w="443" w:type="pct"/>
          </w:tcPr>
          <w:p w14:paraId="4FB4A586" w14:textId="77777777" w:rsidR="003C5514" w:rsidRPr="007E7B73" w:rsidRDefault="003C5514" w:rsidP="003C5514">
            <w:pPr>
              <w:rPr>
                <w:rFonts w:ascii="Garamond" w:hAnsi="Garamond"/>
                <w:sz w:val="20"/>
              </w:rPr>
            </w:pPr>
            <w:r w:rsidRPr="007E7B73">
              <w:rPr>
                <w:rFonts w:ascii="Garamond" w:hAnsi="Garamond"/>
                <w:sz w:val="20"/>
              </w:rPr>
              <w:t>75 000</w:t>
            </w:r>
          </w:p>
        </w:tc>
        <w:tc>
          <w:tcPr>
            <w:tcW w:w="506" w:type="pct"/>
          </w:tcPr>
          <w:p w14:paraId="4FB4A587" w14:textId="77777777" w:rsidR="003C5514" w:rsidRPr="007E7B73" w:rsidRDefault="003C5514" w:rsidP="003C5514">
            <w:pPr>
              <w:rPr>
                <w:rFonts w:ascii="Garamond" w:hAnsi="Garamond"/>
                <w:sz w:val="20"/>
              </w:rPr>
            </w:pPr>
            <w:r w:rsidRPr="007E7B73">
              <w:rPr>
                <w:rFonts w:ascii="Garamond" w:hAnsi="Garamond"/>
                <w:sz w:val="20"/>
              </w:rPr>
              <w:t>3°</w:t>
            </w:r>
          </w:p>
        </w:tc>
        <w:tc>
          <w:tcPr>
            <w:tcW w:w="443" w:type="pct"/>
            <w:tcBorders>
              <w:right w:val="single" w:sz="4" w:space="0" w:color="auto"/>
            </w:tcBorders>
          </w:tcPr>
          <w:p w14:paraId="4FB4A588" w14:textId="77777777" w:rsidR="003C5514" w:rsidRPr="007E7B73" w:rsidRDefault="003C5514" w:rsidP="003C5514">
            <w:pPr>
              <w:rPr>
                <w:rFonts w:ascii="Garamond" w:hAnsi="Garamond"/>
                <w:sz w:val="20"/>
              </w:rPr>
            </w:pPr>
            <w:r w:rsidRPr="007E7B73">
              <w:rPr>
                <w:rFonts w:ascii="Garamond" w:hAnsi="Garamond"/>
                <w:sz w:val="20"/>
              </w:rPr>
              <w:t>75 000</w:t>
            </w:r>
          </w:p>
        </w:tc>
        <w:tc>
          <w:tcPr>
            <w:tcW w:w="443" w:type="pct"/>
            <w:tcBorders>
              <w:left w:val="single" w:sz="4" w:space="0" w:color="auto"/>
            </w:tcBorders>
          </w:tcPr>
          <w:p w14:paraId="4FB4A589" w14:textId="77777777" w:rsidR="003C5514" w:rsidRPr="007E7B73" w:rsidRDefault="003C5514" w:rsidP="003C5514">
            <w:pPr>
              <w:rPr>
                <w:rFonts w:ascii="Garamond" w:hAnsi="Garamond"/>
                <w:sz w:val="20"/>
              </w:rPr>
            </w:pPr>
            <w:r w:rsidRPr="007E7B73">
              <w:rPr>
                <w:rFonts w:ascii="Garamond" w:hAnsi="Garamond"/>
                <w:sz w:val="20"/>
              </w:rPr>
              <w:t>250 000</w:t>
            </w:r>
          </w:p>
        </w:tc>
        <w:tc>
          <w:tcPr>
            <w:tcW w:w="506" w:type="pct"/>
          </w:tcPr>
          <w:p w14:paraId="4FB4A58A" w14:textId="77777777" w:rsidR="003C5514" w:rsidRPr="007E7B73" w:rsidRDefault="003C5514" w:rsidP="003C5514">
            <w:pPr>
              <w:rPr>
                <w:rFonts w:ascii="Garamond" w:hAnsi="Garamond"/>
                <w:sz w:val="20"/>
              </w:rPr>
            </w:pPr>
            <w:r w:rsidRPr="007E7B73">
              <w:rPr>
                <w:rFonts w:ascii="Garamond" w:hAnsi="Garamond"/>
                <w:sz w:val="20"/>
              </w:rPr>
              <w:t>112 500</w:t>
            </w:r>
          </w:p>
        </w:tc>
        <w:tc>
          <w:tcPr>
            <w:tcW w:w="443" w:type="pct"/>
          </w:tcPr>
          <w:p w14:paraId="4FB4A58B" w14:textId="77777777" w:rsidR="003C5514" w:rsidRPr="007E7B73" w:rsidRDefault="003C5514" w:rsidP="003C5514">
            <w:pPr>
              <w:rPr>
                <w:rFonts w:ascii="Garamond" w:hAnsi="Garamond"/>
                <w:sz w:val="20"/>
              </w:rPr>
            </w:pPr>
            <w:r w:rsidRPr="007E7B73">
              <w:rPr>
                <w:rFonts w:ascii="Garamond" w:hAnsi="Garamond"/>
                <w:sz w:val="20"/>
              </w:rPr>
              <w:t>7 500</w:t>
            </w:r>
          </w:p>
        </w:tc>
        <w:tc>
          <w:tcPr>
            <w:tcW w:w="506" w:type="pct"/>
          </w:tcPr>
          <w:p w14:paraId="4FB4A58C" w14:textId="77777777" w:rsidR="003C5514" w:rsidRPr="007E7B73" w:rsidRDefault="003C5514" w:rsidP="003C5514">
            <w:pPr>
              <w:rPr>
                <w:rFonts w:ascii="Garamond" w:hAnsi="Garamond"/>
                <w:sz w:val="20"/>
              </w:rPr>
            </w:pPr>
            <w:r w:rsidRPr="007E7B73">
              <w:rPr>
                <w:rFonts w:ascii="Garamond" w:hAnsi="Garamond"/>
                <w:sz w:val="20"/>
              </w:rPr>
              <w:t>7°</w:t>
            </w:r>
          </w:p>
        </w:tc>
        <w:tc>
          <w:tcPr>
            <w:tcW w:w="379" w:type="pct"/>
          </w:tcPr>
          <w:p w14:paraId="4FB4A58D" w14:textId="77777777" w:rsidR="003C5514" w:rsidRPr="007E7B73" w:rsidRDefault="003C5514" w:rsidP="003C5514">
            <w:pPr>
              <w:rPr>
                <w:rFonts w:ascii="Garamond" w:hAnsi="Garamond"/>
                <w:sz w:val="20"/>
              </w:rPr>
            </w:pPr>
            <w:r w:rsidRPr="007E7B73">
              <w:rPr>
                <w:rFonts w:ascii="Garamond" w:hAnsi="Garamond"/>
                <w:sz w:val="20"/>
              </w:rPr>
              <w:t>75 000</w:t>
            </w:r>
          </w:p>
        </w:tc>
      </w:tr>
      <w:tr w:rsidR="003C5514" w:rsidRPr="007E7B73" w14:paraId="4FB4A59A" w14:textId="77777777" w:rsidTr="003C5514">
        <w:trPr>
          <w:trHeight w:val="270"/>
        </w:trPr>
        <w:tc>
          <w:tcPr>
            <w:tcW w:w="443" w:type="pct"/>
            <w:tcBorders>
              <w:left w:val="single" w:sz="4" w:space="0" w:color="auto"/>
            </w:tcBorders>
          </w:tcPr>
          <w:p w14:paraId="4FB4A58F" w14:textId="77777777" w:rsidR="003C5514" w:rsidRPr="007E7B73" w:rsidRDefault="003C5514" w:rsidP="003C5514">
            <w:pPr>
              <w:rPr>
                <w:rFonts w:ascii="Garamond" w:hAnsi="Garamond"/>
                <w:sz w:val="20"/>
              </w:rPr>
            </w:pPr>
            <w:r w:rsidRPr="007E7B73">
              <w:rPr>
                <w:rFonts w:ascii="Garamond" w:hAnsi="Garamond"/>
                <w:sz w:val="20"/>
              </w:rPr>
              <w:t>100 000</w:t>
            </w:r>
          </w:p>
        </w:tc>
        <w:tc>
          <w:tcPr>
            <w:tcW w:w="443" w:type="pct"/>
          </w:tcPr>
          <w:p w14:paraId="4FB4A590" w14:textId="77777777" w:rsidR="003C5514" w:rsidRPr="007E7B73" w:rsidRDefault="003C5514" w:rsidP="003C5514">
            <w:pPr>
              <w:rPr>
                <w:rFonts w:ascii="Garamond" w:hAnsi="Garamond"/>
                <w:sz w:val="20"/>
              </w:rPr>
            </w:pPr>
            <w:r w:rsidRPr="007E7B73">
              <w:rPr>
                <w:rFonts w:ascii="Garamond" w:hAnsi="Garamond"/>
                <w:sz w:val="20"/>
              </w:rPr>
              <w:t>100 000</w:t>
            </w:r>
          </w:p>
        </w:tc>
        <w:tc>
          <w:tcPr>
            <w:tcW w:w="443" w:type="pct"/>
          </w:tcPr>
          <w:p w14:paraId="4FB4A591" w14:textId="77777777" w:rsidR="003C5514" w:rsidRPr="007E7B73" w:rsidRDefault="003C5514" w:rsidP="003C5514">
            <w:pPr>
              <w:rPr>
                <w:rFonts w:ascii="Garamond" w:hAnsi="Garamond"/>
                <w:sz w:val="20"/>
              </w:rPr>
            </w:pPr>
            <w:r w:rsidRPr="007E7B73">
              <w:rPr>
                <w:rFonts w:ascii="Garamond" w:hAnsi="Garamond"/>
                <w:sz w:val="20"/>
              </w:rPr>
              <w:t>75 000</w:t>
            </w:r>
          </w:p>
        </w:tc>
        <w:tc>
          <w:tcPr>
            <w:tcW w:w="443" w:type="pct"/>
          </w:tcPr>
          <w:p w14:paraId="4FB4A592" w14:textId="77777777" w:rsidR="003C5514" w:rsidRPr="007E7B73" w:rsidRDefault="003C5514" w:rsidP="003C5514">
            <w:pPr>
              <w:rPr>
                <w:rFonts w:ascii="Garamond" w:hAnsi="Garamond"/>
                <w:sz w:val="20"/>
              </w:rPr>
            </w:pPr>
            <w:r w:rsidRPr="007E7B73">
              <w:rPr>
                <w:rFonts w:ascii="Garamond" w:hAnsi="Garamond"/>
                <w:sz w:val="20"/>
              </w:rPr>
              <w:t>37 500</w:t>
            </w:r>
          </w:p>
        </w:tc>
        <w:tc>
          <w:tcPr>
            <w:tcW w:w="506" w:type="pct"/>
          </w:tcPr>
          <w:p w14:paraId="4FB4A593" w14:textId="77777777" w:rsidR="003C5514" w:rsidRPr="007E7B73" w:rsidRDefault="003C5514" w:rsidP="003C5514">
            <w:pPr>
              <w:rPr>
                <w:rFonts w:ascii="Garamond" w:hAnsi="Garamond"/>
                <w:sz w:val="20"/>
              </w:rPr>
            </w:pPr>
            <w:r w:rsidRPr="007E7B73">
              <w:rPr>
                <w:rFonts w:ascii="Garamond" w:hAnsi="Garamond"/>
                <w:sz w:val="20"/>
              </w:rPr>
              <w:t>3°</w:t>
            </w:r>
          </w:p>
        </w:tc>
        <w:tc>
          <w:tcPr>
            <w:tcW w:w="443" w:type="pct"/>
            <w:tcBorders>
              <w:right w:val="single" w:sz="4" w:space="0" w:color="auto"/>
            </w:tcBorders>
          </w:tcPr>
          <w:p w14:paraId="4FB4A594" w14:textId="77777777" w:rsidR="003C5514" w:rsidRPr="007E7B73" w:rsidRDefault="003C5514" w:rsidP="003C5514">
            <w:pPr>
              <w:rPr>
                <w:rFonts w:ascii="Garamond" w:hAnsi="Garamond"/>
                <w:sz w:val="20"/>
              </w:rPr>
            </w:pPr>
            <w:r w:rsidRPr="007E7B73">
              <w:rPr>
                <w:rFonts w:ascii="Garamond" w:hAnsi="Garamond"/>
                <w:sz w:val="20"/>
              </w:rPr>
              <w:t>37 500</w:t>
            </w:r>
          </w:p>
        </w:tc>
        <w:tc>
          <w:tcPr>
            <w:tcW w:w="443" w:type="pct"/>
            <w:tcBorders>
              <w:left w:val="single" w:sz="4" w:space="0" w:color="auto"/>
            </w:tcBorders>
          </w:tcPr>
          <w:p w14:paraId="4FB4A595" w14:textId="77777777" w:rsidR="003C5514" w:rsidRPr="007E7B73" w:rsidRDefault="003C5514" w:rsidP="003C5514">
            <w:pPr>
              <w:rPr>
                <w:rFonts w:ascii="Garamond" w:hAnsi="Garamond"/>
                <w:sz w:val="20"/>
              </w:rPr>
            </w:pPr>
            <w:r w:rsidRPr="007E7B73">
              <w:rPr>
                <w:rFonts w:ascii="Garamond" w:hAnsi="Garamond"/>
                <w:sz w:val="20"/>
              </w:rPr>
              <w:t>125 000</w:t>
            </w:r>
          </w:p>
        </w:tc>
        <w:tc>
          <w:tcPr>
            <w:tcW w:w="506" w:type="pct"/>
          </w:tcPr>
          <w:p w14:paraId="4FB4A596" w14:textId="77777777" w:rsidR="003C5514" w:rsidRPr="007E7B73" w:rsidRDefault="003C5514" w:rsidP="003C5514">
            <w:pPr>
              <w:rPr>
                <w:rFonts w:ascii="Garamond" w:hAnsi="Garamond"/>
                <w:sz w:val="20"/>
              </w:rPr>
            </w:pPr>
            <w:r w:rsidRPr="007E7B73">
              <w:rPr>
                <w:rFonts w:ascii="Garamond" w:hAnsi="Garamond"/>
                <w:sz w:val="20"/>
              </w:rPr>
              <w:t>56 250</w:t>
            </w:r>
          </w:p>
        </w:tc>
        <w:tc>
          <w:tcPr>
            <w:tcW w:w="443" w:type="pct"/>
          </w:tcPr>
          <w:p w14:paraId="4FB4A597" w14:textId="77777777" w:rsidR="003C5514" w:rsidRPr="007E7B73" w:rsidRDefault="003C5514" w:rsidP="003C5514">
            <w:pPr>
              <w:rPr>
                <w:rFonts w:ascii="Garamond" w:hAnsi="Garamond"/>
                <w:sz w:val="20"/>
              </w:rPr>
            </w:pPr>
            <w:r w:rsidRPr="007E7B73">
              <w:rPr>
                <w:rFonts w:ascii="Garamond" w:hAnsi="Garamond"/>
                <w:sz w:val="20"/>
              </w:rPr>
              <w:t>3 750</w:t>
            </w:r>
          </w:p>
        </w:tc>
        <w:tc>
          <w:tcPr>
            <w:tcW w:w="506" w:type="pct"/>
          </w:tcPr>
          <w:p w14:paraId="4FB4A598" w14:textId="77777777" w:rsidR="003C5514" w:rsidRPr="007E7B73" w:rsidRDefault="003C5514" w:rsidP="003C5514">
            <w:pPr>
              <w:rPr>
                <w:rFonts w:ascii="Garamond" w:hAnsi="Garamond"/>
                <w:sz w:val="20"/>
              </w:rPr>
            </w:pPr>
            <w:r w:rsidRPr="007E7B73">
              <w:rPr>
                <w:rFonts w:ascii="Garamond" w:hAnsi="Garamond"/>
                <w:sz w:val="20"/>
              </w:rPr>
              <w:t>7°</w:t>
            </w:r>
          </w:p>
        </w:tc>
        <w:tc>
          <w:tcPr>
            <w:tcW w:w="379" w:type="pct"/>
          </w:tcPr>
          <w:p w14:paraId="4FB4A599" w14:textId="77777777" w:rsidR="003C5514" w:rsidRPr="007E7B73" w:rsidRDefault="003C5514" w:rsidP="003C5514">
            <w:pPr>
              <w:rPr>
                <w:rFonts w:ascii="Garamond" w:hAnsi="Garamond"/>
                <w:sz w:val="20"/>
              </w:rPr>
            </w:pPr>
            <w:r w:rsidRPr="007E7B73">
              <w:rPr>
                <w:rFonts w:ascii="Garamond" w:hAnsi="Garamond"/>
                <w:sz w:val="20"/>
              </w:rPr>
              <w:t>37 500</w:t>
            </w:r>
          </w:p>
        </w:tc>
      </w:tr>
      <w:tr w:rsidR="003C5514" w:rsidRPr="007E7B73" w14:paraId="4FB4A5A6" w14:textId="77777777" w:rsidTr="003C5514">
        <w:trPr>
          <w:trHeight w:val="269"/>
        </w:trPr>
        <w:tc>
          <w:tcPr>
            <w:tcW w:w="443" w:type="pct"/>
            <w:tcBorders>
              <w:left w:val="single" w:sz="4" w:space="0" w:color="auto"/>
            </w:tcBorders>
          </w:tcPr>
          <w:p w14:paraId="4FB4A59B" w14:textId="77777777" w:rsidR="003C5514" w:rsidRPr="007E7B73" w:rsidRDefault="003C5514" w:rsidP="003C5514">
            <w:pPr>
              <w:rPr>
                <w:rFonts w:ascii="Garamond" w:hAnsi="Garamond"/>
                <w:sz w:val="20"/>
              </w:rPr>
            </w:pPr>
            <w:r w:rsidRPr="007E7B73">
              <w:rPr>
                <w:rFonts w:ascii="Garamond" w:hAnsi="Garamond"/>
                <w:sz w:val="20"/>
              </w:rPr>
              <w:t>20 000</w:t>
            </w:r>
          </w:p>
        </w:tc>
        <w:tc>
          <w:tcPr>
            <w:tcW w:w="443" w:type="pct"/>
          </w:tcPr>
          <w:p w14:paraId="4FB4A59C" w14:textId="77777777" w:rsidR="003C5514" w:rsidRPr="007E7B73" w:rsidRDefault="003C5514" w:rsidP="003C5514">
            <w:pPr>
              <w:rPr>
                <w:rFonts w:ascii="Garamond" w:hAnsi="Garamond"/>
                <w:sz w:val="20"/>
              </w:rPr>
            </w:pPr>
            <w:r w:rsidRPr="007E7B73">
              <w:rPr>
                <w:rFonts w:ascii="Garamond" w:hAnsi="Garamond"/>
                <w:sz w:val="20"/>
              </w:rPr>
              <w:t>20 000</w:t>
            </w:r>
          </w:p>
        </w:tc>
        <w:tc>
          <w:tcPr>
            <w:tcW w:w="443" w:type="pct"/>
          </w:tcPr>
          <w:p w14:paraId="4FB4A59D" w14:textId="77777777" w:rsidR="003C5514" w:rsidRPr="007E7B73" w:rsidRDefault="003C5514" w:rsidP="003C5514">
            <w:pPr>
              <w:rPr>
                <w:rFonts w:ascii="Garamond" w:hAnsi="Garamond"/>
                <w:sz w:val="20"/>
              </w:rPr>
            </w:pPr>
            <w:r w:rsidRPr="007E7B73">
              <w:rPr>
                <w:rFonts w:ascii="Garamond" w:hAnsi="Garamond"/>
                <w:sz w:val="20"/>
              </w:rPr>
              <w:t>15 000</w:t>
            </w:r>
          </w:p>
        </w:tc>
        <w:tc>
          <w:tcPr>
            <w:tcW w:w="443" w:type="pct"/>
          </w:tcPr>
          <w:p w14:paraId="4FB4A59E" w14:textId="77777777" w:rsidR="003C5514" w:rsidRPr="007E7B73" w:rsidRDefault="003C5514" w:rsidP="003C5514">
            <w:pPr>
              <w:rPr>
                <w:rFonts w:ascii="Garamond" w:hAnsi="Garamond"/>
                <w:sz w:val="20"/>
              </w:rPr>
            </w:pPr>
            <w:r w:rsidRPr="007E7B73">
              <w:rPr>
                <w:rFonts w:ascii="Garamond" w:hAnsi="Garamond"/>
                <w:sz w:val="20"/>
              </w:rPr>
              <w:t>7 500</w:t>
            </w:r>
          </w:p>
        </w:tc>
        <w:tc>
          <w:tcPr>
            <w:tcW w:w="506" w:type="pct"/>
          </w:tcPr>
          <w:p w14:paraId="4FB4A59F" w14:textId="77777777" w:rsidR="003C5514" w:rsidRPr="007E7B73" w:rsidRDefault="003C5514" w:rsidP="003C5514">
            <w:pPr>
              <w:rPr>
                <w:rFonts w:ascii="Garamond" w:hAnsi="Garamond"/>
                <w:sz w:val="20"/>
              </w:rPr>
            </w:pPr>
            <w:r w:rsidRPr="007E7B73">
              <w:rPr>
                <w:rFonts w:ascii="Garamond" w:hAnsi="Garamond"/>
                <w:sz w:val="20"/>
              </w:rPr>
              <w:t>3°</w:t>
            </w:r>
          </w:p>
        </w:tc>
        <w:tc>
          <w:tcPr>
            <w:tcW w:w="443" w:type="pct"/>
            <w:tcBorders>
              <w:right w:val="single" w:sz="4" w:space="0" w:color="auto"/>
            </w:tcBorders>
          </w:tcPr>
          <w:p w14:paraId="4FB4A5A0" w14:textId="77777777" w:rsidR="003C5514" w:rsidRPr="007E7B73" w:rsidRDefault="003C5514" w:rsidP="003C5514">
            <w:pPr>
              <w:rPr>
                <w:rFonts w:ascii="Garamond" w:hAnsi="Garamond"/>
                <w:sz w:val="20"/>
              </w:rPr>
            </w:pPr>
            <w:r w:rsidRPr="007E7B73">
              <w:rPr>
                <w:rFonts w:ascii="Garamond" w:hAnsi="Garamond"/>
                <w:sz w:val="20"/>
              </w:rPr>
              <w:t>7 500</w:t>
            </w:r>
          </w:p>
        </w:tc>
        <w:tc>
          <w:tcPr>
            <w:tcW w:w="443" w:type="pct"/>
            <w:tcBorders>
              <w:left w:val="single" w:sz="4" w:space="0" w:color="auto"/>
            </w:tcBorders>
          </w:tcPr>
          <w:p w14:paraId="4FB4A5A1" w14:textId="77777777" w:rsidR="003C5514" w:rsidRPr="007E7B73" w:rsidRDefault="003C5514" w:rsidP="003C5514">
            <w:pPr>
              <w:rPr>
                <w:rFonts w:ascii="Garamond" w:hAnsi="Garamond"/>
                <w:sz w:val="20"/>
              </w:rPr>
            </w:pPr>
            <w:r w:rsidRPr="007E7B73">
              <w:rPr>
                <w:rFonts w:ascii="Garamond" w:hAnsi="Garamond"/>
                <w:sz w:val="20"/>
              </w:rPr>
              <w:t>25 000</w:t>
            </w:r>
          </w:p>
        </w:tc>
        <w:tc>
          <w:tcPr>
            <w:tcW w:w="506" w:type="pct"/>
          </w:tcPr>
          <w:p w14:paraId="4FB4A5A2" w14:textId="77777777" w:rsidR="003C5514" w:rsidRPr="007E7B73" w:rsidRDefault="003C5514" w:rsidP="003C5514">
            <w:pPr>
              <w:rPr>
                <w:rFonts w:ascii="Garamond" w:hAnsi="Garamond"/>
                <w:sz w:val="20"/>
              </w:rPr>
            </w:pPr>
            <w:r w:rsidRPr="007E7B73">
              <w:rPr>
                <w:rFonts w:ascii="Garamond" w:hAnsi="Garamond"/>
                <w:sz w:val="20"/>
              </w:rPr>
              <w:t>11 250</w:t>
            </w:r>
          </w:p>
        </w:tc>
        <w:tc>
          <w:tcPr>
            <w:tcW w:w="443" w:type="pct"/>
          </w:tcPr>
          <w:p w14:paraId="4FB4A5A3" w14:textId="77777777" w:rsidR="003C5514" w:rsidRPr="007E7B73" w:rsidRDefault="003C5514" w:rsidP="003C5514">
            <w:pPr>
              <w:rPr>
                <w:rFonts w:ascii="Garamond" w:hAnsi="Garamond"/>
                <w:sz w:val="20"/>
              </w:rPr>
            </w:pPr>
            <w:r w:rsidRPr="007E7B73">
              <w:rPr>
                <w:rFonts w:ascii="Garamond" w:hAnsi="Garamond"/>
                <w:sz w:val="20"/>
              </w:rPr>
              <w:t>750</w:t>
            </w:r>
          </w:p>
        </w:tc>
        <w:tc>
          <w:tcPr>
            <w:tcW w:w="506" w:type="pct"/>
          </w:tcPr>
          <w:p w14:paraId="4FB4A5A4" w14:textId="77777777" w:rsidR="003C5514" w:rsidRPr="007E7B73" w:rsidRDefault="003C5514" w:rsidP="003C5514">
            <w:pPr>
              <w:rPr>
                <w:rFonts w:ascii="Garamond" w:hAnsi="Garamond"/>
                <w:sz w:val="20"/>
              </w:rPr>
            </w:pPr>
            <w:r w:rsidRPr="007E7B73">
              <w:rPr>
                <w:rFonts w:ascii="Garamond" w:hAnsi="Garamond"/>
                <w:sz w:val="20"/>
              </w:rPr>
              <w:t>N/A</w:t>
            </w:r>
          </w:p>
        </w:tc>
        <w:tc>
          <w:tcPr>
            <w:tcW w:w="379" w:type="pct"/>
          </w:tcPr>
          <w:p w14:paraId="4FB4A5A5" w14:textId="77777777" w:rsidR="003C5514" w:rsidRPr="007E7B73" w:rsidRDefault="003C5514" w:rsidP="003C5514">
            <w:pPr>
              <w:rPr>
                <w:rFonts w:ascii="Garamond" w:hAnsi="Garamond"/>
                <w:sz w:val="20"/>
              </w:rPr>
            </w:pPr>
            <w:r w:rsidRPr="007E7B73">
              <w:rPr>
                <w:rFonts w:ascii="Garamond" w:hAnsi="Garamond"/>
                <w:sz w:val="20"/>
              </w:rPr>
              <w:t>N/A</w:t>
            </w:r>
          </w:p>
        </w:tc>
      </w:tr>
      <w:tr w:rsidR="003C5514" w:rsidRPr="007E7B73" w14:paraId="4FB4A5B2" w14:textId="77777777" w:rsidTr="003C5514">
        <w:trPr>
          <w:trHeight w:val="269"/>
        </w:trPr>
        <w:tc>
          <w:tcPr>
            <w:tcW w:w="443" w:type="pct"/>
            <w:tcBorders>
              <w:left w:val="single" w:sz="4" w:space="0" w:color="auto"/>
              <w:bottom w:val="single" w:sz="4" w:space="0" w:color="auto"/>
            </w:tcBorders>
          </w:tcPr>
          <w:p w14:paraId="4FB4A5A7" w14:textId="77777777" w:rsidR="003C5514" w:rsidRPr="007E7B73" w:rsidRDefault="003C5514" w:rsidP="003C5514">
            <w:pPr>
              <w:rPr>
                <w:rFonts w:ascii="Garamond" w:hAnsi="Garamond"/>
                <w:sz w:val="20"/>
              </w:rPr>
            </w:pPr>
            <w:r w:rsidRPr="007E7B73">
              <w:rPr>
                <w:rFonts w:ascii="Garamond" w:hAnsi="Garamond"/>
                <w:sz w:val="20"/>
              </w:rPr>
              <w:t>2 000</w:t>
            </w:r>
          </w:p>
        </w:tc>
        <w:tc>
          <w:tcPr>
            <w:tcW w:w="443" w:type="pct"/>
            <w:tcBorders>
              <w:bottom w:val="single" w:sz="4" w:space="0" w:color="auto"/>
            </w:tcBorders>
          </w:tcPr>
          <w:p w14:paraId="4FB4A5A8" w14:textId="77777777" w:rsidR="003C5514" w:rsidRPr="007E7B73" w:rsidRDefault="003C5514" w:rsidP="003C5514">
            <w:pPr>
              <w:rPr>
                <w:rFonts w:ascii="Garamond" w:hAnsi="Garamond"/>
                <w:sz w:val="20"/>
              </w:rPr>
            </w:pPr>
            <w:r w:rsidRPr="007E7B73">
              <w:rPr>
                <w:rFonts w:ascii="Garamond" w:hAnsi="Garamond"/>
                <w:sz w:val="20"/>
              </w:rPr>
              <w:t>2 000</w:t>
            </w:r>
          </w:p>
        </w:tc>
        <w:tc>
          <w:tcPr>
            <w:tcW w:w="443" w:type="pct"/>
            <w:tcBorders>
              <w:bottom w:val="single" w:sz="4" w:space="0" w:color="auto"/>
            </w:tcBorders>
          </w:tcPr>
          <w:p w14:paraId="4FB4A5A9" w14:textId="77777777" w:rsidR="003C5514" w:rsidRPr="007E7B73" w:rsidRDefault="003C5514" w:rsidP="003C5514">
            <w:pPr>
              <w:rPr>
                <w:rFonts w:ascii="Garamond" w:hAnsi="Garamond"/>
                <w:sz w:val="20"/>
              </w:rPr>
            </w:pPr>
            <w:r w:rsidRPr="007E7B73">
              <w:rPr>
                <w:rFonts w:ascii="Garamond" w:hAnsi="Garamond"/>
                <w:sz w:val="20"/>
              </w:rPr>
              <w:t>1 500</w:t>
            </w:r>
          </w:p>
        </w:tc>
        <w:tc>
          <w:tcPr>
            <w:tcW w:w="443" w:type="pct"/>
            <w:tcBorders>
              <w:bottom w:val="single" w:sz="4" w:space="0" w:color="auto"/>
            </w:tcBorders>
          </w:tcPr>
          <w:p w14:paraId="4FB4A5AA" w14:textId="77777777" w:rsidR="003C5514" w:rsidRPr="007E7B73" w:rsidRDefault="003C5514" w:rsidP="003C5514">
            <w:pPr>
              <w:rPr>
                <w:rFonts w:ascii="Garamond" w:hAnsi="Garamond"/>
                <w:sz w:val="20"/>
              </w:rPr>
            </w:pPr>
            <w:r w:rsidRPr="007E7B73">
              <w:rPr>
                <w:rFonts w:ascii="Garamond" w:hAnsi="Garamond"/>
                <w:sz w:val="20"/>
              </w:rPr>
              <w:t>750</w:t>
            </w:r>
          </w:p>
        </w:tc>
        <w:tc>
          <w:tcPr>
            <w:tcW w:w="506" w:type="pct"/>
            <w:tcBorders>
              <w:bottom w:val="single" w:sz="4" w:space="0" w:color="auto"/>
            </w:tcBorders>
          </w:tcPr>
          <w:p w14:paraId="4FB4A5AB" w14:textId="77777777" w:rsidR="003C5514" w:rsidRPr="007E7B73" w:rsidRDefault="003C5514" w:rsidP="003C5514">
            <w:pPr>
              <w:rPr>
                <w:rFonts w:ascii="Garamond" w:hAnsi="Garamond"/>
                <w:sz w:val="20"/>
              </w:rPr>
            </w:pPr>
            <w:r w:rsidRPr="007E7B73">
              <w:rPr>
                <w:rFonts w:ascii="Garamond" w:hAnsi="Garamond"/>
                <w:sz w:val="20"/>
              </w:rPr>
              <w:t>3°</w:t>
            </w:r>
          </w:p>
        </w:tc>
        <w:tc>
          <w:tcPr>
            <w:tcW w:w="443" w:type="pct"/>
            <w:tcBorders>
              <w:bottom w:val="single" w:sz="4" w:space="0" w:color="auto"/>
              <w:right w:val="single" w:sz="4" w:space="0" w:color="auto"/>
            </w:tcBorders>
          </w:tcPr>
          <w:p w14:paraId="4FB4A5AC" w14:textId="77777777" w:rsidR="003C5514" w:rsidRPr="007E7B73" w:rsidRDefault="003C5514" w:rsidP="003C5514">
            <w:pPr>
              <w:rPr>
                <w:rFonts w:ascii="Garamond" w:hAnsi="Garamond"/>
                <w:sz w:val="20"/>
              </w:rPr>
            </w:pPr>
            <w:r w:rsidRPr="007E7B73">
              <w:rPr>
                <w:rFonts w:ascii="Garamond" w:hAnsi="Garamond"/>
                <w:sz w:val="20"/>
              </w:rPr>
              <w:t>750</w:t>
            </w:r>
          </w:p>
        </w:tc>
        <w:tc>
          <w:tcPr>
            <w:tcW w:w="443" w:type="pct"/>
            <w:tcBorders>
              <w:left w:val="single" w:sz="4" w:space="0" w:color="auto"/>
            </w:tcBorders>
          </w:tcPr>
          <w:p w14:paraId="4FB4A5AD" w14:textId="77777777" w:rsidR="003C5514" w:rsidRPr="007E7B73" w:rsidRDefault="003C5514" w:rsidP="003C5514">
            <w:pPr>
              <w:rPr>
                <w:rFonts w:ascii="Garamond" w:hAnsi="Garamond"/>
                <w:sz w:val="20"/>
              </w:rPr>
            </w:pPr>
            <w:r w:rsidRPr="007E7B73">
              <w:rPr>
                <w:rFonts w:ascii="Garamond" w:hAnsi="Garamond"/>
                <w:sz w:val="20"/>
              </w:rPr>
              <w:t>2 500</w:t>
            </w:r>
          </w:p>
        </w:tc>
        <w:tc>
          <w:tcPr>
            <w:tcW w:w="506" w:type="pct"/>
          </w:tcPr>
          <w:p w14:paraId="4FB4A5AE" w14:textId="77777777" w:rsidR="003C5514" w:rsidRPr="007E7B73" w:rsidRDefault="003C5514" w:rsidP="003C5514">
            <w:pPr>
              <w:rPr>
                <w:rFonts w:ascii="Garamond" w:hAnsi="Garamond"/>
                <w:sz w:val="20"/>
              </w:rPr>
            </w:pPr>
            <w:r w:rsidRPr="007E7B73">
              <w:rPr>
                <w:rFonts w:ascii="Garamond" w:hAnsi="Garamond"/>
                <w:sz w:val="20"/>
              </w:rPr>
              <w:t>1 125</w:t>
            </w:r>
          </w:p>
        </w:tc>
        <w:tc>
          <w:tcPr>
            <w:tcW w:w="443" w:type="pct"/>
          </w:tcPr>
          <w:p w14:paraId="4FB4A5AF" w14:textId="77777777" w:rsidR="003C5514" w:rsidRPr="007E7B73" w:rsidRDefault="003C5514" w:rsidP="003C5514">
            <w:pPr>
              <w:rPr>
                <w:rFonts w:ascii="Garamond" w:hAnsi="Garamond"/>
                <w:sz w:val="20"/>
              </w:rPr>
            </w:pPr>
            <w:r w:rsidRPr="007E7B73">
              <w:rPr>
                <w:rFonts w:ascii="Garamond" w:hAnsi="Garamond"/>
                <w:sz w:val="20"/>
              </w:rPr>
              <w:t>75</w:t>
            </w:r>
          </w:p>
        </w:tc>
        <w:tc>
          <w:tcPr>
            <w:tcW w:w="506" w:type="pct"/>
          </w:tcPr>
          <w:p w14:paraId="4FB4A5B0" w14:textId="77777777" w:rsidR="003C5514" w:rsidRPr="007E7B73" w:rsidRDefault="003C5514" w:rsidP="003C5514">
            <w:pPr>
              <w:rPr>
                <w:rFonts w:ascii="Garamond" w:hAnsi="Garamond"/>
                <w:sz w:val="20"/>
              </w:rPr>
            </w:pPr>
            <w:r w:rsidRPr="007E7B73">
              <w:rPr>
                <w:rFonts w:ascii="Garamond" w:hAnsi="Garamond"/>
                <w:sz w:val="20"/>
              </w:rPr>
              <w:t>N/A</w:t>
            </w:r>
          </w:p>
        </w:tc>
        <w:tc>
          <w:tcPr>
            <w:tcW w:w="379" w:type="pct"/>
          </w:tcPr>
          <w:p w14:paraId="4FB4A5B1" w14:textId="77777777" w:rsidR="003C5514" w:rsidRPr="007E7B73" w:rsidRDefault="003C5514" w:rsidP="003C5514">
            <w:pPr>
              <w:rPr>
                <w:rFonts w:ascii="Garamond" w:hAnsi="Garamond"/>
                <w:sz w:val="20"/>
              </w:rPr>
            </w:pPr>
            <w:r w:rsidRPr="007E7B73">
              <w:rPr>
                <w:rFonts w:ascii="Garamond" w:hAnsi="Garamond"/>
                <w:sz w:val="20"/>
              </w:rPr>
              <w:t>N/A</w:t>
            </w:r>
          </w:p>
        </w:tc>
      </w:tr>
    </w:tbl>
    <w:p w14:paraId="4FB4A5B3" w14:textId="77777777" w:rsidR="003C5514" w:rsidRPr="007E7B73" w:rsidRDefault="003C5514" w:rsidP="003C5514">
      <w:pPr>
        <w:ind w:firstLine="284"/>
        <w:rPr>
          <w:rFonts w:ascii="Garamond" w:hAnsi="Garamond"/>
        </w:rPr>
      </w:pPr>
    </w:p>
    <w:p w14:paraId="4FB4A5B4" w14:textId="6F0E94B9" w:rsidR="003C5514" w:rsidRPr="007E7B73" w:rsidRDefault="006728D8" w:rsidP="00923F1E">
      <w:pPr>
        <w:ind w:firstLine="284"/>
        <w:rPr>
          <w:rFonts w:ascii="Garamond" w:hAnsi="Garamond"/>
        </w:rPr>
      </w:pPr>
      <w:r>
        <w:rPr>
          <w:rFonts w:ascii="Garamond" w:hAnsi="Garamond"/>
        </w:rPr>
        <w:t>Shënim.</w:t>
      </w:r>
      <w:r w:rsidR="003C5514" w:rsidRPr="007E7B73">
        <w:rPr>
          <w:rFonts w:ascii="Garamond" w:hAnsi="Garamond"/>
          <w:i/>
        </w:rPr>
        <w:t xml:space="preserve"> </w:t>
      </w:r>
      <w:r w:rsidR="003C5514" w:rsidRPr="007E7B73">
        <w:rPr>
          <w:rFonts w:ascii="Garamond" w:hAnsi="Garamond"/>
        </w:rPr>
        <w:t>Kjo tabelë nuk përfshin përhapjet e rekomanduara të rrezeve horizontale. Neni 6, pika 3 kërkon mbulim 360 ° rreth një pengese. Prandaj, numri i dritave të nevojshme për të përmbushur këtë kërkesë do të varet nga përhapja e rrezeve horizontale të secilit dritë, si dhe forma e pengesës. Kështu që, me përhapje më të ngushtë të rrezeve, do të nevojitet më shumë dritë.</w:t>
      </w:r>
    </w:p>
    <w:p w14:paraId="4FB4A5B5" w14:textId="77777777" w:rsidR="003C5514" w:rsidRPr="007E7B73" w:rsidRDefault="00923F1E" w:rsidP="00923F1E">
      <w:pPr>
        <w:ind w:firstLine="284"/>
        <w:rPr>
          <w:rFonts w:ascii="Garamond" w:hAnsi="Garamond"/>
        </w:rPr>
      </w:pPr>
      <w:r w:rsidRPr="007E7B73">
        <w:rPr>
          <w:rFonts w:ascii="Garamond" w:hAnsi="Garamond"/>
        </w:rPr>
        <w:t>(a)</w:t>
      </w:r>
      <w:r w:rsidR="003C5514" w:rsidRPr="007E7B73">
        <w:rPr>
          <w:rFonts w:ascii="Garamond" w:hAnsi="Garamond"/>
        </w:rPr>
        <w:t xml:space="preserve"> 360° horizontale. Të gjitha intensitetet shprehen në kandel (cd). Për dritat vezulluese, intensiteti lexohet si intensitet efektiv, siç përcaktohet në përputhje me ICAO, dok. 9157, manuali i projektimit të aerodromit, pjesa 4, pajisjet ndihmëse vizuale.</w:t>
      </w:r>
    </w:p>
    <w:p w14:paraId="4FB4A5B6" w14:textId="77777777" w:rsidR="003C5514" w:rsidRPr="007E7B73" w:rsidRDefault="00923F1E" w:rsidP="00923F1E">
      <w:pPr>
        <w:ind w:firstLine="284"/>
        <w:rPr>
          <w:rFonts w:ascii="Garamond" w:hAnsi="Garamond"/>
        </w:rPr>
      </w:pPr>
      <w:r w:rsidRPr="007E7B73">
        <w:rPr>
          <w:rFonts w:ascii="Garamond" w:hAnsi="Garamond"/>
        </w:rPr>
        <w:t>(b)</w:t>
      </w:r>
      <w:r w:rsidR="003C5514" w:rsidRPr="007E7B73">
        <w:rPr>
          <w:rFonts w:ascii="Garamond" w:hAnsi="Garamond"/>
        </w:rPr>
        <w:t xml:space="preserve"> Këndet vertikale të ngritjes i referohet horizontalit kur njësia e dritës është e rrafshët.</w:t>
      </w:r>
    </w:p>
    <w:p w14:paraId="4FB4A5B7" w14:textId="77777777" w:rsidR="003C5514" w:rsidRPr="007E7B73" w:rsidRDefault="00923F1E" w:rsidP="00923F1E">
      <w:pPr>
        <w:ind w:firstLine="284"/>
        <w:rPr>
          <w:rFonts w:ascii="Garamond" w:hAnsi="Garamond"/>
        </w:rPr>
      </w:pPr>
      <w:r w:rsidRPr="007E7B73">
        <w:rPr>
          <w:rFonts w:ascii="Garamond" w:hAnsi="Garamond"/>
        </w:rPr>
        <w:t>(c)</w:t>
      </w:r>
      <w:r w:rsidR="003C5514" w:rsidRPr="007E7B73">
        <w:rPr>
          <w:rFonts w:ascii="Garamond" w:hAnsi="Garamond"/>
        </w:rPr>
        <w:t xml:space="preserve"> Përhapja e rrezeve përcaktohet si këndi midis planit (rrafshit) horizontal dhe drejtimeve, për të cilat intensiteti tejkalon atë të përmendur në kolonën “intensiteti”.</w:t>
      </w:r>
    </w:p>
    <w:p w14:paraId="4FB4A5B8" w14:textId="644AEB61" w:rsidR="003C5514" w:rsidRPr="007E7B73" w:rsidRDefault="006728D8" w:rsidP="00923F1E">
      <w:pPr>
        <w:ind w:firstLine="284"/>
        <w:rPr>
          <w:rFonts w:ascii="Garamond" w:hAnsi="Garamond"/>
        </w:rPr>
      </w:pPr>
      <w:r>
        <w:rPr>
          <w:rFonts w:ascii="Garamond" w:hAnsi="Garamond"/>
        </w:rPr>
        <w:t>Shënim.</w:t>
      </w:r>
      <w:r w:rsidR="003C5514" w:rsidRPr="007E7B73">
        <w:rPr>
          <w:rFonts w:ascii="Garamond" w:hAnsi="Garamond"/>
        </w:rPr>
        <w:t xml:space="preserve"> Një përhapje e zgjatur e rrezeve mund të jetë e nevojshme nën konfigurim specifik dhe e justifikuar nga një studim aeronautik.</w:t>
      </w:r>
    </w:p>
    <w:p w14:paraId="4FB4A5B9" w14:textId="77777777" w:rsidR="003C5514" w:rsidRPr="007E7B73" w:rsidRDefault="003C5514" w:rsidP="003C5514">
      <w:pPr>
        <w:ind w:firstLine="284"/>
        <w:rPr>
          <w:rFonts w:ascii="Garamond" w:hAnsi="Garamond"/>
        </w:rPr>
      </w:pPr>
    </w:p>
    <w:p w14:paraId="4FB4A5BA" w14:textId="77777777" w:rsidR="003C5514" w:rsidRPr="007E7B73" w:rsidRDefault="003C5514" w:rsidP="00923F1E">
      <w:pPr>
        <w:ind w:firstLine="284"/>
        <w:jc w:val="both"/>
        <w:rPr>
          <w:rFonts w:ascii="Garamond" w:hAnsi="Garamond"/>
          <w:b/>
          <w:bCs/>
        </w:rPr>
      </w:pPr>
      <w:r w:rsidRPr="007E7B73">
        <w:rPr>
          <w:rFonts w:ascii="Garamond" w:hAnsi="Garamond"/>
          <w:b/>
          <w:bCs/>
        </w:rPr>
        <w:t>Tabela A1-4. Gjerësitë e fashës shënjuese</w:t>
      </w:r>
    </w:p>
    <w:p w14:paraId="4FB4A5BB" w14:textId="77777777" w:rsidR="003C5514" w:rsidRPr="007E7B73" w:rsidRDefault="003C5514" w:rsidP="003C5514">
      <w:pPr>
        <w:ind w:firstLine="284"/>
        <w:rPr>
          <w:rFonts w:ascii="Garamond" w:hAnsi="Garamond"/>
        </w:rPr>
      </w:pPr>
    </w:p>
    <w:tbl>
      <w:tblPr>
        <w:tblW w:w="3061"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1423"/>
        <w:gridCol w:w="1417"/>
        <w:gridCol w:w="2694"/>
      </w:tblGrid>
      <w:tr w:rsidR="003C5514" w:rsidRPr="007E7B73" w14:paraId="4FB4A5BF" w14:textId="77777777" w:rsidTr="00923F1E">
        <w:trPr>
          <w:trHeight w:val="405"/>
        </w:trPr>
        <w:tc>
          <w:tcPr>
            <w:tcW w:w="2566" w:type="pct"/>
            <w:gridSpan w:val="2"/>
            <w:shd w:val="clear" w:color="auto" w:fill="D9D9D9" w:themeFill="background1" w:themeFillShade="D9"/>
          </w:tcPr>
          <w:p w14:paraId="4FB4A5BC" w14:textId="77777777" w:rsidR="003C5514" w:rsidRPr="007E7B73" w:rsidRDefault="003C5514" w:rsidP="003C5514">
            <w:pPr>
              <w:rPr>
                <w:rFonts w:ascii="Garamond" w:hAnsi="Garamond"/>
                <w:sz w:val="20"/>
              </w:rPr>
            </w:pPr>
            <w:r w:rsidRPr="007E7B73">
              <w:rPr>
                <w:rFonts w:ascii="Garamond" w:hAnsi="Garamond"/>
                <w:sz w:val="20"/>
              </w:rPr>
              <w:t>Dimensioni më i gjatë</w:t>
            </w:r>
          </w:p>
        </w:tc>
        <w:tc>
          <w:tcPr>
            <w:tcW w:w="2434" w:type="pct"/>
            <w:vMerge w:val="restart"/>
            <w:shd w:val="clear" w:color="auto" w:fill="D9D9D9" w:themeFill="background1" w:themeFillShade="D9"/>
          </w:tcPr>
          <w:p w14:paraId="4FB4A5BD" w14:textId="77777777" w:rsidR="003C5514" w:rsidRPr="007E7B73" w:rsidRDefault="003C5514" w:rsidP="003C5514">
            <w:pPr>
              <w:rPr>
                <w:rFonts w:ascii="Garamond" w:hAnsi="Garamond"/>
                <w:sz w:val="20"/>
              </w:rPr>
            </w:pPr>
          </w:p>
          <w:p w14:paraId="4FB4A5BE" w14:textId="77777777" w:rsidR="003C5514" w:rsidRPr="007E7B73" w:rsidRDefault="003C5514" w:rsidP="003C5514">
            <w:pPr>
              <w:rPr>
                <w:rFonts w:ascii="Garamond" w:hAnsi="Garamond"/>
                <w:sz w:val="20"/>
              </w:rPr>
            </w:pPr>
            <w:r w:rsidRPr="007E7B73">
              <w:rPr>
                <w:rFonts w:ascii="Garamond" w:hAnsi="Garamond"/>
                <w:sz w:val="20"/>
              </w:rPr>
              <w:t>Gjerësia e fashës</w:t>
            </w:r>
          </w:p>
        </w:tc>
      </w:tr>
      <w:tr w:rsidR="003C5514" w:rsidRPr="007E7B73" w14:paraId="4FB4A5C3" w14:textId="77777777" w:rsidTr="00923F1E">
        <w:trPr>
          <w:trHeight w:val="405"/>
        </w:trPr>
        <w:tc>
          <w:tcPr>
            <w:tcW w:w="1286" w:type="pct"/>
            <w:shd w:val="clear" w:color="auto" w:fill="D9D9D9" w:themeFill="background1" w:themeFillShade="D9"/>
          </w:tcPr>
          <w:p w14:paraId="4FB4A5C0" w14:textId="77777777" w:rsidR="003C5514" w:rsidRPr="007E7B73" w:rsidRDefault="003C5514" w:rsidP="003C5514">
            <w:pPr>
              <w:rPr>
                <w:rFonts w:ascii="Garamond" w:hAnsi="Garamond"/>
                <w:sz w:val="20"/>
              </w:rPr>
            </w:pPr>
            <w:r w:rsidRPr="007E7B73">
              <w:rPr>
                <w:rFonts w:ascii="Garamond" w:hAnsi="Garamond"/>
                <w:sz w:val="20"/>
              </w:rPr>
              <w:t>Më shumë se</w:t>
            </w:r>
          </w:p>
        </w:tc>
        <w:tc>
          <w:tcPr>
            <w:tcW w:w="1280" w:type="pct"/>
            <w:shd w:val="clear" w:color="auto" w:fill="D9D9D9" w:themeFill="background1" w:themeFillShade="D9"/>
          </w:tcPr>
          <w:p w14:paraId="4FB4A5C1" w14:textId="77777777" w:rsidR="003C5514" w:rsidRPr="007E7B73" w:rsidRDefault="003C5514" w:rsidP="003C5514">
            <w:pPr>
              <w:rPr>
                <w:rFonts w:ascii="Garamond" w:hAnsi="Garamond"/>
                <w:sz w:val="20"/>
              </w:rPr>
            </w:pPr>
            <w:r w:rsidRPr="007E7B73">
              <w:rPr>
                <w:rFonts w:ascii="Garamond" w:hAnsi="Garamond"/>
                <w:sz w:val="20"/>
              </w:rPr>
              <w:t>Jo më shumë se</w:t>
            </w:r>
          </w:p>
        </w:tc>
        <w:tc>
          <w:tcPr>
            <w:tcW w:w="2434" w:type="pct"/>
            <w:vMerge/>
            <w:tcBorders>
              <w:top w:val="nil"/>
            </w:tcBorders>
            <w:shd w:val="clear" w:color="auto" w:fill="31839A"/>
          </w:tcPr>
          <w:p w14:paraId="4FB4A5C2" w14:textId="77777777" w:rsidR="003C5514" w:rsidRPr="007E7B73" w:rsidRDefault="003C5514" w:rsidP="003C5514">
            <w:pPr>
              <w:rPr>
                <w:rFonts w:ascii="Garamond" w:hAnsi="Garamond"/>
                <w:sz w:val="20"/>
              </w:rPr>
            </w:pPr>
          </w:p>
        </w:tc>
      </w:tr>
      <w:tr w:rsidR="003C5514" w:rsidRPr="007E7B73" w14:paraId="4FB4A5C7" w14:textId="77777777" w:rsidTr="00923F1E">
        <w:trPr>
          <w:trHeight w:val="405"/>
        </w:trPr>
        <w:tc>
          <w:tcPr>
            <w:tcW w:w="1286" w:type="pct"/>
          </w:tcPr>
          <w:p w14:paraId="4FB4A5C4" w14:textId="77777777" w:rsidR="003C5514" w:rsidRPr="007E7B73" w:rsidRDefault="003C5514" w:rsidP="003C5514">
            <w:pPr>
              <w:rPr>
                <w:rFonts w:ascii="Garamond" w:hAnsi="Garamond"/>
                <w:sz w:val="20"/>
              </w:rPr>
            </w:pPr>
            <w:r w:rsidRPr="007E7B73">
              <w:rPr>
                <w:rFonts w:ascii="Garamond" w:hAnsi="Garamond"/>
                <w:sz w:val="20"/>
              </w:rPr>
              <w:t>1.5 m</w:t>
            </w:r>
          </w:p>
        </w:tc>
        <w:tc>
          <w:tcPr>
            <w:tcW w:w="1280" w:type="pct"/>
          </w:tcPr>
          <w:p w14:paraId="4FB4A5C5" w14:textId="77777777" w:rsidR="003C5514" w:rsidRPr="007E7B73" w:rsidRDefault="003C5514" w:rsidP="003C5514">
            <w:pPr>
              <w:rPr>
                <w:rFonts w:ascii="Garamond" w:hAnsi="Garamond"/>
                <w:sz w:val="20"/>
              </w:rPr>
            </w:pPr>
            <w:r w:rsidRPr="007E7B73">
              <w:rPr>
                <w:rFonts w:ascii="Garamond" w:hAnsi="Garamond"/>
                <w:sz w:val="20"/>
              </w:rPr>
              <w:t>210 m</w:t>
            </w:r>
          </w:p>
        </w:tc>
        <w:tc>
          <w:tcPr>
            <w:tcW w:w="2434" w:type="pct"/>
          </w:tcPr>
          <w:p w14:paraId="4FB4A5C6" w14:textId="77777777" w:rsidR="003C5514" w:rsidRPr="007E7B73" w:rsidRDefault="003C5514" w:rsidP="003C5514">
            <w:pPr>
              <w:rPr>
                <w:rFonts w:ascii="Garamond" w:hAnsi="Garamond"/>
                <w:sz w:val="20"/>
              </w:rPr>
            </w:pPr>
            <w:r w:rsidRPr="007E7B73">
              <w:rPr>
                <w:rFonts w:ascii="Garamond" w:hAnsi="Garamond"/>
                <w:sz w:val="20"/>
              </w:rPr>
              <w:t>1/7 e dimensionit më të gjatë</w:t>
            </w:r>
          </w:p>
        </w:tc>
      </w:tr>
      <w:tr w:rsidR="003C5514" w:rsidRPr="007E7B73" w14:paraId="4FB4A5CB" w14:textId="77777777" w:rsidTr="00923F1E">
        <w:trPr>
          <w:trHeight w:val="405"/>
        </w:trPr>
        <w:tc>
          <w:tcPr>
            <w:tcW w:w="1286" w:type="pct"/>
          </w:tcPr>
          <w:p w14:paraId="4FB4A5C8" w14:textId="77777777" w:rsidR="003C5514" w:rsidRPr="007E7B73" w:rsidRDefault="003C5514" w:rsidP="003C5514">
            <w:pPr>
              <w:rPr>
                <w:rFonts w:ascii="Garamond" w:hAnsi="Garamond"/>
                <w:sz w:val="20"/>
              </w:rPr>
            </w:pPr>
            <w:r w:rsidRPr="007E7B73">
              <w:rPr>
                <w:rFonts w:ascii="Garamond" w:hAnsi="Garamond"/>
                <w:sz w:val="20"/>
              </w:rPr>
              <w:t>210 m</w:t>
            </w:r>
          </w:p>
        </w:tc>
        <w:tc>
          <w:tcPr>
            <w:tcW w:w="1280" w:type="pct"/>
          </w:tcPr>
          <w:p w14:paraId="4FB4A5C9" w14:textId="77777777" w:rsidR="003C5514" w:rsidRPr="007E7B73" w:rsidRDefault="003C5514" w:rsidP="003C5514">
            <w:pPr>
              <w:rPr>
                <w:rFonts w:ascii="Garamond" w:hAnsi="Garamond"/>
                <w:sz w:val="20"/>
              </w:rPr>
            </w:pPr>
            <w:r w:rsidRPr="007E7B73">
              <w:rPr>
                <w:rFonts w:ascii="Garamond" w:hAnsi="Garamond"/>
                <w:sz w:val="20"/>
              </w:rPr>
              <w:t>270 m</w:t>
            </w:r>
          </w:p>
        </w:tc>
        <w:tc>
          <w:tcPr>
            <w:tcW w:w="2434" w:type="pct"/>
          </w:tcPr>
          <w:p w14:paraId="4FB4A5CA" w14:textId="77777777" w:rsidR="003C5514" w:rsidRPr="007E7B73" w:rsidRDefault="003C5514" w:rsidP="003C5514">
            <w:pPr>
              <w:rPr>
                <w:rFonts w:ascii="Garamond" w:hAnsi="Garamond"/>
                <w:sz w:val="20"/>
              </w:rPr>
            </w:pPr>
            <w:r w:rsidRPr="007E7B73">
              <w:rPr>
                <w:rFonts w:ascii="Garamond" w:hAnsi="Garamond"/>
                <w:sz w:val="20"/>
              </w:rPr>
              <w:t>1/9 e dimensionit më të gjatë</w:t>
            </w:r>
          </w:p>
        </w:tc>
      </w:tr>
      <w:tr w:rsidR="003C5514" w:rsidRPr="007E7B73" w14:paraId="4FB4A5CF" w14:textId="77777777" w:rsidTr="00923F1E">
        <w:trPr>
          <w:trHeight w:val="406"/>
        </w:trPr>
        <w:tc>
          <w:tcPr>
            <w:tcW w:w="1286" w:type="pct"/>
          </w:tcPr>
          <w:p w14:paraId="4FB4A5CC" w14:textId="77777777" w:rsidR="003C5514" w:rsidRPr="007E7B73" w:rsidRDefault="003C5514" w:rsidP="003C5514">
            <w:pPr>
              <w:rPr>
                <w:rFonts w:ascii="Garamond" w:hAnsi="Garamond"/>
                <w:sz w:val="20"/>
              </w:rPr>
            </w:pPr>
            <w:r w:rsidRPr="007E7B73">
              <w:rPr>
                <w:rFonts w:ascii="Garamond" w:hAnsi="Garamond"/>
                <w:sz w:val="20"/>
              </w:rPr>
              <w:t>270 m</w:t>
            </w:r>
          </w:p>
        </w:tc>
        <w:tc>
          <w:tcPr>
            <w:tcW w:w="1280" w:type="pct"/>
          </w:tcPr>
          <w:p w14:paraId="4FB4A5CD" w14:textId="77777777" w:rsidR="003C5514" w:rsidRPr="007E7B73" w:rsidRDefault="003C5514" w:rsidP="003C5514">
            <w:pPr>
              <w:rPr>
                <w:rFonts w:ascii="Garamond" w:hAnsi="Garamond"/>
                <w:sz w:val="20"/>
              </w:rPr>
            </w:pPr>
            <w:r w:rsidRPr="007E7B73">
              <w:rPr>
                <w:rFonts w:ascii="Garamond" w:hAnsi="Garamond"/>
                <w:sz w:val="20"/>
              </w:rPr>
              <w:t>330 m</w:t>
            </w:r>
          </w:p>
        </w:tc>
        <w:tc>
          <w:tcPr>
            <w:tcW w:w="2434" w:type="pct"/>
          </w:tcPr>
          <w:p w14:paraId="4FB4A5CE" w14:textId="77777777" w:rsidR="003C5514" w:rsidRPr="007E7B73" w:rsidRDefault="003C5514" w:rsidP="003C5514">
            <w:pPr>
              <w:rPr>
                <w:rFonts w:ascii="Garamond" w:hAnsi="Garamond"/>
                <w:sz w:val="20"/>
              </w:rPr>
            </w:pPr>
            <w:r w:rsidRPr="007E7B73">
              <w:rPr>
                <w:rFonts w:ascii="Garamond" w:hAnsi="Garamond"/>
                <w:sz w:val="20"/>
              </w:rPr>
              <w:t>1/11 e dimensionit më të gjatë</w:t>
            </w:r>
          </w:p>
        </w:tc>
      </w:tr>
      <w:tr w:rsidR="003C5514" w:rsidRPr="007E7B73" w14:paraId="4FB4A5D3" w14:textId="77777777" w:rsidTr="00923F1E">
        <w:trPr>
          <w:trHeight w:val="405"/>
        </w:trPr>
        <w:tc>
          <w:tcPr>
            <w:tcW w:w="1286" w:type="pct"/>
          </w:tcPr>
          <w:p w14:paraId="4FB4A5D0" w14:textId="77777777" w:rsidR="003C5514" w:rsidRPr="007E7B73" w:rsidRDefault="003C5514" w:rsidP="003C5514">
            <w:pPr>
              <w:rPr>
                <w:rFonts w:ascii="Garamond" w:hAnsi="Garamond"/>
                <w:sz w:val="20"/>
              </w:rPr>
            </w:pPr>
            <w:r w:rsidRPr="007E7B73">
              <w:rPr>
                <w:rFonts w:ascii="Garamond" w:hAnsi="Garamond"/>
                <w:sz w:val="20"/>
              </w:rPr>
              <w:t>330 m</w:t>
            </w:r>
          </w:p>
        </w:tc>
        <w:tc>
          <w:tcPr>
            <w:tcW w:w="1280" w:type="pct"/>
          </w:tcPr>
          <w:p w14:paraId="4FB4A5D1" w14:textId="77777777" w:rsidR="003C5514" w:rsidRPr="007E7B73" w:rsidRDefault="003C5514" w:rsidP="003C5514">
            <w:pPr>
              <w:rPr>
                <w:rFonts w:ascii="Garamond" w:hAnsi="Garamond"/>
                <w:sz w:val="20"/>
              </w:rPr>
            </w:pPr>
            <w:r w:rsidRPr="007E7B73">
              <w:rPr>
                <w:rFonts w:ascii="Garamond" w:hAnsi="Garamond"/>
                <w:sz w:val="20"/>
              </w:rPr>
              <w:t>390 m</w:t>
            </w:r>
          </w:p>
        </w:tc>
        <w:tc>
          <w:tcPr>
            <w:tcW w:w="2434" w:type="pct"/>
          </w:tcPr>
          <w:p w14:paraId="4FB4A5D2" w14:textId="77777777" w:rsidR="003C5514" w:rsidRPr="007E7B73" w:rsidRDefault="003C5514" w:rsidP="003C5514">
            <w:pPr>
              <w:rPr>
                <w:rFonts w:ascii="Garamond" w:hAnsi="Garamond"/>
                <w:sz w:val="20"/>
              </w:rPr>
            </w:pPr>
            <w:r w:rsidRPr="007E7B73">
              <w:rPr>
                <w:rFonts w:ascii="Garamond" w:hAnsi="Garamond"/>
                <w:sz w:val="20"/>
              </w:rPr>
              <w:t>1/13 e dimensionit më të gjatë</w:t>
            </w:r>
          </w:p>
        </w:tc>
      </w:tr>
      <w:tr w:rsidR="003C5514" w:rsidRPr="007E7B73" w14:paraId="4FB4A5D7" w14:textId="77777777" w:rsidTr="00923F1E">
        <w:trPr>
          <w:trHeight w:val="405"/>
        </w:trPr>
        <w:tc>
          <w:tcPr>
            <w:tcW w:w="1286" w:type="pct"/>
          </w:tcPr>
          <w:p w14:paraId="4FB4A5D4" w14:textId="77777777" w:rsidR="003C5514" w:rsidRPr="007E7B73" w:rsidRDefault="003C5514" w:rsidP="003C5514">
            <w:pPr>
              <w:rPr>
                <w:rFonts w:ascii="Garamond" w:hAnsi="Garamond"/>
                <w:sz w:val="20"/>
              </w:rPr>
            </w:pPr>
            <w:r w:rsidRPr="007E7B73">
              <w:rPr>
                <w:rFonts w:ascii="Garamond" w:hAnsi="Garamond"/>
                <w:sz w:val="20"/>
              </w:rPr>
              <w:t>390 m</w:t>
            </w:r>
          </w:p>
        </w:tc>
        <w:tc>
          <w:tcPr>
            <w:tcW w:w="1280" w:type="pct"/>
          </w:tcPr>
          <w:p w14:paraId="4FB4A5D5" w14:textId="77777777" w:rsidR="003C5514" w:rsidRPr="007E7B73" w:rsidRDefault="003C5514" w:rsidP="003C5514">
            <w:pPr>
              <w:rPr>
                <w:rFonts w:ascii="Garamond" w:hAnsi="Garamond"/>
                <w:sz w:val="20"/>
              </w:rPr>
            </w:pPr>
            <w:r w:rsidRPr="007E7B73">
              <w:rPr>
                <w:rFonts w:ascii="Garamond" w:hAnsi="Garamond"/>
                <w:sz w:val="20"/>
              </w:rPr>
              <w:t>450 m</w:t>
            </w:r>
          </w:p>
        </w:tc>
        <w:tc>
          <w:tcPr>
            <w:tcW w:w="2434" w:type="pct"/>
          </w:tcPr>
          <w:p w14:paraId="4FB4A5D6" w14:textId="77777777" w:rsidR="003C5514" w:rsidRPr="007E7B73" w:rsidRDefault="003C5514" w:rsidP="003C5514">
            <w:pPr>
              <w:rPr>
                <w:rFonts w:ascii="Garamond" w:hAnsi="Garamond"/>
                <w:sz w:val="20"/>
              </w:rPr>
            </w:pPr>
            <w:r w:rsidRPr="007E7B73">
              <w:rPr>
                <w:rFonts w:ascii="Garamond" w:hAnsi="Garamond"/>
                <w:sz w:val="20"/>
              </w:rPr>
              <w:t>1/15 e dimensionit më të gjatë</w:t>
            </w:r>
          </w:p>
        </w:tc>
      </w:tr>
      <w:tr w:rsidR="003C5514" w:rsidRPr="007E7B73" w14:paraId="4FB4A5DB" w14:textId="77777777" w:rsidTr="00923F1E">
        <w:trPr>
          <w:trHeight w:val="405"/>
        </w:trPr>
        <w:tc>
          <w:tcPr>
            <w:tcW w:w="1286" w:type="pct"/>
          </w:tcPr>
          <w:p w14:paraId="4FB4A5D8" w14:textId="77777777" w:rsidR="003C5514" w:rsidRPr="007E7B73" w:rsidRDefault="003C5514" w:rsidP="003C5514">
            <w:pPr>
              <w:rPr>
                <w:rFonts w:ascii="Garamond" w:hAnsi="Garamond"/>
                <w:sz w:val="20"/>
              </w:rPr>
            </w:pPr>
            <w:r w:rsidRPr="007E7B73">
              <w:rPr>
                <w:rFonts w:ascii="Garamond" w:hAnsi="Garamond"/>
                <w:sz w:val="20"/>
              </w:rPr>
              <w:t>450 m</w:t>
            </w:r>
          </w:p>
        </w:tc>
        <w:tc>
          <w:tcPr>
            <w:tcW w:w="1280" w:type="pct"/>
          </w:tcPr>
          <w:p w14:paraId="4FB4A5D9" w14:textId="77777777" w:rsidR="003C5514" w:rsidRPr="007E7B73" w:rsidRDefault="003C5514" w:rsidP="003C5514">
            <w:pPr>
              <w:rPr>
                <w:rFonts w:ascii="Garamond" w:hAnsi="Garamond"/>
                <w:sz w:val="20"/>
              </w:rPr>
            </w:pPr>
            <w:r w:rsidRPr="007E7B73">
              <w:rPr>
                <w:rFonts w:ascii="Garamond" w:hAnsi="Garamond"/>
                <w:sz w:val="20"/>
              </w:rPr>
              <w:t>510 m</w:t>
            </w:r>
          </w:p>
        </w:tc>
        <w:tc>
          <w:tcPr>
            <w:tcW w:w="2434" w:type="pct"/>
          </w:tcPr>
          <w:p w14:paraId="4FB4A5DA" w14:textId="77777777" w:rsidR="003C5514" w:rsidRPr="007E7B73" w:rsidRDefault="003C5514" w:rsidP="003C5514">
            <w:pPr>
              <w:rPr>
                <w:rFonts w:ascii="Garamond" w:hAnsi="Garamond"/>
                <w:sz w:val="20"/>
              </w:rPr>
            </w:pPr>
            <w:r w:rsidRPr="007E7B73">
              <w:rPr>
                <w:rFonts w:ascii="Garamond" w:hAnsi="Garamond"/>
                <w:sz w:val="20"/>
              </w:rPr>
              <w:t>1/17 e dimensionit më të gjatë</w:t>
            </w:r>
          </w:p>
        </w:tc>
      </w:tr>
      <w:tr w:rsidR="003C5514" w:rsidRPr="007E7B73" w14:paraId="4FB4A5DF" w14:textId="77777777" w:rsidTr="00923F1E">
        <w:trPr>
          <w:trHeight w:val="405"/>
        </w:trPr>
        <w:tc>
          <w:tcPr>
            <w:tcW w:w="1286" w:type="pct"/>
          </w:tcPr>
          <w:p w14:paraId="4FB4A5DC" w14:textId="77777777" w:rsidR="003C5514" w:rsidRPr="007E7B73" w:rsidRDefault="003C5514" w:rsidP="003C5514">
            <w:pPr>
              <w:rPr>
                <w:rFonts w:ascii="Garamond" w:hAnsi="Garamond"/>
                <w:sz w:val="20"/>
              </w:rPr>
            </w:pPr>
            <w:r w:rsidRPr="007E7B73">
              <w:rPr>
                <w:rFonts w:ascii="Garamond" w:hAnsi="Garamond"/>
                <w:sz w:val="20"/>
              </w:rPr>
              <w:t>510 m</w:t>
            </w:r>
          </w:p>
        </w:tc>
        <w:tc>
          <w:tcPr>
            <w:tcW w:w="1280" w:type="pct"/>
          </w:tcPr>
          <w:p w14:paraId="4FB4A5DD" w14:textId="77777777" w:rsidR="003C5514" w:rsidRPr="007E7B73" w:rsidRDefault="003C5514" w:rsidP="003C5514">
            <w:pPr>
              <w:rPr>
                <w:rFonts w:ascii="Garamond" w:hAnsi="Garamond"/>
                <w:sz w:val="20"/>
              </w:rPr>
            </w:pPr>
            <w:r w:rsidRPr="007E7B73">
              <w:rPr>
                <w:rFonts w:ascii="Garamond" w:hAnsi="Garamond"/>
                <w:sz w:val="20"/>
              </w:rPr>
              <w:t>570 m</w:t>
            </w:r>
          </w:p>
        </w:tc>
        <w:tc>
          <w:tcPr>
            <w:tcW w:w="2434" w:type="pct"/>
          </w:tcPr>
          <w:p w14:paraId="4FB4A5DE" w14:textId="77777777" w:rsidR="003C5514" w:rsidRPr="007E7B73" w:rsidRDefault="003C5514" w:rsidP="003C5514">
            <w:pPr>
              <w:rPr>
                <w:rFonts w:ascii="Garamond" w:hAnsi="Garamond"/>
                <w:sz w:val="20"/>
              </w:rPr>
            </w:pPr>
            <w:r w:rsidRPr="007E7B73">
              <w:rPr>
                <w:rFonts w:ascii="Garamond" w:hAnsi="Garamond"/>
                <w:sz w:val="20"/>
              </w:rPr>
              <w:t>1/19 e dimensionit më të gjatë</w:t>
            </w:r>
          </w:p>
        </w:tc>
      </w:tr>
      <w:tr w:rsidR="003C5514" w:rsidRPr="007E7B73" w14:paraId="4FB4A5E3" w14:textId="77777777" w:rsidTr="00923F1E">
        <w:trPr>
          <w:trHeight w:val="407"/>
        </w:trPr>
        <w:tc>
          <w:tcPr>
            <w:tcW w:w="1286" w:type="pct"/>
          </w:tcPr>
          <w:p w14:paraId="4FB4A5E0" w14:textId="77777777" w:rsidR="003C5514" w:rsidRPr="007E7B73" w:rsidRDefault="003C5514" w:rsidP="003C5514">
            <w:pPr>
              <w:rPr>
                <w:rFonts w:ascii="Garamond" w:hAnsi="Garamond"/>
                <w:sz w:val="20"/>
              </w:rPr>
            </w:pPr>
            <w:r w:rsidRPr="007E7B73">
              <w:rPr>
                <w:rFonts w:ascii="Garamond" w:hAnsi="Garamond"/>
                <w:sz w:val="20"/>
              </w:rPr>
              <w:t>570 m</w:t>
            </w:r>
          </w:p>
        </w:tc>
        <w:tc>
          <w:tcPr>
            <w:tcW w:w="1280" w:type="pct"/>
          </w:tcPr>
          <w:p w14:paraId="4FB4A5E1" w14:textId="77777777" w:rsidR="003C5514" w:rsidRPr="007E7B73" w:rsidRDefault="003C5514" w:rsidP="003C5514">
            <w:pPr>
              <w:rPr>
                <w:rFonts w:ascii="Garamond" w:hAnsi="Garamond"/>
                <w:sz w:val="20"/>
              </w:rPr>
            </w:pPr>
            <w:r w:rsidRPr="007E7B73">
              <w:rPr>
                <w:rFonts w:ascii="Garamond" w:hAnsi="Garamond"/>
                <w:sz w:val="20"/>
              </w:rPr>
              <w:t>630 m</w:t>
            </w:r>
          </w:p>
        </w:tc>
        <w:tc>
          <w:tcPr>
            <w:tcW w:w="2434" w:type="pct"/>
          </w:tcPr>
          <w:p w14:paraId="4FB4A5E2" w14:textId="77777777" w:rsidR="003C5514" w:rsidRPr="007E7B73" w:rsidRDefault="003C5514" w:rsidP="003C5514">
            <w:pPr>
              <w:rPr>
                <w:rFonts w:ascii="Garamond" w:hAnsi="Garamond"/>
                <w:sz w:val="20"/>
              </w:rPr>
            </w:pPr>
            <w:r w:rsidRPr="007E7B73">
              <w:rPr>
                <w:rFonts w:ascii="Garamond" w:hAnsi="Garamond"/>
                <w:sz w:val="20"/>
              </w:rPr>
              <w:t>1/21 e dimensionit më të gjatë</w:t>
            </w:r>
          </w:p>
        </w:tc>
      </w:tr>
    </w:tbl>
    <w:p w14:paraId="4FB4A5E4" w14:textId="77777777" w:rsidR="003C5514" w:rsidRPr="007E7B73" w:rsidRDefault="003C5514" w:rsidP="003C5514">
      <w:pPr>
        <w:ind w:firstLine="284"/>
        <w:rPr>
          <w:rFonts w:ascii="Garamond" w:hAnsi="Garamond"/>
        </w:rPr>
      </w:pPr>
    </w:p>
    <w:p w14:paraId="4FB4A5E5" w14:textId="77777777" w:rsidR="003C5514" w:rsidRPr="007E7B73" w:rsidRDefault="003C5514" w:rsidP="003C5514">
      <w:pPr>
        <w:ind w:firstLine="284"/>
        <w:rPr>
          <w:rFonts w:ascii="Garamond" w:hAnsi="Garamond"/>
        </w:rPr>
      </w:pPr>
    </w:p>
    <w:p w14:paraId="4FB4A5E6" w14:textId="77777777" w:rsidR="003C5514" w:rsidRPr="007E7B73" w:rsidRDefault="003C5514" w:rsidP="00923F1E">
      <w:pPr>
        <w:ind w:firstLine="284"/>
        <w:jc w:val="both"/>
        <w:rPr>
          <w:rFonts w:ascii="Garamond" w:hAnsi="Garamond"/>
          <w:b/>
        </w:rPr>
      </w:pPr>
      <w:r w:rsidRPr="007E7B73">
        <w:rPr>
          <w:rFonts w:ascii="Garamond" w:hAnsi="Garamond"/>
          <w:b/>
        </w:rPr>
        <w:lastRenderedPageBreak/>
        <w:t>Tabela A1-5. Këndet e vendosjes së instalimit për dritat e pengesave me intensitet të lartë</w:t>
      </w:r>
    </w:p>
    <w:p w14:paraId="4FB4A5E7" w14:textId="77777777" w:rsidR="003C5514" w:rsidRPr="007E7B73" w:rsidRDefault="003C5514" w:rsidP="003C5514">
      <w:pPr>
        <w:ind w:firstLine="284"/>
        <w:rPr>
          <w:rFonts w:ascii="Garamond" w:hAnsi="Garamond"/>
          <w:b/>
        </w:rPr>
      </w:pPr>
    </w:p>
    <w:tbl>
      <w:tblPr>
        <w:tblW w:w="2669"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1424"/>
        <w:gridCol w:w="1560"/>
        <w:gridCol w:w="1841"/>
      </w:tblGrid>
      <w:tr w:rsidR="003C5514" w:rsidRPr="007E7B73" w14:paraId="4FB4A5ED" w14:textId="77777777" w:rsidTr="00923F1E">
        <w:trPr>
          <w:trHeight w:val="430"/>
        </w:trPr>
        <w:tc>
          <w:tcPr>
            <w:tcW w:w="3091" w:type="pct"/>
            <w:gridSpan w:val="2"/>
            <w:shd w:val="clear" w:color="auto" w:fill="D9D9D9" w:themeFill="background1" w:themeFillShade="D9"/>
          </w:tcPr>
          <w:p w14:paraId="4FB4A5E8" w14:textId="77777777" w:rsidR="003C5514" w:rsidRPr="007E7B73" w:rsidRDefault="003C5514" w:rsidP="003C5514">
            <w:pPr>
              <w:rPr>
                <w:rFonts w:ascii="Garamond" w:hAnsi="Garamond"/>
                <w:sz w:val="20"/>
              </w:rPr>
            </w:pPr>
            <w:r w:rsidRPr="007E7B73">
              <w:rPr>
                <w:rFonts w:ascii="Garamond" w:hAnsi="Garamond"/>
                <w:sz w:val="20"/>
              </w:rPr>
              <w:t>Lartësia e njësisë së dritës mbi terren</w:t>
            </w:r>
          </w:p>
          <w:p w14:paraId="4FB4A5E9" w14:textId="77777777" w:rsidR="003C5514" w:rsidRPr="007E7B73" w:rsidRDefault="003C5514" w:rsidP="003C5514">
            <w:pPr>
              <w:rPr>
                <w:rFonts w:ascii="Garamond" w:hAnsi="Garamond"/>
                <w:sz w:val="20"/>
              </w:rPr>
            </w:pPr>
            <w:r w:rsidRPr="007E7B73">
              <w:rPr>
                <w:rFonts w:ascii="Garamond" w:hAnsi="Garamond"/>
                <w:sz w:val="20"/>
              </w:rPr>
              <w:t>(AGL)</w:t>
            </w:r>
          </w:p>
        </w:tc>
        <w:tc>
          <w:tcPr>
            <w:tcW w:w="1909" w:type="pct"/>
            <w:vMerge w:val="restart"/>
            <w:shd w:val="clear" w:color="auto" w:fill="D9D9D9" w:themeFill="background1" w:themeFillShade="D9"/>
          </w:tcPr>
          <w:p w14:paraId="4FB4A5EA" w14:textId="77777777" w:rsidR="003C5514" w:rsidRPr="007E7B73" w:rsidRDefault="003C5514" w:rsidP="003C5514">
            <w:pPr>
              <w:rPr>
                <w:rFonts w:ascii="Garamond" w:hAnsi="Garamond"/>
                <w:sz w:val="20"/>
              </w:rPr>
            </w:pPr>
          </w:p>
          <w:p w14:paraId="4FB4A5EB" w14:textId="77777777" w:rsidR="00923F1E" w:rsidRPr="007E7B73" w:rsidRDefault="003C5514" w:rsidP="003C5514">
            <w:pPr>
              <w:rPr>
                <w:rFonts w:ascii="Garamond" w:hAnsi="Garamond"/>
                <w:sz w:val="20"/>
              </w:rPr>
            </w:pPr>
            <w:r w:rsidRPr="007E7B73">
              <w:rPr>
                <w:rFonts w:ascii="Garamond" w:hAnsi="Garamond"/>
                <w:sz w:val="20"/>
              </w:rPr>
              <w:t xml:space="preserve">Këndi i majës së rrezes </w:t>
            </w:r>
          </w:p>
          <w:p w14:paraId="4FB4A5EC" w14:textId="77777777" w:rsidR="003C5514" w:rsidRPr="007E7B73" w:rsidRDefault="003C5514" w:rsidP="003C5514">
            <w:pPr>
              <w:rPr>
                <w:rFonts w:ascii="Garamond" w:hAnsi="Garamond"/>
                <w:sz w:val="20"/>
              </w:rPr>
            </w:pPr>
            <w:r w:rsidRPr="007E7B73">
              <w:rPr>
                <w:rFonts w:ascii="Garamond" w:hAnsi="Garamond"/>
                <w:sz w:val="20"/>
              </w:rPr>
              <w:t>mbi atë horizontal</w:t>
            </w:r>
          </w:p>
        </w:tc>
      </w:tr>
      <w:tr w:rsidR="003C5514" w:rsidRPr="007E7B73" w14:paraId="4FB4A5F1" w14:textId="77777777" w:rsidTr="00923F1E">
        <w:trPr>
          <w:trHeight w:val="407"/>
        </w:trPr>
        <w:tc>
          <w:tcPr>
            <w:tcW w:w="1475" w:type="pct"/>
            <w:shd w:val="clear" w:color="auto" w:fill="D9D9D9" w:themeFill="background1" w:themeFillShade="D9"/>
          </w:tcPr>
          <w:p w14:paraId="4FB4A5EE" w14:textId="77777777" w:rsidR="003C5514" w:rsidRPr="007E7B73" w:rsidRDefault="003C5514" w:rsidP="003C5514">
            <w:pPr>
              <w:rPr>
                <w:rFonts w:ascii="Garamond" w:hAnsi="Garamond"/>
                <w:sz w:val="20"/>
              </w:rPr>
            </w:pPr>
            <w:r w:rsidRPr="007E7B73">
              <w:rPr>
                <w:rFonts w:ascii="Garamond" w:hAnsi="Garamond"/>
                <w:sz w:val="20"/>
              </w:rPr>
              <w:t>Më shumë se</w:t>
            </w:r>
          </w:p>
        </w:tc>
        <w:tc>
          <w:tcPr>
            <w:tcW w:w="1617" w:type="pct"/>
            <w:shd w:val="clear" w:color="auto" w:fill="D9D9D9" w:themeFill="background1" w:themeFillShade="D9"/>
          </w:tcPr>
          <w:p w14:paraId="4FB4A5EF" w14:textId="77777777" w:rsidR="003C5514" w:rsidRPr="007E7B73" w:rsidRDefault="003C5514" w:rsidP="003C5514">
            <w:pPr>
              <w:rPr>
                <w:rFonts w:ascii="Garamond" w:hAnsi="Garamond"/>
                <w:sz w:val="20"/>
              </w:rPr>
            </w:pPr>
            <w:r w:rsidRPr="007E7B73">
              <w:rPr>
                <w:rFonts w:ascii="Garamond" w:hAnsi="Garamond"/>
                <w:sz w:val="20"/>
              </w:rPr>
              <w:t>Jo më shumë se</w:t>
            </w:r>
          </w:p>
        </w:tc>
        <w:tc>
          <w:tcPr>
            <w:tcW w:w="1909" w:type="pct"/>
            <w:vMerge/>
            <w:tcBorders>
              <w:top w:val="nil"/>
            </w:tcBorders>
            <w:shd w:val="clear" w:color="auto" w:fill="31839A"/>
          </w:tcPr>
          <w:p w14:paraId="4FB4A5F0" w14:textId="77777777" w:rsidR="003C5514" w:rsidRPr="007E7B73" w:rsidRDefault="003C5514" w:rsidP="003C5514">
            <w:pPr>
              <w:rPr>
                <w:rFonts w:ascii="Garamond" w:hAnsi="Garamond"/>
                <w:sz w:val="20"/>
              </w:rPr>
            </w:pPr>
          </w:p>
        </w:tc>
      </w:tr>
      <w:tr w:rsidR="003C5514" w:rsidRPr="007E7B73" w14:paraId="4FB4A5F5" w14:textId="77777777" w:rsidTr="00923F1E">
        <w:trPr>
          <w:trHeight w:val="404"/>
        </w:trPr>
        <w:tc>
          <w:tcPr>
            <w:tcW w:w="1475" w:type="pct"/>
          </w:tcPr>
          <w:p w14:paraId="4FB4A5F2" w14:textId="77777777" w:rsidR="003C5514" w:rsidRPr="007E7B73" w:rsidRDefault="003C5514" w:rsidP="003C5514">
            <w:pPr>
              <w:rPr>
                <w:rFonts w:ascii="Garamond" w:hAnsi="Garamond"/>
                <w:sz w:val="20"/>
              </w:rPr>
            </w:pPr>
            <w:r w:rsidRPr="007E7B73">
              <w:rPr>
                <w:rFonts w:ascii="Garamond" w:hAnsi="Garamond"/>
                <w:sz w:val="20"/>
              </w:rPr>
              <w:t>151 m</w:t>
            </w:r>
          </w:p>
        </w:tc>
        <w:tc>
          <w:tcPr>
            <w:tcW w:w="1617" w:type="pct"/>
          </w:tcPr>
          <w:p w14:paraId="4FB4A5F3" w14:textId="77777777" w:rsidR="003C5514" w:rsidRPr="007E7B73" w:rsidRDefault="003C5514" w:rsidP="003C5514">
            <w:pPr>
              <w:rPr>
                <w:rFonts w:ascii="Garamond" w:hAnsi="Garamond"/>
                <w:sz w:val="20"/>
              </w:rPr>
            </w:pPr>
          </w:p>
        </w:tc>
        <w:tc>
          <w:tcPr>
            <w:tcW w:w="1909" w:type="pct"/>
          </w:tcPr>
          <w:p w14:paraId="4FB4A5F4" w14:textId="77777777" w:rsidR="003C5514" w:rsidRPr="007E7B73" w:rsidRDefault="003C5514" w:rsidP="003C5514">
            <w:pPr>
              <w:rPr>
                <w:rFonts w:ascii="Garamond" w:hAnsi="Garamond"/>
                <w:sz w:val="20"/>
              </w:rPr>
            </w:pPr>
            <w:r w:rsidRPr="007E7B73">
              <w:rPr>
                <w:rFonts w:ascii="Garamond" w:hAnsi="Garamond"/>
                <w:sz w:val="20"/>
              </w:rPr>
              <w:t>0°</w:t>
            </w:r>
          </w:p>
        </w:tc>
      </w:tr>
      <w:tr w:rsidR="003C5514" w:rsidRPr="007E7B73" w14:paraId="4FB4A5F9" w14:textId="77777777" w:rsidTr="00923F1E">
        <w:trPr>
          <w:trHeight w:val="405"/>
        </w:trPr>
        <w:tc>
          <w:tcPr>
            <w:tcW w:w="1475" w:type="pct"/>
          </w:tcPr>
          <w:p w14:paraId="4FB4A5F6" w14:textId="77777777" w:rsidR="003C5514" w:rsidRPr="007E7B73" w:rsidRDefault="003C5514" w:rsidP="003C5514">
            <w:pPr>
              <w:rPr>
                <w:rFonts w:ascii="Garamond" w:hAnsi="Garamond"/>
                <w:sz w:val="20"/>
              </w:rPr>
            </w:pPr>
            <w:r w:rsidRPr="007E7B73">
              <w:rPr>
                <w:rFonts w:ascii="Garamond" w:hAnsi="Garamond"/>
                <w:sz w:val="20"/>
              </w:rPr>
              <w:t>122 m</w:t>
            </w:r>
          </w:p>
        </w:tc>
        <w:tc>
          <w:tcPr>
            <w:tcW w:w="1617" w:type="pct"/>
          </w:tcPr>
          <w:p w14:paraId="4FB4A5F7" w14:textId="77777777" w:rsidR="003C5514" w:rsidRPr="007E7B73" w:rsidRDefault="003C5514" w:rsidP="003C5514">
            <w:pPr>
              <w:rPr>
                <w:rFonts w:ascii="Garamond" w:hAnsi="Garamond"/>
                <w:sz w:val="20"/>
              </w:rPr>
            </w:pPr>
            <w:r w:rsidRPr="007E7B73">
              <w:rPr>
                <w:rFonts w:ascii="Garamond" w:hAnsi="Garamond"/>
                <w:sz w:val="20"/>
              </w:rPr>
              <w:t>151 m</w:t>
            </w:r>
          </w:p>
        </w:tc>
        <w:tc>
          <w:tcPr>
            <w:tcW w:w="1909" w:type="pct"/>
          </w:tcPr>
          <w:p w14:paraId="4FB4A5F8" w14:textId="77777777" w:rsidR="003C5514" w:rsidRPr="007E7B73" w:rsidRDefault="003C5514" w:rsidP="003C5514">
            <w:pPr>
              <w:rPr>
                <w:rFonts w:ascii="Garamond" w:hAnsi="Garamond"/>
                <w:sz w:val="20"/>
              </w:rPr>
            </w:pPr>
            <w:r w:rsidRPr="007E7B73">
              <w:rPr>
                <w:rFonts w:ascii="Garamond" w:hAnsi="Garamond"/>
                <w:sz w:val="20"/>
              </w:rPr>
              <w:t>1°</w:t>
            </w:r>
          </w:p>
        </w:tc>
      </w:tr>
      <w:tr w:rsidR="003C5514" w:rsidRPr="007E7B73" w14:paraId="4FB4A5FD" w14:textId="77777777" w:rsidTr="00923F1E">
        <w:trPr>
          <w:trHeight w:val="405"/>
        </w:trPr>
        <w:tc>
          <w:tcPr>
            <w:tcW w:w="1475" w:type="pct"/>
          </w:tcPr>
          <w:p w14:paraId="4FB4A5FA" w14:textId="77777777" w:rsidR="003C5514" w:rsidRPr="007E7B73" w:rsidRDefault="003C5514" w:rsidP="003C5514">
            <w:pPr>
              <w:rPr>
                <w:rFonts w:ascii="Garamond" w:hAnsi="Garamond"/>
                <w:sz w:val="20"/>
              </w:rPr>
            </w:pPr>
            <w:r w:rsidRPr="007E7B73">
              <w:rPr>
                <w:rFonts w:ascii="Garamond" w:hAnsi="Garamond"/>
                <w:sz w:val="20"/>
              </w:rPr>
              <w:t>92 m</w:t>
            </w:r>
          </w:p>
        </w:tc>
        <w:tc>
          <w:tcPr>
            <w:tcW w:w="1617" w:type="pct"/>
          </w:tcPr>
          <w:p w14:paraId="4FB4A5FB" w14:textId="77777777" w:rsidR="003C5514" w:rsidRPr="007E7B73" w:rsidRDefault="003C5514" w:rsidP="003C5514">
            <w:pPr>
              <w:rPr>
                <w:rFonts w:ascii="Garamond" w:hAnsi="Garamond"/>
                <w:sz w:val="20"/>
              </w:rPr>
            </w:pPr>
            <w:r w:rsidRPr="007E7B73">
              <w:rPr>
                <w:rFonts w:ascii="Garamond" w:hAnsi="Garamond"/>
                <w:sz w:val="20"/>
              </w:rPr>
              <w:t>122 m</w:t>
            </w:r>
          </w:p>
        </w:tc>
        <w:tc>
          <w:tcPr>
            <w:tcW w:w="1909" w:type="pct"/>
          </w:tcPr>
          <w:p w14:paraId="4FB4A5FC" w14:textId="77777777" w:rsidR="003C5514" w:rsidRPr="007E7B73" w:rsidRDefault="003C5514" w:rsidP="003C5514">
            <w:pPr>
              <w:rPr>
                <w:rFonts w:ascii="Garamond" w:hAnsi="Garamond"/>
                <w:sz w:val="20"/>
              </w:rPr>
            </w:pPr>
            <w:r w:rsidRPr="007E7B73">
              <w:rPr>
                <w:rFonts w:ascii="Garamond" w:hAnsi="Garamond"/>
                <w:sz w:val="20"/>
              </w:rPr>
              <w:t>2°</w:t>
            </w:r>
          </w:p>
        </w:tc>
      </w:tr>
      <w:tr w:rsidR="003C5514" w:rsidRPr="007E7B73" w14:paraId="4FB4A601" w14:textId="77777777" w:rsidTr="00923F1E">
        <w:trPr>
          <w:trHeight w:val="405"/>
        </w:trPr>
        <w:tc>
          <w:tcPr>
            <w:tcW w:w="1475" w:type="pct"/>
          </w:tcPr>
          <w:p w14:paraId="4FB4A5FE" w14:textId="77777777" w:rsidR="003C5514" w:rsidRPr="007E7B73" w:rsidRDefault="003C5514" w:rsidP="003C5514">
            <w:pPr>
              <w:rPr>
                <w:rFonts w:ascii="Garamond" w:hAnsi="Garamond"/>
                <w:sz w:val="20"/>
              </w:rPr>
            </w:pPr>
          </w:p>
        </w:tc>
        <w:tc>
          <w:tcPr>
            <w:tcW w:w="1617" w:type="pct"/>
          </w:tcPr>
          <w:p w14:paraId="4FB4A5FF" w14:textId="77777777" w:rsidR="003C5514" w:rsidRPr="007E7B73" w:rsidRDefault="003C5514" w:rsidP="003C5514">
            <w:pPr>
              <w:rPr>
                <w:rFonts w:ascii="Garamond" w:hAnsi="Garamond"/>
                <w:sz w:val="20"/>
              </w:rPr>
            </w:pPr>
            <w:r w:rsidRPr="007E7B73">
              <w:rPr>
                <w:rFonts w:ascii="Garamond" w:hAnsi="Garamond"/>
                <w:sz w:val="20"/>
              </w:rPr>
              <w:t>92 m</w:t>
            </w:r>
          </w:p>
        </w:tc>
        <w:tc>
          <w:tcPr>
            <w:tcW w:w="1909" w:type="pct"/>
          </w:tcPr>
          <w:p w14:paraId="4FB4A600" w14:textId="77777777" w:rsidR="003C5514" w:rsidRPr="007E7B73" w:rsidRDefault="003C5514" w:rsidP="003C5514">
            <w:pPr>
              <w:rPr>
                <w:rFonts w:ascii="Garamond" w:hAnsi="Garamond"/>
                <w:sz w:val="20"/>
              </w:rPr>
            </w:pPr>
            <w:r w:rsidRPr="007E7B73">
              <w:rPr>
                <w:rFonts w:ascii="Garamond" w:hAnsi="Garamond"/>
                <w:sz w:val="20"/>
              </w:rPr>
              <w:t>3°</w:t>
            </w:r>
          </w:p>
        </w:tc>
      </w:tr>
    </w:tbl>
    <w:p w14:paraId="4FB4A602" w14:textId="77777777" w:rsidR="003C5514" w:rsidRPr="007E7B73" w:rsidRDefault="003C5514" w:rsidP="003C5514">
      <w:pPr>
        <w:ind w:firstLine="284"/>
        <w:rPr>
          <w:rFonts w:ascii="Garamond" w:hAnsi="Garamond"/>
        </w:rPr>
      </w:pPr>
    </w:p>
    <w:p w14:paraId="4FB4A603" w14:textId="77777777" w:rsidR="003C5514" w:rsidRPr="007E7B73" w:rsidRDefault="003C5514" w:rsidP="00923F1E">
      <w:pPr>
        <w:ind w:firstLine="284"/>
        <w:jc w:val="center"/>
        <w:rPr>
          <w:rFonts w:ascii="Garamond" w:hAnsi="Garamond"/>
          <w:b/>
          <w:bCs/>
        </w:rPr>
      </w:pPr>
      <w:r w:rsidRPr="007E7B73">
        <w:rPr>
          <w:rFonts w:ascii="Garamond" w:hAnsi="Garamond"/>
          <w:b/>
          <w:bCs/>
        </w:rPr>
        <w:t>SHTOJCA 2</w:t>
      </w:r>
    </w:p>
    <w:p w14:paraId="4FB4A604" w14:textId="77777777" w:rsidR="003C5514" w:rsidRPr="007E7B73" w:rsidRDefault="003C5514" w:rsidP="00923F1E">
      <w:pPr>
        <w:ind w:firstLine="284"/>
        <w:jc w:val="center"/>
        <w:rPr>
          <w:rFonts w:ascii="Garamond" w:hAnsi="Garamond"/>
          <w:b/>
          <w:bCs/>
        </w:rPr>
      </w:pPr>
    </w:p>
    <w:p w14:paraId="4FB4A605" w14:textId="77777777" w:rsidR="003C5514" w:rsidRPr="007E7B73" w:rsidRDefault="003C5514" w:rsidP="00923F1E">
      <w:pPr>
        <w:ind w:firstLine="284"/>
        <w:jc w:val="center"/>
        <w:rPr>
          <w:rFonts w:ascii="Garamond" w:hAnsi="Garamond"/>
          <w:b/>
        </w:rPr>
      </w:pPr>
      <w:r w:rsidRPr="007E7B73">
        <w:rPr>
          <w:rFonts w:ascii="Garamond" w:hAnsi="Garamond"/>
          <w:b/>
        </w:rPr>
        <w:t>SHËNJIMI DHE NDRIÇIMI I OBJEKTEVE</w:t>
      </w:r>
    </w:p>
    <w:p w14:paraId="4FB4A606" w14:textId="77777777" w:rsidR="003C5514" w:rsidRPr="007E7B73" w:rsidRDefault="003C5514" w:rsidP="003C5514">
      <w:pPr>
        <w:ind w:firstLine="284"/>
        <w:rPr>
          <w:rFonts w:ascii="Garamond" w:hAnsi="Garamond"/>
          <w:b/>
        </w:rPr>
      </w:pPr>
    </w:p>
    <w:p w14:paraId="4FB4A607" w14:textId="77777777" w:rsidR="003C5514" w:rsidRPr="007E7B73" w:rsidRDefault="003C5514" w:rsidP="00923F1E">
      <w:pPr>
        <w:ind w:firstLine="284"/>
        <w:jc w:val="both"/>
        <w:rPr>
          <w:rFonts w:ascii="Garamond" w:hAnsi="Garamond"/>
          <w:b/>
          <w:bCs/>
        </w:rPr>
      </w:pPr>
      <w:r w:rsidRPr="007E7B73">
        <w:rPr>
          <w:rFonts w:ascii="Garamond" w:hAnsi="Garamond"/>
          <w:b/>
          <w:bCs/>
        </w:rPr>
        <w:t>Figura A2-1. Modelet themelore të shënjimit</w:t>
      </w:r>
    </w:p>
    <w:p w14:paraId="4FB4A608" w14:textId="77777777" w:rsidR="003C5514" w:rsidRPr="007E7B73" w:rsidRDefault="003C5514" w:rsidP="003C5514">
      <w:pPr>
        <w:ind w:firstLine="284"/>
        <w:rPr>
          <w:rFonts w:ascii="Garamond" w:hAnsi="Garamond"/>
        </w:rPr>
      </w:pPr>
    </w:p>
    <w:p w14:paraId="4FB4A609" w14:textId="77777777" w:rsidR="003C5514" w:rsidRPr="007E7B73" w:rsidRDefault="003C5514" w:rsidP="003C5514">
      <w:pPr>
        <w:ind w:firstLine="284"/>
        <w:jc w:val="center"/>
        <w:rPr>
          <w:rFonts w:ascii="Garamond" w:hAnsi="Garamond"/>
        </w:rPr>
      </w:pPr>
      <w:r w:rsidRPr="007E7B73">
        <w:rPr>
          <w:rFonts w:ascii="Garamond" w:hAnsi="Garamond"/>
        </w:rPr>
        <w:drawing>
          <wp:inline distT="0" distB="0" distL="0" distR="0" wp14:anchorId="4FB4A6BA" wp14:editId="4FB4A6BB">
            <wp:extent cx="5943600" cy="276352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 1.png"/>
                    <pic:cNvPicPr/>
                  </pic:nvPicPr>
                  <pic:blipFill>
                    <a:blip r:embed="rId15">
                      <a:extLst>
                        <a:ext uri="{28A0092B-C50C-407E-A947-70E740481C1C}">
                          <a14:useLocalDpi xmlns:a14="http://schemas.microsoft.com/office/drawing/2010/main" val="0"/>
                        </a:ext>
                      </a:extLst>
                    </a:blip>
                    <a:stretch>
                      <a:fillRect/>
                    </a:stretch>
                  </pic:blipFill>
                  <pic:spPr>
                    <a:xfrm>
                      <a:off x="0" y="0"/>
                      <a:ext cx="5943600" cy="2763520"/>
                    </a:xfrm>
                    <a:prstGeom prst="rect">
                      <a:avLst/>
                    </a:prstGeom>
                  </pic:spPr>
                </pic:pic>
              </a:graphicData>
            </a:graphic>
          </wp:inline>
        </w:drawing>
      </w:r>
    </w:p>
    <w:p w14:paraId="4FB4A60A" w14:textId="77777777" w:rsidR="003C5514" w:rsidRPr="007E7B73" w:rsidRDefault="003C5514" w:rsidP="003C5514">
      <w:pPr>
        <w:ind w:firstLine="284"/>
        <w:rPr>
          <w:rFonts w:ascii="Garamond" w:hAnsi="Garamond"/>
        </w:rPr>
      </w:pPr>
    </w:p>
    <w:p w14:paraId="4FB4A60B" w14:textId="77777777" w:rsidR="003C5514" w:rsidRPr="007E7B73" w:rsidRDefault="003C5514" w:rsidP="003C5514">
      <w:pPr>
        <w:ind w:firstLine="284"/>
        <w:rPr>
          <w:rFonts w:ascii="Garamond" w:hAnsi="Garamond"/>
        </w:rPr>
      </w:pPr>
    </w:p>
    <w:p w14:paraId="4FB4A60C" w14:textId="77777777" w:rsidR="003C5514" w:rsidRPr="007E7B73" w:rsidRDefault="003C5514" w:rsidP="003C5514">
      <w:pPr>
        <w:ind w:firstLine="284"/>
        <w:rPr>
          <w:rFonts w:ascii="Garamond" w:hAnsi="Garamond"/>
        </w:rPr>
      </w:pPr>
    </w:p>
    <w:p w14:paraId="4FB4A60D" w14:textId="77777777" w:rsidR="003C5514" w:rsidRPr="007E7B73" w:rsidRDefault="003C5514" w:rsidP="003C5514">
      <w:pPr>
        <w:ind w:firstLine="284"/>
        <w:rPr>
          <w:rFonts w:ascii="Garamond" w:hAnsi="Garamond"/>
        </w:rPr>
      </w:pPr>
    </w:p>
    <w:p w14:paraId="4FB4A60E" w14:textId="77777777" w:rsidR="003C5514" w:rsidRPr="007E7B73" w:rsidRDefault="003C5514" w:rsidP="003C5514">
      <w:pPr>
        <w:ind w:firstLine="284"/>
        <w:rPr>
          <w:rFonts w:ascii="Garamond" w:hAnsi="Garamond"/>
        </w:rPr>
      </w:pPr>
    </w:p>
    <w:p w14:paraId="4FB4A60F" w14:textId="77777777" w:rsidR="003C5514" w:rsidRPr="007E7B73" w:rsidRDefault="003C5514" w:rsidP="003C5514">
      <w:pPr>
        <w:ind w:firstLine="284"/>
        <w:rPr>
          <w:rFonts w:ascii="Garamond" w:hAnsi="Garamond"/>
        </w:rPr>
      </w:pPr>
    </w:p>
    <w:p w14:paraId="4FB4A610" w14:textId="77777777" w:rsidR="003C5514" w:rsidRPr="007E7B73" w:rsidRDefault="003C5514" w:rsidP="003C5514">
      <w:pPr>
        <w:ind w:firstLine="284"/>
        <w:rPr>
          <w:rFonts w:ascii="Garamond" w:hAnsi="Garamond"/>
        </w:rPr>
      </w:pPr>
    </w:p>
    <w:p w14:paraId="4FB4A611" w14:textId="77777777" w:rsidR="003C5514" w:rsidRPr="007E7B73" w:rsidRDefault="003C5514" w:rsidP="003C5514">
      <w:pPr>
        <w:ind w:firstLine="284"/>
        <w:rPr>
          <w:rFonts w:ascii="Garamond" w:hAnsi="Garamond"/>
        </w:rPr>
      </w:pPr>
    </w:p>
    <w:p w14:paraId="4FB4A612" w14:textId="77777777" w:rsidR="003C5514" w:rsidRPr="007E7B73" w:rsidRDefault="003C5514" w:rsidP="003C5514">
      <w:pPr>
        <w:ind w:firstLine="284"/>
        <w:rPr>
          <w:rFonts w:ascii="Garamond" w:hAnsi="Garamond"/>
        </w:rPr>
      </w:pPr>
    </w:p>
    <w:p w14:paraId="4FB4A613" w14:textId="77777777" w:rsidR="003C5514" w:rsidRPr="007E7B73" w:rsidRDefault="003C5514" w:rsidP="003C5514">
      <w:pPr>
        <w:ind w:firstLine="284"/>
        <w:rPr>
          <w:rFonts w:ascii="Garamond" w:hAnsi="Garamond"/>
        </w:rPr>
      </w:pPr>
    </w:p>
    <w:p w14:paraId="4FB4A614" w14:textId="77777777" w:rsidR="00923F1E" w:rsidRPr="007E7B73" w:rsidRDefault="00923F1E" w:rsidP="003C5514">
      <w:pPr>
        <w:ind w:firstLine="284"/>
        <w:rPr>
          <w:rFonts w:ascii="Garamond" w:hAnsi="Garamond"/>
        </w:rPr>
      </w:pPr>
    </w:p>
    <w:p w14:paraId="4FB4A615" w14:textId="77777777" w:rsidR="00923F1E" w:rsidRPr="007E7B73" w:rsidRDefault="00923F1E" w:rsidP="003C5514">
      <w:pPr>
        <w:ind w:firstLine="284"/>
        <w:rPr>
          <w:rFonts w:ascii="Garamond" w:hAnsi="Garamond"/>
        </w:rPr>
      </w:pPr>
    </w:p>
    <w:p w14:paraId="4FB4A616" w14:textId="77777777" w:rsidR="00923F1E" w:rsidRPr="007E7B73" w:rsidRDefault="00923F1E" w:rsidP="003C5514">
      <w:pPr>
        <w:ind w:firstLine="284"/>
        <w:rPr>
          <w:rFonts w:ascii="Garamond" w:hAnsi="Garamond"/>
        </w:rPr>
      </w:pPr>
    </w:p>
    <w:p w14:paraId="4FB4A617" w14:textId="77777777" w:rsidR="003C5514" w:rsidRPr="007E7B73" w:rsidRDefault="003C5514" w:rsidP="003C5514">
      <w:pPr>
        <w:ind w:firstLine="284"/>
        <w:rPr>
          <w:rFonts w:ascii="Garamond" w:hAnsi="Garamond"/>
        </w:rPr>
      </w:pPr>
    </w:p>
    <w:p w14:paraId="4FB4A618" w14:textId="77777777" w:rsidR="003C5514" w:rsidRPr="007E7B73" w:rsidRDefault="003C5514" w:rsidP="003C5514">
      <w:pPr>
        <w:ind w:firstLine="284"/>
        <w:rPr>
          <w:rFonts w:ascii="Garamond" w:hAnsi="Garamond"/>
        </w:rPr>
      </w:pPr>
    </w:p>
    <w:p w14:paraId="4FB4A619" w14:textId="77777777" w:rsidR="003C5514" w:rsidRPr="007E7B73" w:rsidRDefault="003C5514" w:rsidP="00923F1E">
      <w:pPr>
        <w:ind w:firstLine="284"/>
        <w:jc w:val="both"/>
        <w:rPr>
          <w:rFonts w:ascii="Garamond" w:hAnsi="Garamond"/>
          <w:b/>
        </w:rPr>
      </w:pPr>
      <w:r w:rsidRPr="007E7B73">
        <w:rPr>
          <w:rFonts w:ascii="Garamond" w:hAnsi="Garamond"/>
          <w:b/>
        </w:rPr>
        <w:lastRenderedPageBreak/>
        <w:t>Figura A2-2. Shembuj të shënjimit dhe ndriçimit të strukturave të larta</w:t>
      </w:r>
    </w:p>
    <w:p w14:paraId="4FB4A61A" w14:textId="77777777" w:rsidR="003C5514" w:rsidRPr="007E7B73" w:rsidRDefault="003C5514" w:rsidP="003C5514">
      <w:pPr>
        <w:ind w:firstLine="284"/>
        <w:rPr>
          <w:rFonts w:ascii="Garamond" w:hAnsi="Garamond"/>
          <w:b/>
        </w:rPr>
      </w:pPr>
    </w:p>
    <w:p w14:paraId="4FB4A61B" w14:textId="77777777" w:rsidR="003C5514" w:rsidRPr="007E7B73" w:rsidRDefault="003C5514" w:rsidP="00923F1E">
      <w:pPr>
        <w:ind w:firstLine="284"/>
        <w:jc w:val="center"/>
        <w:rPr>
          <w:rFonts w:ascii="Garamond" w:hAnsi="Garamond"/>
          <w:b/>
        </w:rPr>
      </w:pPr>
      <w:r w:rsidRPr="007E7B73">
        <w:rPr>
          <w:rFonts w:ascii="Garamond" w:hAnsi="Garamond"/>
          <w:b/>
        </w:rPr>
        <w:drawing>
          <wp:inline distT="0" distB="0" distL="0" distR="0" wp14:anchorId="4FB4A6BC" wp14:editId="4FB4A6BD">
            <wp:extent cx="5295569" cy="5693134"/>
            <wp:effectExtent l="0" t="0" r="635" b="317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 2.png"/>
                    <pic:cNvPicPr/>
                  </pic:nvPicPr>
                  <pic:blipFill rotWithShape="1">
                    <a:blip r:embed="rId16">
                      <a:extLst>
                        <a:ext uri="{28A0092B-C50C-407E-A947-70E740481C1C}">
                          <a14:useLocalDpi xmlns:a14="http://schemas.microsoft.com/office/drawing/2010/main" val="0"/>
                        </a:ext>
                      </a:extLst>
                    </a:blip>
                    <a:srcRect l="1978" t="2157" r="3955" b="2432"/>
                    <a:stretch/>
                  </pic:blipFill>
                  <pic:spPr bwMode="auto">
                    <a:xfrm>
                      <a:off x="0" y="0"/>
                      <a:ext cx="5296075" cy="5693678"/>
                    </a:xfrm>
                    <a:prstGeom prst="rect">
                      <a:avLst/>
                    </a:prstGeom>
                    <a:ln>
                      <a:noFill/>
                    </a:ln>
                    <a:extLst>
                      <a:ext uri="{53640926-AAD7-44D8-BBD7-CCE9431645EC}">
                        <a14:shadowObscured xmlns:a14="http://schemas.microsoft.com/office/drawing/2010/main"/>
                      </a:ext>
                    </a:extLst>
                  </pic:spPr>
                </pic:pic>
              </a:graphicData>
            </a:graphic>
          </wp:inline>
        </w:drawing>
      </w:r>
    </w:p>
    <w:p w14:paraId="4FB4A61C" w14:textId="77777777" w:rsidR="003C5514" w:rsidRPr="007E7B73" w:rsidRDefault="003C5514" w:rsidP="003C5514">
      <w:pPr>
        <w:ind w:firstLine="284"/>
        <w:rPr>
          <w:rFonts w:ascii="Garamond" w:hAnsi="Garamond"/>
          <w:b/>
        </w:rPr>
      </w:pPr>
    </w:p>
    <w:p w14:paraId="4FB4A61D" w14:textId="77777777" w:rsidR="003C5514" w:rsidRPr="007E7B73" w:rsidRDefault="003C5514" w:rsidP="003C5514">
      <w:pPr>
        <w:ind w:firstLine="284"/>
        <w:rPr>
          <w:rFonts w:ascii="Garamond" w:hAnsi="Garamond"/>
          <w:b/>
        </w:rPr>
      </w:pPr>
    </w:p>
    <w:p w14:paraId="4FB4A61E" w14:textId="77777777" w:rsidR="003C5514" w:rsidRPr="007E7B73" w:rsidRDefault="003C5514" w:rsidP="003C5514">
      <w:pPr>
        <w:ind w:firstLine="284"/>
        <w:rPr>
          <w:rFonts w:ascii="Garamond" w:hAnsi="Garamond"/>
          <w:b/>
        </w:rPr>
      </w:pPr>
    </w:p>
    <w:p w14:paraId="4FB4A61F" w14:textId="77777777" w:rsidR="003C5514" w:rsidRPr="007E7B73" w:rsidRDefault="003C5514" w:rsidP="003C5514">
      <w:pPr>
        <w:ind w:firstLine="284"/>
        <w:rPr>
          <w:rFonts w:ascii="Garamond" w:hAnsi="Garamond"/>
          <w:b/>
        </w:rPr>
      </w:pPr>
    </w:p>
    <w:p w14:paraId="4FB4A620" w14:textId="77777777" w:rsidR="003C5514" w:rsidRPr="007E7B73" w:rsidRDefault="003C5514" w:rsidP="003C5514">
      <w:pPr>
        <w:ind w:firstLine="284"/>
        <w:rPr>
          <w:rFonts w:ascii="Garamond" w:hAnsi="Garamond"/>
          <w:b/>
        </w:rPr>
      </w:pPr>
    </w:p>
    <w:p w14:paraId="4FB4A621" w14:textId="77777777" w:rsidR="003C5514" w:rsidRPr="007E7B73" w:rsidRDefault="003C5514" w:rsidP="003C5514">
      <w:pPr>
        <w:ind w:firstLine="284"/>
        <w:rPr>
          <w:rFonts w:ascii="Garamond" w:hAnsi="Garamond"/>
          <w:b/>
        </w:rPr>
      </w:pPr>
    </w:p>
    <w:p w14:paraId="4FB4A622" w14:textId="77777777" w:rsidR="003C5514" w:rsidRPr="007E7B73" w:rsidRDefault="003C5514" w:rsidP="003C5514">
      <w:pPr>
        <w:ind w:firstLine="284"/>
        <w:rPr>
          <w:rFonts w:ascii="Garamond" w:hAnsi="Garamond"/>
          <w:b/>
        </w:rPr>
      </w:pPr>
    </w:p>
    <w:p w14:paraId="4FB4A623" w14:textId="77777777" w:rsidR="003C5514" w:rsidRPr="007E7B73" w:rsidRDefault="003C5514" w:rsidP="003C5514">
      <w:pPr>
        <w:ind w:firstLine="284"/>
        <w:rPr>
          <w:rFonts w:ascii="Garamond" w:hAnsi="Garamond"/>
          <w:b/>
        </w:rPr>
      </w:pPr>
    </w:p>
    <w:p w14:paraId="4FB4A624" w14:textId="77777777" w:rsidR="003C5514" w:rsidRPr="007E7B73" w:rsidRDefault="003C5514" w:rsidP="003C5514">
      <w:pPr>
        <w:ind w:firstLine="284"/>
        <w:rPr>
          <w:rFonts w:ascii="Garamond" w:hAnsi="Garamond"/>
          <w:b/>
        </w:rPr>
      </w:pPr>
    </w:p>
    <w:p w14:paraId="4FB4A625" w14:textId="77777777" w:rsidR="003C5514" w:rsidRPr="007E7B73" w:rsidRDefault="003C5514" w:rsidP="003C5514">
      <w:pPr>
        <w:ind w:firstLine="284"/>
        <w:rPr>
          <w:rFonts w:ascii="Garamond" w:hAnsi="Garamond"/>
          <w:b/>
        </w:rPr>
      </w:pPr>
    </w:p>
    <w:p w14:paraId="4FB4A626" w14:textId="77777777" w:rsidR="003C5514" w:rsidRPr="007E7B73" w:rsidRDefault="003C5514" w:rsidP="003C5514">
      <w:pPr>
        <w:ind w:firstLine="284"/>
        <w:rPr>
          <w:rFonts w:ascii="Garamond" w:hAnsi="Garamond"/>
          <w:b/>
        </w:rPr>
      </w:pPr>
    </w:p>
    <w:p w14:paraId="4FB4A627" w14:textId="77777777" w:rsidR="003C5514" w:rsidRPr="007E7B73" w:rsidRDefault="003C5514" w:rsidP="003C5514">
      <w:pPr>
        <w:ind w:firstLine="284"/>
        <w:rPr>
          <w:rFonts w:ascii="Garamond" w:hAnsi="Garamond"/>
          <w:b/>
        </w:rPr>
      </w:pPr>
    </w:p>
    <w:p w14:paraId="4FB4A628" w14:textId="77777777" w:rsidR="003C5514" w:rsidRPr="007E7B73" w:rsidRDefault="003C5514" w:rsidP="003C5514">
      <w:pPr>
        <w:ind w:firstLine="284"/>
        <w:rPr>
          <w:rFonts w:ascii="Garamond" w:hAnsi="Garamond"/>
          <w:b/>
        </w:rPr>
      </w:pPr>
    </w:p>
    <w:p w14:paraId="4FB4A629" w14:textId="77777777" w:rsidR="00923F1E" w:rsidRPr="007E7B73" w:rsidRDefault="00923F1E" w:rsidP="003C5514">
      <w:pPr>
        <w:ind w:firstLine="284"/>
        <w:rPr>
          <w:rFonts w:ascii="Garamond" w:hAnsi="Garamond"/>
          <w:b/>
        </w:rPr>
      </w:pPr>
    </w:p>
    <w:p w14:paraId="4FB4A62A" w14:textId="77777777" w:rsidR="003C5514" w:rsidRPr="007E7B73" w:rsidRDefault="003C5514" w:rsidP="003C5514">
      <w:pPr>
        <w:ind w:firstLine="284"/>
        <w:rPr>
          <w:rFonts w:ascii="Garamond" w:hAnsi="Garamond"/>
          <w:b/>
        </w:rPr>
      </w:pPr>
    </w:p>
    <w:p w14:paraId="4FB4A62B" w14:textId="77777777" w:rsidR="003C5514" w:rsidRPr="007E7B73" w:rsidRDefault="003C5514" w:rsidP="00923F1E">
      <w:pPr>
        <w:ind w:firstLine="284"/>
        <w:jc w:val="both"/>
        <w:rPr>
          <w:rFonts w:ascii="Garamond" w:hAnsi="Garamond"/>
          <w:b/>
        </w:rPr>
      </w:pPr>
      <w:r w:rsidRPr="007E7B73">
        <w:rPr>
          <w:rFonts w:ascii="Garamond" w:hAnsi="Garamond"/>
          <w:b/>
        </w:rPr>
        <w:lastRenderedPageBreak/>
        <w:t>Figura A2-3. Ndriçim tipik i një grupi pengesash</w:t>
      </w:r>
    </w:p>
    <w:p w14:paraId="4FB4A62C" w14:textId="77777777" w:rsidR="00923F1E" w:rsidRPr="007E7B73" w:rsidRDefault="00923F1E" w:rsidP="00923F1E">
      <w:pPr>
        <w:ind w:firstLine="284"/>
        <w:jc w:val="both"/>
        <w:rPr>
          <w:rFonts w:ascii="Garamond" w:hAnsi="Garamond"/>
          <w:b/>
        </w:rPr>
      </w:pPr>
    </w:p>
    <w:p w14:paraId="4FB4A62D" w14:textId="77777777" w:rsidR="003C5514" w:rsidRPr="007E7B73" w:rsidRDefault="003C5514" w:rsidP="003C5514">
      <w:pPr>
        <w:ind w:firstLine="284"/>
        <w:jc w:val="center"/>
        <w:rPr>
          <w:rFonts w:ascii="Garamond" w:hAnsi="Garamond"/>
        </w:rPr>
      </w:pPr>
      <w:r w:rsidRPr="007E7B73">
        <w:rPr>
          <w:rFonts w:ascii="Garamond" w:hAnsi="Garamond"/>
        </w:rPr>
        <w:drawing>
          <wp:inline distT="0" distB="0" distL="0" distR="0" wp14:anchorId="4FB4A6BE" wp14:editId="4FB4A6BF">
            <wp:extent cx="5943600" cy="2797175"/>
            <wp:effectExtent l="0" t="0" r="0" b="317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5943600" cy="2797175"/>
                    </a:xfrm>
                    <a:prstGeom prst="rect">
                      <a:avLst/>
                    </a:prstGeom>
                  </pic:spPr>
                </pic:pic>
              </a:graphicData>
            </a:graphic>
          </wp:inline>
        </w:drawing>
      </w:r>
    </w:p>
    <w:p w14:paraId="4FB4A62E" w14:textId="77777777" w:rsidR="003C5514" w:rsidRPr="007E7B73" w:rsidRDefault="003C5514" w:rsidP="003C5514">
      <w:pPr>
        <w:ind w:firstLine="284"/>
        <w:rPr>
          <w:rFonts w:ascii="Garamond" w:hAnsi="Garamond"/>
          <w:b/>
        </w:rPr>
      </w:pPr>
    </w:p>
    <w:p w14:paraId="4FB4A62F" w14:textId="77777777" w:rsidR="003C5514" w:rsidRPr="007E7B73" w:rsidRDefault="003C5514" w:rsidP="003C5514">
      <w:pPr>
        <w:ind w:firstLine="284"/>
        <w:rPr>
          <w:rFonts w:ascii="Garamond" w:hAnsi="Garamond"/>
          <w:b/>
        </w:rPr>
      </w:pPr>
      <w:r w:rsidRPr="007E7B73">
        <w:rPr>
          <w:rFonts w:ascii="Garamond" w:hAnsi="Garamond"/>
          <w:b/>
        </w:rPr>
        <w:t>Figura A2-4. Ndriçimi tipik i pengesave të zgjeruara horizontalisht</w:t>
      </w:r>
    </w:p>
    <w:p w14:paraId="4FB4A630" w14:textId="77777777" w:rsidR="003C5514" w:rsidRPr="007E7B73" w:rsidRDefault="003C5514" w:rsidP="003C5514">
      <w:pPr>
        <w:ind w:firstLine="284"/>
        <w:rPr>
          <w:rFonts w:ascii="Garamond" w:hAnsi="Garamond"/>
          <w:b/>
          <w:bCs/>
        </w:rPr>
      </w:pPr>
    </w:p>
    <w:p w14:paraId="4FB4A631" w14:textId="77777777" w:rsidR="003C5514" w:rsidRPr="007E7B73" w:rsidRDefault="003C5514" w:rsidP="003C5514">
      <w:pPr>
        <w:ind w:firstLine="284"/>
        <w:rPr>
          <w:rFonts w:ascii="Garamond" w:hAnsi="Garamond"/>
        </w:rPr>
      </w:pPr>
      <w:r w:rsidRPr="007E7B73">
        <w:rPr>
          <w:rFonts w:ascii="Garamond" w:hAnsi="Garamond"/>
        </w:rPr>
        <w:drawing>
          <wp:inline distT="0" distB="0" distL="0" distR="0" wp14:anchorId="4FB4A6C0" wp14:editId="4FB4A6C1">
            <wp:extent cx="5077534" cy="3858163"/>
            <wp:effectExtent l="0" t="0" r="8890"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5077534" cy="3858163"/>
                    </a:xfrm>
                    <a:prstGeom prst="rect">
                      <a:avLst/>
                    </a:prstGeom>
                  </pic:spPr>
                </pic:pic>
              </a:graphicData>
            </a:graphic>
          </wp:inline>
        </w:drawing>
      </w:r>
    </w:p>
    <w:p w14:paraId="4FB4A632" w14:textId="77777777" w:rsidR="00923F1E" w:rsidRPr="007E7B73" w:rsidRDefault="00923F1E" w:rsidP="003C5514">
      <w:pPr>
        <w:ind w:firstLine="284"/>
        <w:rPr>
          <w:rFonts w:ascii="Garamond" w:hAnsi="Garamond"/>
          <w:b/>
        </w:rPr>
      </w:pPr>
    </w:p>
    <w:p w14:paraId="4FB4A633" w14:textId="77777777" w:rsidR="00923F1E" w:rsidRPr="007E7B73" w:rsidRDefault="00923F1E" w:rsidP="003C5514">
      <w:pPr>
        <w:ind w:firstLine="284"/>
        <w:rPr>
          <w:rFonts w:ascii="Garamond" w:hAnsi="Garamond"/>
          <w:b/>
        </w:rPr>
      </w:pPr>
    </w:p>
    <w:p w14:paraId="4FB4A634" w14:textId="77777777" w:rsidR="00923F1E" w:rsidRPr="007E7B73" w:rsidRDefault="00923F1E" w:rsidP="003C5514">
      <w:pPr>
        <w:ind w:firstLine="284"/>
        <w:rPr>
          <w:rFonts w:ascii="Garamond" w:hAnsi="Garamond"/>
          <w:b/>
        </w:rPr>
      </w:pPr>
    </w:p>
    <w:p w14:paraId="4FB4A635" w14:textId="77777777" w:rsidR="00923F1E" w:rsidRPr="007E7B73" w:rsidRDefault="00923F1E" w:rsidP="003C5514">
      <w:pPr>
        <w:ind w:firstLine="284"/>
        <w:rPr>
          <w:rFonts w:ascii="Garamond" w:hAnsi="Garamond"/>
          <w:b/>
        </w:rPr>
      </w:pPr>
    </w:p>
    <w:p w14:paraId="4FB4A636" w14:textId="77777777" w:rsidR="00923F1E" w:rsidRPr="007E7B73" w:rsidRDefault="00923F1E" w:rsidP="003C5514">
      <w:pPr>
        <w:ind w:firstLine="284"/>
        <w:rPr>
          <w:rFonts w:ascii="Garamond" w:hAnsi="Garamond"/>
          <w:b/>
        </w:rPr>
      </w:pPr>
    </w:p>
    <w:p w14:paraId="4FB4A637" w14:textId="77777777" w:rsidR="00923F1E" w:rsidRPr="007E7B73" w:rsidRDefault="00923F1E" w:rsidP="003C5514">
      <w:pPr>
        <w:ind w:firstLine="284"/>
        <w:rPr>
          <w:rFonts w:ascii="Garamond" w:hAnsi="Garamond"/>
          <w:b/>
        </w:rPr>
      </w:pPr>
    </w:p>
    <w:p w14:paraId="4FB4A638" w14:textId="77777777" w:rsidR="00923F1E" w:rsidRPr="007E7B73" w:rsidRDefault="00923F1E" w:rsidP="003C5514">
      <w:pPr>
        <w:ind w:firstLine="284"/>
        <w:rPr>
          <w:rFonts w:ascii="Garamond" w:hAnsi="Garamond"/>
          <w:b/>
        </w:rPr>
      </w:pPr>
    </w:p>
    <w:p w14:paraId="4FB4A639" w14:textId="77777777" w:rsidR="003C5514" w:rsidRPr="007E7B73" w:rsidRDefault="003C5514" w:rsidP="00923F1E">
      <w:pPr>
        <w:ind w:firstLine="284"/>
        <w:jc w:val="center"/>
        <w:rPr>
          <w:rFonts w:ascii="Garamond" w:hAnsi="Garamond"/>
          <w:b/>
        </w:rPr>
      </w:pPr>
      <w:r w:rsidRPr="007E7B73">
        <w:rPr>
          <w:rFonts w:ascii="Garamond" w:hAnsi="Garamond"/>
          <w:b/>
        </w:rPr>
        <w:lastRenderedPageBreak/>
        <w:t>SHTOJCA 3</w:t>
      </w:r>
    </w:p>
    <w:p w14:paraId="4FB4A63A" w14:textId="77777777" w:rsidR="00923F1E" w:rsidRPr="007E7B73" w:rsidRDefault="00923F1E" w:rsidP="00923F1E">
      <w:pPr>
        <w:ind w:firstLine="284"/>
        <w:jc w:val="center"/>
        <w:rPr>
          <w:rFonts w:ascii="Garamond" w:hAnsi="Garamond"/>
        </w:rPr>
      </w:pPr>
    </w:p>
    <w:p w14:paraId="4FB4A63B" w14:textId="77777777" w:rsidR="003C5514" w:rsidRPr="007E7B73" w:rsidRDefault="003C5514" w:rsidP="00923F1E">
      <w:pPr>
        <w:ind w:firstLine="284"/>
        <w:jc w:val="center"/>
        <w:rPr>
          <w:rFonts w:ascii="Garamond" w:hAnsi="Garamond"/>
          <w:b/>
        </w:rPr>
      </w:pPr>
      <w:r w:rsidRPr="007E7B73">
        <w:rPr>
          <w:rFonts w:ascii="Garamond" w:hAnsi="Garamond"/>
          <w:b/>
        </w:rPr>
        <w:t>VENDNDODHJA E DRITAVE NË PENGESA</w:t>
      </w:r>
    </w:p>
    <w:p w14:paraId="4FB4A63C" w14:textId="77777777" w:rsidR="003C5514" w:rsidRPr="007E7B73" w:rsidRDefault="003C5514" w:rsidP="00923F1E">
      <w:pPr>
        <w:ind w:firstLine="284"/>
        <w:jc w:val="center"/>
        <w:rPr>
          <w:rFonts w:ascii="Garamond" w:hAnsi="Garamond"/>
        </w:rPr>
      </w:pPr>
    </w:p>
    <w:p w14:paraId="4FB4A63D" w14:textId="77777777" w:rsidR="003C5514" w:rsidRPr="007E7B73" w:rsidRDefault="003C5514" w:rsidP="00923F1E">
      <w:pPr>
        <w:ind w:firstLine="284"/>
        <w:jc w:val="center"/>
        <w:rPr>
          <w:rFonts w:ascii="Garamond" w:hAnsi="Garamond"/>
          <w:b/>
        </w:rPr>
      </w:pPr>
    </w:p>
    <w:p w14:paraId="4FB4A63E" w14:textId="50DE9F32" w:rsidR="003C5514" w:rsidRPr="007E7B73" w:rsidRDefault="003C5514" w:rsidP="00923F1E">
      <w:pPr>
        <w:ind w:firstLine="284"/>
        <w:jc w:val="both"/>
        <w:rPr>
          <w:rFonts w:ascii="Garamond" w:hAnsi="Garamond"/>
          <w:b/>
        </w:rPr>
      </w:pPr>
      <w:r w:rsidRPr="007E7B73">
        <w:rPr>
          <w:rFonts w:ascii="Garamond" w:hAnsi="Garamond"/>
          <w:b/>
        </w:rPr>
        <w:t>Figura A3-1. Sistem ndriçimi pengesash me intensitet të mesëm i bardhë-vezullues</w:t>
      </w:r>
      <w:r w:rsidR="001535BF">
        <w:rPr>
          <w:rFonts w:ascii="Garamond" w:hAnsi="Garamond"/>
          <w:b/>
        </w:rPr>
        <w:t xml:space="preserve">, tipi </w:t>
      </w:r>
      <w:r w:rsidRPr="007E7B73">
        <w:rPr>
          <w:rFonts w:ascii="Garamond" w:hAnsi="Garamond"/>
          <w:b/>
        </w:rPr>
        <w:t>A</w:t>
      </w:r>
    </w:p>
    <w:p w14:paraId="4FB4A63F" w14:textId="77777777" w:rsidR="003C5514" w:rsidRPr="007E7B73" w:rsidRDefault="003C5514" w:rsidP="003C5514">
      <w:pPr>
        <w:ind w:firstLine="284"/>
        <w:rPr>
          <w:rFonts w:ascii="Garamond" w:hAnsi="Garamond"/>
          <w:b/>
        </w:rPr>
      </w:pPr>
    </w:p>
    <w:p w14:paraId="4FB4A640" w14:textId="77777777" w:rsidR="003C5514" w:rsidRPr="007E7B73" w:rsidRDefault="003C5514" w:rsidP="003C5514">
      <w:pPr>
        <w:ind w:firstLine="284"/>
        <w:rPr>
          <w:rFonts w:ascii="Garamond" w:hAnsi="Garamond"/>
          <w:b/>
        </w:rPr>
      </w:pPr>
      <w:r w:rsidRPr="007E7B73">
        <w:rPr>
          <w:rFonts w:ascii="Garamond" w:hAnsi="Garamond"/>
          <w:b/>
        </w:rPr>
        <w:drawing>
          <wp:inline distT="0" distB="0" distL="0" distR="0" wp14:anchorId="4FB4A6C2" wp14:editId="4FB4A6C3">
            <wp:extent cx="5429885" cy="4972685"/>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429885" cy="4972685"/>
                    </a:xfrm>
                    <a:prstGeom prst="rect">
                      <a:avLst/>
                    </a:prstGeom>
                    <a:noFill/>
                  </pic:spPr>
                </pic:pic>
              </a:graphicData>
            </a:graphic>
          </wp:inline>
        </w:drawing>
      </w:r>
    </w:p>
    <w:p w14:paraId="4FB4A641" w14:textId="77777777" w:rsidR="003C5514" w:rsidRPr="007E7B73" w:rsidRDefault="003C5514" w:rsidP="003C5514">
      <w:pPr>
        <w:ind w:firstLine="284"/>
        <w:rPr>
          <w:rFonts w:ascii="Garamond" w:hAnsi="Garamond"/>
          <w:i/>
        </w:rPr>
      </w:pPr>
    </w:p>
    <w:p w14:paraId="4FB4A642" w14:textId="44C6E1B2" w:rsidR="003C5514" w:rsidRPr="007E7B73" w:rsidRDefault="006728D8" w:rsidP="00923F1E">
      <w:pPr>
        <w:ind w:firstLine="284"/>
        <w:jc w:val="both"/>
        <w:rPr>
          <w:rFonts w:ascii="Garamond" w:hAnsi="Garamond"/>
        </w:rPr>
      </w:pPr>
      <w:r>
        <w:rPr>
          <w:rFonts w:ascii="Garamond" w:hAnsi="Garamond"/>
        </w:rPr>
        <w:t>Shënim.</w:t>
      </w:r>
      <w:r w:rsidR="003C5514" w:rsidRPr="007E7B73">
        <w:rPr>
          <w:rFonts w:ascii="Garamond" w:hAnsi="Garamond"/>
        </w:rPr>
        <w:t xml:space="preserve"> Ndriçimi i pengesave me intensitet të lartë rekomandohet në strukturat me lartësi më të madhe se 150 m mbi nivelin e tokës. Nëse përdoret ndriçimi me intensitet të mesëm, do të kërkohet shënjimi.</w:t>
      </w:r>
    </w:p>
    <w:p w14:paraId="4FB4A643" w14:textId="77777777" w:rsidR="003C5514" w:rsidRPr="007E7B73" w:rsidRDefault="003C5514" w:rsidP="003C5514">
      <w:pPr>
        <w:ind w:firstLine="284"/>
        <w:rPr>
          <w:rFonts w:ascii="Garamond" w:hAnsi="Garamond"/>
          <w:b/>
        </w:rPr>
      </w:pPr>
    </w:p>
    <w:p w14:paraId="4FB4A644" w14:textId="77777777" w:rsidR="00923F1E" w:rsidRPr="007E7B73" w:rsidRDefault="00923F1E" w:rsidP="003C5514">
      <w:pPr>
        <w:ind w:firstLine="284"/>
        <w:rPr>
          <w:rFonts w:ascii="Garamond" w:hAnsi="Garamond"/>
          <w:b/>
        </w:rPr>
      </w:pPr>
    </w:p>
    <w:p w14:paraId="4FB4A645" w14:textId="77777777" w:rsidR="00923F1E" w:rsidRPr="007E7B73" w:rsidRDefault="00923F1E" w:rsidP="003C5514">
      <w:pPr>
        <w:ind w:firstLine="284"/>
        <w:rPr>
          <w:rFonts w:ascii="Garamond" w:hAnsi="Garamond"/>
          <w:b/>
        </w:rPr>
      </w:pPr>
    </w:p>
    <w:p w14:paraId="4FB4A646" w14:textId="77777777" w:rsidR="00923F1E" w:rsidRPr="007E7B73" w:rsidRDefault="00923F1E" w:rsidP="003C5514">
      <w:pPr>
        <w:ind w:firstLine="284"/>
        <w:rPr>
          <w:rFonts w:ascii="Garamond" w:hAnsi="Garamond"/>
          <w:b/>
        </w:rPr>
      </w:pPr>
    </w:p>
    <w:p w14:paraId="4FB4A647" w14:textId="77777777" w:rsidR="00923F1E" w:rsidRPr="007E7B73" w:rsidRDefault="00923F1E" w:rsidP="003C5514">
      <w:pPr>
        <w:ind w:firstLine="284"/>
        <w:rPr>
          <w:rFonts w:ascii="Garamond" w:hAnsi="Garamond"/>
          <w:b/>
        </w:rPr>
      </w:pPr>
    </w:p>
    <w:p w14:paraId="4FB4A648" w14:textId="77777777" w:rsidR="00923F1E" w:rsidRPr="007E7B73" w:rsidRDefault="00923F1E" w:rsidP="003C5514">
      <w:pPr>
        <w:ind w:firstLine="284"/>
        <w:rPr>
          <w:rFonts w:ascii="Garamond" w:hAnsi="Garamond"/>
          <w:b/>
        </w:rPr>
      </w:pPr>
    </w:p>
    <w:p w14:paraId="4FB4A649" w14:textId="77777777" w:rsidR="00923F1E" w:rsidRPr="007E7B73" w:rsidRDefault="00923F1E" w:rsidP="003C5514">
      <w:pPr>
        <w:ind w:firstLine="284"/>
        <w:rPr>
          <w:rFonts w:ascii="Garamond" w:hAnsi="Garamond"/>
          <w:b/>
        </w:rPr>
      </w:pPr>
    </w:p>
    <w:p w14:paraId="4FB4A64A" w14:textId="77777777" w:rsidR="00923F1E" w:rsidRPr="007E7B73" w:rsidRDefault="00923F1E" w:rsidP="003C5514">
      <w:pPr>
        <w:ind w:firstLine="284"/>
        <w:rPr>
          <w:rFonts w:ascii="Garamond" w:hAnsi="Garamond"/>
          <w:b/>
        </w:rPr>
      </w:pPr>
    </w:p>
    <w:p w14:paraId="4FB4A64B" w14:textId="77777777" w:rsidR="00923F1E" w:rsidRPr="007E7B73" w:rsidRDefault="00923F1E" w:rsidP="003C5514">
      <w:pPr>
        <w:ind w:firstLine="284"/>
        <w:rPr>
          <w:rFonts w:ascii="Garamond" w:hAnsi="Garamond"/>
          <w:b/>
        </w:rPr>
      </w:pPr>
    </w:p>
    <w:p w14:paraId="4FB4A64C" w14:textId="77777777" w:rsidR="00923F1E" w:rsidRPr="007E7B73" w:rsidRDefault="00923F1E" w:rsidP="003C5514">
      <w:pPr>
        <w:ind w:firstLine="284"/>
        <w:rPr>
          <w:rFonts w:ascii="Garamond" w:hAnsi="Garamond"/>
          <w:b/>
        </w:rPr>
      </w:pPr>
    </w:p>
    <w:p w14:paraId="4FB4A64D" w14:textId="734134ED" w:rsidR="003C5514" w:rsidRPr="007E7B73" w:rsidRDefault="003C5514" w:rsidP="00923F1E">
      <w:pPr>
        <w:ind w:firstLine="284"/>
        <w:jc w:val="both"/>
        <w:rPr>
          <w:rFonts w:ascii="Garamond" w:hAnsi="Garamond"/>
          <w:b/>
        </w:rPr>
      </w:pPr>
      <w:r w:rsidRPr="007E7B73">
        <w:rPr>
          <w:rFonts w:ascii="Garamond" w:hAnsi="Garamond"/>
          <w:b/>
        </w:rPr>
        <w:lastRenderedPageBreak/>
        <w:t>Figura A3-2. Sistem ndriçimi me intensitet të mesëm i kuq-vezullues</w:t>
      </w:r>
      <w:r w:rsidR="001535BF">
        <w:rPr>
          <w:rFonts w:ascii="Garamond" w:hAnsi="Garamond"/>
          <w:b/>
        </w:rPr>
        <w:t xml:space="preserve">, tipi </w:t>
      </w:r>
      <w:r w:rsidRPr="007E7B73">
        <w:rPr>
          <w:rFonts w:ascii="Garamond" w:hAnsi="Garamond"/>
          <w:b/>
        </w:rPr>
        <w:t>B</w:t>
      </w:r>
    </w:p>
    <w:p w14:paraId="4FB4A64E" w14:textId="77777777" w:rsidR="003C5514" w:rsidRPr="007E7B73" w:rsidRDefault="003C5514" w:rsidP="00923F1E">
      <w:pPr>
        <w:ind w:firstLine="284"/>
        <w:jc w:val="both"/>
        <w:rPr>
          <w:rFonts w:ascii="Garamond" w:hAnsi="Garamond"/>
          <w:b/>
        </w:rPr>
      </w:pPr>
    </w:p>
    <w:p w14:paraId="4FB4A64F" w14:textId="77777777" w:rsidR="003C5514" w:rsidRPr="007E7B73" w:rsidRDefault="003C5514" w:rsidP="003C5514">
      <w:pPr>
        <w:ind w:firstLine="284"/>
        <w:jc w:val="center"/>
        <w:rPr>
          <w:rFonts w:ascii="Garamond" w:hAnsi="Garamond"/>
          <w:b/>
        </w:rPr>
      </w:pPr>
      <w:r w:rsidRPr="007E7B73">
        <w:rPr>
          <w:rFonts w:ascii="Garamond" w:hAnsi="Garamond"/>
          <w:b/>
        </w:rPr>
        <w:drawing>
          <wp:inline distT="0" distB="0" distL="0" distR="0" wp14:anchorId="4FB4A6C4" wp14:editId="4FB4A6C5">
            <wp:extent cx="5887272" cy="5563376"/>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5887272" cy="5563376"/>
                    </a:xfrm>
                    <a:prstGeom prst="rect">
                      <a:avLst/>
                    </a:prstGeom>
                  </pic:spPr>
                </pic:pic>
              </a:graphicData>
            </a:graphic>
          </wp:inline>
        </w:drawing>
      </w:r>
    </w:p>
    <w:p w14:paraId="4FB4A650" w14:textId="77777777" w:rsidR="003C5514" w:rsidRPr="007E7B73" w:rsidRDefault="003C5514" w:rsidP="003C5514">
      <w:pPr>
        <w:ind w:firstLine="284"/>
        <w:rPr>
          <w:rFonts w:ascii="Garamond" w:hAnsi="Garamond"/>
          <w:i/>
        </w:rPr>
      </w:pPr>
    </w:p>
    <w:p w14:paraId="4FB4A651" w14:textId="0BF682C5" w:rsidR="003C5514" w:rsidRPr="007E7B73" w:rsidRDefault="006728D8" w:rsidP="003540A6">
      <w:pPr>
        <w:ind w:firstLine="284"/>
        <w:jc w:val="both"/>
        <w:rPr>
          <w:rFonts w:ascii="Garamond" w:hAnsi="Garamond"/>
        </w:rPr>
      </w:pPr>
      <w:r>
        <w:rPr>
          <w:rFonts w:ascii="Garamond" w:hAnsi="Garamond"/>
        </w:rPr>
        <w:t>Shënim.</w:t>
      </w:r>
      <w:r w:rsidR="003C5514" w:rsidRPr="007E7B73">
        <w:rPr>
          <w:rFonts w:ascii="Garamond" w:hAnsi="Garamond"/>
        </w:rPr>
        <w:t xml:space="preserve"> Vetëm për përdorim gjatë natës.</w:t>
      </w:r>
    </w:p>
    <w:p w14:paraId="4FB4A652" w14:textId="77777777" w:rsidR="003C5514" w:rsidRPr="007E7B73" w:rsidRDefault="003C5514" w:rsidP="003C5514">
      <w:pPr>
        <w:ind w:firstLine="284"/>
        <w:rPr>
          <w:rFonts w:ascii="Garamond" w:hAnsi="Garamond"/>
        </w:rPr>
      </w:pPr>
    </w:p>
    <w:p w14:paraId="4FB4A653" w14:textId="77777777" w:rsidR="003C5514" w:rsidRPr="007E7B73" w:rsidRDefault="003C5514" w:rsidP="003C5514">
      <w:pPr>
        <w:ind w:firstLine="284"/>
        <w:rPr>
          <w:rFonts w:ascii="Garamond" w:hAnsi="Garamond"/>
        </w:rPr>
      </w:pPr>
    </w:p>
    <w:p w14:paraId="4FB4A654" w14:textId="77777777" w:rsidR="003C5514" w:rsidRPr="007E7B73" w:rsidRDefault="003C5514" w:rsidP="003C5514">
      <w:pPr>
        <w:ind w:firstLine="284"/>
        <w:rPr>
          <w:rFonts w:ascii="Garamond" w:hAnsi="Garamond"/>
        </w:rPr>
      </w:pPr>
    </w:p>
    <w:p w14:paraId="4FB4A655" w14:textId="77777777" w:rsidR="003C5514" w:rsidRPr="007E7B73" w:rsidRDefault="003C5514" w:rsidP="003C5514">
      <w:pPr>
        <w:ind w:firstLine="284"/>
        <w:rPr>
          <w:rFonts w:ascii="Garamond" w:hAnsi="Garamond"/>
        </w:rPr>
      </w:pPr>
    </w:p>
    <w:p w14:paraId="4FB4A656" w14:textId="77777777" w:rsidR="003C5514" w:rsidRPr="007E7B73" w:rsidRDefault="003C5514" w:rsidP="003C5514">
      <w:pPr>
        <w:ind w:firstLine="284"/>
        <w:rPr>
          <w:rFonts w:ascii="Garamond" w:hAnsi="Garamond"/>
        </w:rPr>
      </w:pPr>
    </w:p>
    <w:p w14:paraId="4FB4A657" w14:textId="77777777" w:rsidR="003C5514" w:rsidRPr="007E7B73" w:rsidRDefault="003C5514" w:rsidP="003C5514">
      <w:pPr>
        <w:ind w:firstLine="284"/>
        <w:rPr>
          <w:rFonts w:ascii="Garamond" w:hAnsi="Garamond"/>
        </w:rPr>
      </w:pPr>
    </w:p>
    <w:p w14:paraId="4FB4A658" w14:textId="77777777" w:rsidR="003C5514" w:rsidRPr="007E7B73" w:rsidRDefault="003C5514" w:rsidP="003C5514">
      <w:pPr>
        <w:ind w:firstLine="284"/>
        <w:rPr>
          <w:rFonts w:ascii="Garamond" w:hAnsi="Garamond"/>
        </w:rPr>
      </w:pPr>
    </w:p>
    <w:p w14:paraId="4FB4A659" w14:textId="77777777" w:rsidR="003C5514" w:rsidRPr="007E7B73" w:rsidRDefault="003C5514" w:rsidP="003C5514">
      <w:pPr>
        <w:ind w:firstLine="284"/>
        <w:rPr>
          <w:rFonts w:ascii="Garamond" w:hAnsi="Garamond"/>
        </w:rPr>
      </w:pPr>
    </w:p>
    <w:p w14:paraId="4FB4A65A" w14:textId="77777777" w:rsidR="003C5514" w:rsidRPr="007E7B73" w:rsidRDefault="003C5514" w:rsidP="003C5514">
      <w:pPr>
        <w:ind w:firstLine="284"/>
        <w:rPr>
          <w:rFonts w:ascii="Garamond" w:hAnsi="Garamond"/>
          <w:b/>
        </w:rPr>
      </w:pPr>
    </w:p>
    <w:p w14:paraId="4FB4A65B" w14:textId="77777777" w:rsidR="003C5514" w:rsidRPr="007E7B73" w:rsidRDefault="003C5514" w:rsidP="003C5514">
      <w:pPr>
        <w:ind w:firstLine="284"/>
        <w:rPr>
          <w:rFonts w:ascii="Garamond" w:hAnsi="Garamond"/>
          <w:b/>
        </w:rPr>
      </w:pPr>
    </w:p>
    <w:p w14:paraId="4FB4A65C" w14:textId="77777777" w:rsidR="003C5514" w:rsidRPr="007E7B73" w:rsidRDefault="003C5514" w:rsidP="003C5514">
      <w:pPr>
        <w:ind w:firstLine="284"/>
        <w:rPr>
          <w:rFonts w:ascii="Garamond" w:hAnsi="Garamond"/>
          <w:b/>
        </w:rPr>
      </w:pPr>
    </w:p>
    <w:p w14:paraId="4FB4A65D" w14:textId="77777777" w:rsidR="003C5514" w:rsidRPr="007E7B73" w:rsidRDefault="003C5514" w:rsidP="003C5514">
      <w:pPr>
        <w:ind w:firstLine="284"/>
        <w:rPr>
          <w:rFonts w:ascii="Garamond" w:hAnsi="Garamond"/>
          <w:b/>
        </w:rPr>
      </w:pPr>
    </w:p>
    <w:p w14:paraId="4FB4A65E" w14:textId="77777777" w:rsidR="003C5514" w:rsidRPr="007E7B73" w:rsidRDefault="003C5514" w:rsidP="003C5514">
      <w:pPr>
        <w:ind w:firstLine="284"/>
        <w:rPr>
          <w:rFonts w:ascii="Garamond" w:hAnsi="Garamond"/>
          <w:b/>
        </w:rPr>
      </w:pPr>
    </w:p>
    <w:p w14:paraId="4FB4A65F" w14:textId="77777777" w:rsidR="003C5514" w:rsidRPr="007E7B73" w:rsidRDefault="003C5514" w:rsidP="003C5514">
      <w:pPr>
        <w:ind w:firstLine="284"/>
        <w:rPr>
          <w:rFonts w:ascii="Garamond" w:hAnsi="Garamond"/>
          <w:b/>
        </w:rPr>
      </w:pPr>
    </w:p>
    <w:p w14:paraId="4FB4A660" w14:textId="044CE95C" w:rsidR="003C5514" w:rsidRPr="007E7B73" w:rsidRDefault="003C5514" w:rsidP="003540A6">
      <w:pPr>
        <w:ind w:firstLine="284"/>
        <w:jc w:val="both"/>
        <w:rPr>
          <w:rFonts w:ascii="Garamond" w:hAnsi="Garamond"/>
          <w:b/>
        </w:rPr>
      </w:pPr>
      <w:r w:rsidRPr="007E7B73">
        <w:rPr>
          <w:rFonts w:ascii="Garamond" w:hAnsi="Garamond"/>
          <w:b/>
        </w:rPr>
        <w:lastRenderedPageBreak/>
        <w:t>Figura A3-3. Sistem ndriçimi pengesash me intensitet të mesëm i kuq-fiks</w:t>
      </w:r>
      <w:r w:rsidR="001535BF">
        <w:rPr>
          <w:rFonts w:ascii="Garamond" w:hAnsi="Garamond"/>
          <w:b/>
        </w:rPr>
        <w:t xml:space="preserve">, tipi </w:t>
      </w:r>
      <w:r w:rsidRPr="007E7B73">
        <w:rPr>
          <w:rFonts w:ascii="Garamond" w:hAnsi="Garamond"/>
          <w:b/>
        </w:rPr>
        <w:t>C</w:t>
      </w:r>
    </w:p>
    <w:p w14:paraId="4FB4A661" w14:textId="77777777" w:rsidR="003C5514" w:rsidRPr="007E7B73" w:rsidRDefault="003C5514" w:rsidP="003C5514">
      <w:pPr>
        <w:ind w:firstLine="284"/>
        <w:rPr>
          <w:rFonts w:ascii="Garamond" w:hAnsi="Garamond"/>
          <w:b/>
        </w:rPr>
      </w:pPr>
    </w:p>
    <w:p w14:paraId="4FB4A662" w14:textId="77777777" w:rsidR="003C5514" w:rsidRPr="007E7B73" w:rsidRDefault="003C5514" w:rsidP="003540A6">
      <w:pPr>
        <w:ind w:firstLine="284"/>
        <w:jc w:val="center"/>
        <w:rPr>
          <w:rFonts w:ascii="Garamond" w:hAnsi="Garamond"/>
          <w:b/>
        </w:rPr>
      </w:pPr>
      <w:r w:rsidRPr="007E7B73">
        <w:rPr>
          <w:rFonts w:ascii="Garamond" w:hAnsi="Garamond"/>
          <w:b/>
        </w:rPr>
        <w:drawing>
          <wp:inline distT="0" distB="0" distL="0" distR="0" wp14:anchorId="4FB4A6C6" wp14:editId="4FB4A6C7">
            <wp:extent cx="5943600" cy="5524500"/>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5943600" cy="5524500"/>
                    </a:xfrm>
                    <a:prstGeom prst="rect">
                      <a:avLst/>
                    </a:prstGeom>
                  </pic:spPr>
                </pic:pic>
              </a:graphicData>
            </a:graphic>
          </wp:inline>
        </w:drawing>
      </w:r>
    </w:p>
    <w:p w14:paraId="4FB4A663" w14:textId="77777777" w:rsidR="003C5514" w:rsidRPr="007E7B73" w:rsidRDefault="003C5514" w:rsidP="003C5514">
      <w:pPr>
        <w:ind w:firstLine="284"/>
        <w:rPr>
          <w:rFonts w:ascii="Garamond" w:hAnsi="Garamond"/>
          <w:b/>
        </w:rPr>
      </w:pPr>
    </w:p>
    <w:p w14:paraId="4FB4A664" w14:textId="1CF42F18" w:rsidR="003C5514" w:rsidRPr="007E7B73" w:rsidRDefault="006728D8" w:rsidP="003540A6">
      <w:pPr>
        <w:ind w:firstLine="284"/>
        <w:jc w:val="both"/>
        <w:rPr>
          <w:rFonts w:ascii="Garamond" w:hAnsi="Garamond"/>
        </w:rPr>
      </w:pPr>
      <w:r>
        <w:rPr>
          <w:rFonts w:ascii="Garamond" w:hAnsi="Garamond"/>
        </w:rPr>
        <w:t>Shënim.</w:t>
      </w:r>
      <w:r w:rsidR="003C5514" w:rsidRPr="007E7B73">
        <w:rPr>
          <w:rFonts w:ascii="Garamond" w:hAnsi="Garamond"/>
        </w:rPr>
        <w:t xml:space="preserve"> Vetëm për përdorim gjatë natës.</w:t>
      </w:r>
    </w:p>
    <w:p w14:paraId="4FB4A665" w14:textId="77777777" w:rsidR="003C5514" w:rsidRPr="007E7B73" w:rsidRDefault="003C5514" w:rsidP="003C5514">
      <w:pPr>
        <w:ind w:firstLine="284"/>
        <w:rPr>
          <w:rFonts w:ascii="Garamond" w:hAnsi="Garamond"/>
        </w:rPr>
      </w:pPr>
    </w:p>
    <w:p w14:paraId="4FB4A666" w14:textId="77777777" w:rsidR="003C5514" w:rsidRPr="007E7B73" w:rsidRDefault="003C5514" w:rsidP="003C5514">
      <w:pPr>
        <w:ind w:firstLine="284"/>
        <w:rPr>
          <w:rFonts w:ascii="Garamond" w:hAnsi="Garamond"/>
        </w:rPr>
      </w:pPr>
    </w:p>
    <w:p w14:paraId="4FB4A667" w14:textId="77777777" w:rsidR="003C5514" w:rsidRPr="007E7B73" w:rsidRDefault="003C5514" w:rsidP="003C5514">
      <w:pPr>
        <w:ind w:firstLine="284"/>
        <w:rPr>
          <w:rFonts w:ascii="Garamond" w:hAnsi="Garamond"/>
        </w:rPr>
      </w:pPr>
    </w:p>
    <w:p w14:paraId="4FB4A668" w14:textId="77777777" w:rsidR="003C5514" w:rsidRPr="007E7B73" w:rsidRDefault="003C5514" w:rsidP="003C5514">
      <w:pPr>
        <w:ind w:firstLine="284"/>
        <w:rPr>
          <w:rFonts w:ascii="Garamond" w:hAnsi="Garamond"/>
        </w:rPr>
      </w:pPr>
    </w:p>
    <w:p w14:paraId="4FB4A669" w14:textId="77777777" w:rsidR="003C5514" w:rsidRPr="007E7B73" w:rsidRDefault="003C5514" w:rsidP="003C5514">
      <w:pPr>
        <w:ind w:firstLine="284"/>
        <w:rPr>
          <w:rFonts w:ascii="Garamond" w:hAnsi="Garamond"/>
        </w:rPr>
      </w:pPr>
    </w:p>
    <w:p w14:paraId="4FB4A66A" w14:textId="77777777" w:rsidR="003C5514" w:rsidRPr="007E7B73" w:rsidRDefault="003C5514" w:rsidP="003C5514">
      <w:pPr>
        <w:ind w:firstLine="284"/>
        <w:rPr>
          <w:rFonts w:ascii="Garamond" w:hAnsi="Garamond"/>
        </w:rPr>
      </w:pPr>
    </w:p>
    <w:p w14:paraId="4FB4A66B" w14:textId="77777777" w:rsidR="003C5514" w:rsidRPr="007E7B73" w:rsidRDefault="003C5514" w:rsidP="003C5514">
      <w:pPr>
        <w:ind w:firstLine="284"/>
        <w:rPr>
          <w:rFonts w:ascii="Garamond" w:hAnsi="Garamond"/>
        </w:rPr>
      </w:pPr>
    </w:p>
    <w:p w14:paraId="4FB4A66C" w14:textId="77777777" w:rsidR="003540A6" w:rsidRPr="007E7B73" w:rsidRDefault="003540A6" w:rsidP="003C5514">
      <w:pPr>
        <w:ind w:firstLine="284"/>
        <w:rPr>
          <w:rFonts w:ascii="Garamond" w:hAnsi="Garamond"/>
        </w:rPr>
      </w:pPr>
    </w:p>
    <w:p w14:paraId="4FB4A66D" w14:textId="77777777" w:rsidR="003540A6" w:rsidRPr="007E7B73" w:rsidRDefault="003540A6" w:rsidP="003C5514">
      <w:pPr>
        <w:ind w:firstLine="284"/>
        <w:rPr>
          <w:rFonts w:ascii="Garamond" w:hAnsi="Garamond"/>
        </w:rPr>
      </w:pPr>
    </w:p>
    <w:p w14:paraId="4FB4A66E" w14:textId="77777777" w:rsidR="003540A6" w:rsidRPr="007E7B73" w:rsidRDefault="003540A6" w:rsidP="003C5514">
      <w:pPr>
        <w:ind w:firstLine="284"/>
        <w:rPr>
          <w:rFonts w:ascii="Garamond" w:hAnsi="Garamond"/>
        </w:rPr>
      </w:pPr>
    </w:p>
    <w:p w14:paraId="4FB4A66F" w14:textId="77777777" w:rsidR="003540A6" w:rsidRPr="007E7B73" w:rsidRDefault="003540A6" w:rsidP="003C5514">
      <w:pPr>
        <w:ind w:firstLine="284"/>
        <w:rPr>
          <w:rFonts w:ascii="Garamond" w:hAnsi="Garamond"/>
        </w:rPr>
      </w:pPr>
    </w:p>
    <w:p w14:paraId="4FB4A670" w14:textId="77777777" w:rsidR="003540A6" w:rsidRPr="007E7B73" w:rsidRDefault="003540A6" w:rsidP="003C5514">
      <w:pPr>
        <w:ind w:firstLine="284"/>
        <w:rPr>
          <w:rFonts w:ascii="Garamond" w:hAnsi="Garamond"/>
        </w:rPr>
      </w:pPr>
    </w:p>
    <w:p w14:paraId="4FB4A671" w14:textId="77777777" w:rsidR="003C5514" w:rsidRPr="007E7B73" w:rsidRDefault="003C5514" w:rsidP="003C5514">
      <w:pPr>
        <w:ind w:firstLine="284"/>
        <w:rPr>
          <w:rFonts w:ascii="Garamond" w:hAnsi="Garamond"/>
        </w:rPr>
      </w:pPr>
    </w:p>
    <w:p w14:paraId="4FB4A672" w14:textId="0FA11C18" w:rsidR="003C5514" w:rsidRPr="007E7B73" w:rsidRDefault="003C5514" w:rsidP="003540A6">
      <w:pPr>
        <w:ind w:firstLine="284"/>
        <w:jc w:val="both"/>
        <w:rPr>
          <w:rFonts w:ascii="Garamond" w:hAnsi="Garamond"/>
          <w:b/>
        </w:rPr>
      </w:pPr>
      <w:r w:rsidRPr="007E7B73">
        <w:rPr>
          <w:rFonts w:ascii="Garamond" w:hAnsi="Garamond"/>
          <w:b/>
        </w:rPr>
        <w:lastRenderedPageBreak/>
        <w:t>Figura A3-4. Sistem ndriçimi pengesash i dyfishtë me intensitet të mesëm</w:t>
      </w:r>
      <w:r w:rsidR="001535BF">
        <w:rPr>
          <w:rFonts w:ascii="Garamond" w:hAnsi="Garamond"/>
          <w:b/>
        </w:rPr>
        <w:t xml:space="preserve">, tipi </w:t>
      </w:r>
      <w:r w:rsidRPr="007E7B73">
        <w:rPr>
          <w:rFonts w:ascii="Garamond" w:hAnsi="Garamond"/>
          <w:b/>
        </w:rPr>
        <w:t xml:space="preserve">A / </w:t>
      </w:r>
      <w:r w:rsidR="00CE599F">
        <w:rPr>
          <w:rFonts w:ascii="Garamond" w:hAnsi="Garamond"/>
          <w:b/>
        </w:rPr>
        <w:t>t</w:t>
      </w:r>
      <w:r w:rsidRPr="007E7B73">
        <w:rPr>
          <w:rFonts w:ascii="Garamond" w:hAnsi="Garamond"/>
          <w:b/>
        </w:rPr>
        <w:t>ipi B</w:t>
      </w:r>
    </w:p>
    <w:p w14:paraId="4FB4A673" w14:textId="77777777" w:rsidR="003C5514" w:rsidRPr="007E7B73" w:rsidRDefault="003C5514" w:rsidP="003C5514">
      <w:pPr>
        <w:ind w:firstLine="284"/>
        <w:rPr>
          <w:rFonts w:ascii="Garamond" w:hAnsi="Garamond"/>
          <w:b/>
        </w:rPr>
      </w:pPr>
    </w:p>
    <w:p w14:paraId="4FB4A674" w14:textId="77777777" w:rsidR="003C5514" w:rsidRPr="007E7B73" w:rsidRDefault="003C5514" w:rsidP="003540A6">
      <w:pPr>
        <w:ind w:firstLine="284"/>
        <w:jc w:val="center"/>
        <w:rPr>
          <w:rFonts w:ascii="Garamond" w:hAnsi="Garamond"/>
          <w:b/>
        </w:rPr>
      </w:pPr>
      <w:r w:rsidRPr="007E7B73">
        <w:rPr>
          <w:rFonts w:ascii="Garamond" w:hAnsi="Garamond"/>
          <w:b/>
        </w:rPr>
        <w:drawing>
          <wp:inline distT="0" distB="0" distL="0" distR="0" wp14:anchorId="4FB4A6C8" wp14:editId="4FB4A6C9">
            <wp:extent cx="5943600" cy="5381625"/>
            <wp:effectExtent l="0" t="0" r="0" b="952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5943600" cy="5381625"/>
                    </a:xfrm>
                    <a:prstGeom prst="rect">
                      <a:avLst/>
                    </a:prstGeom>
                  </pic:spPr>
                </pic:pic>
              </a:graphicData>
            </a:graphic>
          </wp:inline>
        </w:drawing>
      </w:r>
    </w:p>
    <w:p w14:paraId="4FB4A675" w14:textId="77777777" w:rsidR="003C5514" w:rsidRPr="007E7B73" w:rsidRDefault="003C5514" w:rsidP="003C5514">
      <w:pPr>
        <w:ind w:firstLine="284"/>
        <w:rPr>
          <w:rFonts w:ascii="Garamond" w:hAnsi="Garamond"/>
          <w:b/>
        </w:rPr>
      </w:pPr>
    </w:p>
    <w:p w14:paraId="4FB4A676" w14:textId="72544910" w:rsidR="003C5514" w:rsidRPr="007E7B73" w:rsidRDefault="006728D8" w:rsidP="003540A6">
      <w:pPr>
        <w:ind w:firstLine="284"/>
        <w:jc w:val="both"/>
        <w:rPr>
          <w:rFonts w:ascii="Garamond" w:hAnsi="Garamond"/>
        </w:rPr>
      </w:pPr>
      <w:r>
        <w:rPr>
          <w:rFonts w:ascii="Garamond" w:hAnsi="Garamond"/>
        </w:rPr>
        <w:t>Shënim.</w:t>
      </w:r>
      <w:r w:rsidR="003C5514" w:rsidRPr="007E7B73">
        <w:rPr>
          <w:rFonts w:ascii="Garamond" w:hAnsi="Garamond"/>
        </w:rPr>
        <w:t xml:space="preserve"> Ndriçim pengesash me intensitet të lartë rekomandohet në strukturat me lartësi më të madhe se 150 m mbi nivelin e tokës. Nëse përdoret ndriçimi me intensitet të mesëm, do të kërkohet edhe shënjimi.</w:t>
      </w:r>
    </w:p>
    <w:p w14:paraId="4FB4A677" w14:textId="77777777" w:rsidR="003C5514" w:rsidRPr="007E7B73" w:rsidRDefault="003C5514" w:rsidP="003540A6">
      <w:pPr>
        <w:ind w:firstLine="284"/>
        <w:jc w:val="both"/>
        <w:rPr>
          <w:rFonts w:ascii="Garamond" w:hAnsi="Garamond"/>
        </w:rPr>
      </w:pPr>
    </w:p>
    <w:p w14:paraId="4FB4A678" w14:textId="77777777" w:rsidR="003C5514" w:rsidRPr="007E7B73" w:rsidRDefault="003C5514" w:rsidP="003540A6">
      <w:pPr>
        <w:ind w:firstLine="284"/>
        <w:jc w:val="both"/>
        <w:rPr>
          <w:rFonts w:ascii="Garamond" w:hAnsi="Garamond"/>
        </w:rPr>
      </w:pPr>
    </w:p>
    <w:p w14:paraId="4FB4A679" w14:textId="77777777" w:rsidR="003C5514" w:rsidRPr="007E7B73" w:rsidRDefault="003C5514" w:rsidP="003C5514">
      <w:pPr>
        <w:ind w:firstLine="284"/>
        <w:rPr>
          <w:rFonts w:ascii="Garamond" w:hAnsi="Garamond"/>
        </w:rPr>
      </w:pPr>
    </w:p>
    <w:p w14:paraId="4FB4A67A" w14:textId="77777777" w:rsidR="003C5514" w:rsidRPr="007E7B73" w:rsidRDefault="003C5514" w:rsidP="003C5514">
      <w:pPr>
        <w:ind w:firstLine="284"/>
        <w:rPr>
          <w:rFonts w:ascii="Garamond" w:hAnsi="Garamond"/>
        </w:rPr>
      </w:pPr>
    </w:p>
    <w:p w14:paraId="4FB4A67B" w14:textId="77777777" w:rsidR="003C5514" w:rsidRPr="007E7B73" w:rsidRDefault="003C5514" w:rsidP="003C5514">
      <w:pPr>
        <w:ind w:firstLine="284"/>
        <w:rPr>
          <w:rFonts w:ascii="Garamond" w:hAnsi="Garamond"/>
        </w:rPr>
      </w:pPr>
    </w:p>
    <w:p w14:paraId="4FB4A67C" w14:textId="77777777" w:rsidR="003C5514" w:rsidRPr="007E7B73" w:rsidRDefault="003C5514" w:rsidP="003C5514">
      <w:pPr>
        <w:ind w:firstLine="284"/>
        <w:rPr>
          <w:rFonts w:ascii="Garamond" w:hAnsi="Garamond"/>
        </w:rPr>
      </w:pPr>
    </w:p>
    <w:p w14:paraId="4FB4A67D" w14:textId="77777777" w:rsidR="003C5514" w:rsidRPr="007E7B73" w:rsidRDefault="003C5514" w:rsidP="003C5514">
      <w:pPr>
        <w:ind w:firstLine="284"/>
        <w:rPr>
          <w:rFonts w:ascii="Garamond" w:hAnsi="Garamond"/>
        </w:rPr>
      </w:pPr>
    </w:p>
    <w:p w14:paraId="4FB4A67E" w14:textId="77777777" w:rsidR="003C5514" w:rsidRPr="007E7B73" w:rsidRDefault="003C5514" w:rsidP="003C5514">
      <w:pPr>
        <w:ind w:firstLine="284"/>
        <w:rPr>
          <w:rFonts w:ascii="Garamond" w:hAnsi="Garamond"/>
        </w:rPr>
      </w:pPr>
    </w:p>
    <w:p w14:paraId="4FB4A67F" w14:textId="77777777" w:rsidR="003C5514" w:rsidRPr="007E7B73" w:rsidRDefault="003C5514" w:rsidP="003C5514">
      <w:pPr>
        <w:ind w:firstLine="284"/>
        <w:rPr>
          <w:rFonts w:ascii="Garamond" w:hAnsi="Garamond"/>
        </w:rPr>
      </w:pPr>
    </w:p>
    <w:p w14:paraId="4FB4A680" w14:textId="77777777" w:rsidR="003C5514" w:rsidRPr="007E7B73" w:rsidRDefault="003C5514" w:rsidP="003C5514">
      <w:pPr>
        <w:ind w:firstLine="284"/>
        <w:rPr>
          <w:rFonts w:ascii="Garamond" w:hAnsi="Garamond"/>
        </w:rPr>
      </w:pPr>
    </w:p>
    <w:p w14:paraId="4FB4A681" w14:textId="77777777" w:rsidR="003C5514" w:rsidRPr="007E7B73" w:rsidRDefault="003C5514" w:rsidP="003C5514">
      <w:pPr>
        <w:ind w:firstLine="284"/>
        <w:rPr>
          <w:rFonts w:ascii="Garamond" w:hAnsi="Garamond"/>
        </w:rPr>
      </w:pPr>
    </w:p>
    <w:p w14:paraId="4FB4A682" w14:textId="789DAEDF" w:rsidR="003C5514" w:rsidRPr="007E7B73" w:rsidRDefault="003C5514" w:rsidP="003540A6">
      <w:pPr>
        <w:ind w:firstLine="284"/>
        <w:jc w:val="both"/>
        <w:rPr>
          <w:rFonts w:ascii="Garamond" w:hAnsi="Garamond"/>
          <w:b/>
        </w:rPr>
      </w:pPr>
      <w:r w:rsidRPr="007E7B73">
        <w:rPr>
          <w:rFonts w:ascii="Garamond" w:hAnsi="Garamond"/>
          <w:b/>
        </w:rPr>
        <w:lastRenderedPageBreak/>
        <w:t>Figura A3-5. Sistem ndriçimi pengesash i dyfishtë me intensitet të mesëm</w:t>
      </w:r>
      <w:r w:rsidR="001535BF">
        <w:rPr>
          <w:rFonts w:ascii="Garamond" w:hAnsi="Garamond"/>
          <w:b/>
        </w:rPr>
        <w:t xml:space="preserve">, tipi </w:t>
      </w:r>
      <w:r w:rsidRPr="007E7B73">
        <w:rPr>
          <w:rFonts w:ascii="Garamond" w:hAnsi="Garamond"/>
          <w:b/>
        </w:rPr>
        <w:t xml:space="preserve">A / </w:t>
      </w:r>
      <w:r w:rsidR="00CE599F">
        <w:rPr>
          <w:rFonts w:ascii="Garamond" w:hAnsi="Garamond"/>
          <w:b/>
        </w:rPr>
        <w:t>t</w:t>
      </w:r>
      <w:r w:rsidRPr="007E7B73">
        <w:rPr>
          <w:rFonts w:ascii="Garamond" w:hAnsi="Garamond"/>
          <w:b/>
        </w:rPr>
        <w:t>ipi C</w:t>
      </w:r>
    </w:p>
    <w:p w14:paraId="4FB4A683" w14:textId="77777777" w:rsidR="003C5514" w:rsidRPr="007E7B73" w:rsidRDefault="003C5514" w:rsidP="003C5514">
      <w:pPr>
        <w:ind w:firstLine="284"/>
        <w:rPr>
          <w:rFonts w:ascii="Garamond" w:hAnsi="Garamond"/>
          <w:b/>
        </w:rPr>
      </w:pPr>
    </w:p>
    <w:p w14:paraId="4FB4A684" w14:textId="77777777" w:rsidR="003C5514" w:rsidRPr="007E7B73" w:rsidRDefault="003C5514" w:rsidP="003540A6">
      <w:pPr>
        <w:ind w:firstLine="284"/>
        <w:jc w:val="center"/>
        <w:rPr>
          <w:rFonts w:ascii="Garamond" w:hAnsi="Garamond"/>
          <w:b/>
        </w:rPr>
      </w:pPr>
      <w:r w:rsidRPr="007E7B73">
        <w:rPr>
          <w:rFonts w:ascii="Garamond" w:hAnsi="Garamond"/>
          <w:b/>
        </w:rPr>
        <w:drawing>
          <wp:inline distT="0" distB="0" distL="0" distR="0" wp14:anchorId="4FB4A6CA" wp14:editId="4FB4A6CB">
            <wp:extent cx="5925377" cy="5430008"/>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5925377" cy="5430008"/>
                    </a:xfrm>
                    <a:prstGeom prst="rect">
                      <a:avLst/>
                    </a:prstGeom>
                  </pic:spPr>
                </pic:pic>
              </a:graphicData>
            </a:graphic>
          </wp:inline>
        </w:drawing>
      </w:r>
    </w:p>
    <w:p w14:paraId="4FB4A685" w14:textId="77777777" w:rsidR="003C5514" w:rsidRPr="007E7B73" w:rsidRDefault="003C5514" w:rsidP="003C5514">
      <w:pPr>
        <w:ind w:firstLine="284"/>
        <w:rPr>
          <w:rFonts w:ascii="Garamond" w:hAnsi="Garamond"/>
          <w:b/>
        </w:rPr>
      </w:pPr>
    </w:p>
    <w:p w14:paraId="4FB4A686" w14:textId="29C85912" w:rsidR="003C5514" w:rsidRPr="007E7B73" w:rsidRDefault="006728D8" w:rsidP="003540A6">
      <w:pPr>
        <w:ind w:firstLine="284"/>
        <w:jc w:val="both"/>
        <w:rPr>
          <w:rFonts w:ascii="Garamond" w:hAnsi="Garamond"/>
        </w:rPr>
      </w:pPr>
      <w:r>
        <w:rPr>
          <w:rFonts w:ascii="Garamond" w:hAnsi="Garamond"/>
        </w:rPr>
        <w:t>Shënim.</w:t>
      </w:r>
      <w:r w:rsidR="003C5514" w:rsidRPr="007E7B73">
        <w:rPr>
          <w:rFonts w:ascii="Garamond" w:hAnsi="Garamond"/>
        </w:rPr>
        <w:t xml:space="preserve"> Ndriçim pengesash me intensitet të lartë rekomandohet në strukturat me lartësi më të madhe se 150 m mbi nivelin e tokës. Nëse përdoret ndriçimi me intensitet të mesëm, do të kërkohet edhe shënjimi.</w:t>
      </w:r>
    </w:p>
    <w:p w14:paraId="4FB4A687" w14:textId="77777777" w:rsidR="003C5514" w:rsidRPr="007E7B73" w:rsidRDefault="003C5514" w:rsidP="003540A6">
      <w:pPr>
        <w:ind w:firstLine="284"/>
        <w:jc w:val="both"/>
        <w:rPr>
          <w:rFonts w:ascii="Garamond" w:hAnsi="Garamond"/>
        </w:rPr>
      </w:pPr>
    </w:p>
    <w:p w14:paraId="4FB4A688" w14:textId="77777777" w:rsidR="003C5514" w:rsidRPr="007E7B73" w:rsidRDefault="003C5514" w:rsidP="003C5514">
      <w:pPr>
        <w:ind w:firstLine="284"/>
        <w:rPr>
          <w:rFonts w:ascii="Garamond" w:hAnsi="Garamond"/>
        </w:rPr>
      </w:pPr>
    </w:p>
    <w:p w14:paraId="4FB4A689" w14:textId="77777777" w:rsidR="003C5514" w:rsidRPr="007E7B73" w:rsidRDefault="003C5514" w:rsidP="003C5514">
      <w:pPr>
        <w:ind w:firstLine="284"/>
        <w:rPr>
          <w:rFonts w:ascii="Garamond" w:hAnsi="Garamond"/>
        </w:rPr>
      </w:pPr>
    </w:p>
    <w:p w14:paraId="4FB4A68A" w14:textId="77777777" w:rsidR="003C5514" w:rsidRPr="007E7B73" w:rsidRDefault="003C5514" w:rsidP="003C5514">
      <w:pPr>
        <w:ind w:firstLine="284"/>
        <w:rPr>
          <w:rFonts w:ascii="Garamond" w:hAnsi="Garamond"/>
        </w:rPr>
      </w:pPr>
    </w:p>
    <w:p w14:paraId="4FB4A68B" w14:textId="77777777" w:rsidR="003540A6" w:rsidRPr="007E7B73" w:rsidRDefault="003540A6" w:rsidP="003C5514">
      <w:pPr>
        <w:ind w:firstLine="284"/>
        <w:rPr>
          <w:rFonts w:ascii="Garamond" w:hAnsi="Garamond"/>
        </w:rPr>
      </w:pPr>
    </w:p>
    <w:p w14:paraId="4FB4A68C" w14:textId="77777777" w:rsidR="003540A6" w:rsidRPr="007E7B73" w:rsidRDefault="003540A6" w:rsidP="003C5514">
      <w:pPr>
        <w:ind w:firstLine="284"/>
        <w:rPr>
          <w:rFonts w:ascii="Garamond" w:hAnsi="Garamond"/>
        </w:rPr>
      </w:pPr>
    </w:p>
    <w:p w14:paraId="4FB4A68D" w14:textId="77777777" w:rsidR="003540A6" w:rsidRPr="007E7B73" w:rsidRDefault="003540A6" w:rsidP="003C5514">
      <w:pPr>
        <w:ind w:firstLine="284"/>
        <w:rPr>
          <w:rFonts w:ascii="Garamond" w:hAnsi="Garamond"/>
        </w:rPr>
      </w:pPr>
    </w:p>
    <w:p w14:paraId="4FB4A68E" w14:textId="77777777" w:rsidR="003540A6" w:rsidRPr="007E7B73" w:rsidRDefault="003540A6" w:rsidP="003C5514">
      <w:pPr>
        <w:ind w:firstLine="284"/>
        <w:rPr>
          <w:rFonts w:ascii="Garamond" w:hAnsi="Garamond"/>
        </w:rPr>
      </w:pPr>
    </w:p>
    <w:p w14:paraId="4FB4A68F" w14:textId="77777777" w:rsidR="003540A6" w:rsidRPr="007E7B73" w:rsidRDefault="003540A6" w:rsidP="003C5514">
      <w:pPr>
        <w:ind w:firstLine="284"/>
        <w:rPr>
          <w:rFonts w:ascii="Garamond" w:hAnsi="Garamond"/>
        </w:rPr>
      </w:pPr>
    </w:p>
    <w:p w14:paraId="4FB4A690" w14:textId="77777777" w:rsidR="003C5514" w:rsidRPr="007E7B73" w:rsidRDefault="003C5514" w:rsidP="003C5514">
      <w:pPr>
        <w:ind w:firstLine="284"/>
        <w:rPr>
          <w:rFonts w:ascii="Garamond" w:hAnsi="Garamond"/>
        </w:rPr>
      </w:pPr>
    </w:p>
    <w:p w14:paraId="4FB4A691" w14:textId="77777777" w:rsidR="003C5514" w:rsidRPr="007E7B73" w:rsidRDefault="003C5514" w:rsidP="003C5514">
      <w:pPr>
        <w:ind w:firstLine="284"/>
        <w:rPr>
          <w:rFonts w:ascii="Garamond" w:hAnsi="Garamond"/>
        </w:rPr>
      </w:pPr>
    </w:p>
    <w:p w14:paraId="4FB4A692" w14:textId="2B9564E5" w:rsidR="003C5514" w:rsidRPr="007E7B73" w:rsidRDefault="003C5514" w:rsidP="003540A6">
      <w:pPr>
        <w:ind w:firstLine="284"/>
        <w:jc w:val="both"/>
        <w:rPr>
          <w:rFonts w:ascii="Garamond" w:hAnsi="Garamond"/>
          <w:b/>
        </w:rPr>
      </w:pPr>
      <w:r w:rsidRPr="007E7B73">
        <w:rPr>
          <w:rFonts w:ascii="Garamond" w:hAnsi="Garamond"/>
          <w:b/>
        </w:rPr>
        <w:lastRenderedPageBreak/>
        <w:t>Figura A3-6. Sistem ndriçimi pengesash me intensitet të lartë i bardhë-vezullues</w:t>
      </w:r>
      <w:r w:rsidR="001535BF">
        <w:rPr>
          <w:rFonts w:ascii="Garamond" w:hAnsi="Garamond"/>
          <w:b/>
        </w:rPr>
        <w:t xml:space="preserve">, tipi </w:t>
      </w:r>
      <w:r w:rsidRPr="007E7B73">
        <w:rPr>
          <w:rFonts w:ascii="Garamond" w:hAnsi="Garamond"/>
          <w:b/>
        </w:rPr>
        <w:t>A</w:t>
      </w:r>
    </w:p>
    <w:p w14:paraId="4FB4A693" w14:textId="77777777" w:rsidR="003C5514" w:rsidRPr="007E7B73" w:rsidRDefault="003C5514" w:rsidP="003C5514">
      <w:pPr>
        <w:ind w:firstLine="284"/>
        <w:rPr>
          <w:rFonts w:ascii="Garamond" w:hAnsi="Garamond"/>
          <w:b/>
        </w:rPr>
      </w:pPr>
    </w:p>
    <w:p w14:paraId="4FB4A694" w14:textId="77777777" w:rsidR="003C5514" w:rsidRPr="007E7B73" w:rsidRDefault="003C5514" w:rsidP="003540A6">
      <w:pPr>
        <w:ind w:firstLine="284"/>
        <w:jc w:val="center"/>
        <w:rPr>
          <w:rFonts w:ascii="Garamond" w:hAnsi="Garamond"/>
          <w:b/>
        </w:rPr>
      </w:pPr>
      <w:r w:rsidRPr="007E7B73">
        <w:rPr>
          <w:rFonts w:ascii="Garamond" w:hAnsi="Garamond"/>
          <w:b/>
        </w:rPr>
        <w:drawing>
          <wp:inline distT="0" distB="0" distL="0" distR="0" wp14:anchorId="4FB4A6CC" wp14:editId="4FB4A6CD">
            <wp:extent cx="5943600" cy="5306695"/>
            <wp:effectExtent l="0" t="0" r="0" b="8255"/>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5943600" cy="5306695"/>
                    </a:xfrm>
                    <a:prstGeom prst="rect">
                      <a:avLst/>
                    </a:prstGeom>
                  </pic:spPr>
                </pic:pic>
              </a:graphicData>
            </a:graphic>
          </wp:inline>
        </w:drawing>
      </w:r>
    </w:p>
    <w:p w14:paraId="4FB4A695" w14:textId="77777777" w:rsidR="003C5514" w:rsidRPr="007E7B73" w:rsidRDefault="003C5514" w:rsidP="003C5514">
      <w:pPr>
        <w:ind w:firstLine="284"/>
        <w:rPr>
          <w:rFonts w:ascii="Garamond" w:hAnsi="Garamond"/>
          <w:b/>
        </w:rPr>
      </w:pPr>
    </w:p>
    <w:p w14:paraId="4FB4A696" w14:textId="544AAB07" w:rsidR="003C5514" w:rsidRPr="007E7B73" w:rsidRDefault="006728D8" w:rsidP="003540A6">
      <w:pPr>
        <w:ind w:firstLine="284"/>
        <w:rPr>
          <w:rFonts w:ascii="Garamond" w:hAnsi="Garamond"/>
        </w:rPr>
      </w:pPr>
      <w:r>
        <w:rPr>
          <w:rFonts w:ascii="Garamond" w:hAnsi="Garamond"/>
        </w:rPr>
        <w:t>Shënim.</w:t>
      </w:r>
      <w:r w:rsidR="003C5514" w:rsidRPr="007E7B73">
        <w:rPr>
          <w:rFonts w:ascii="Garamond" w:hAnsi="Garamond"/>
        </w:rPr>
        <w:t xml:space="preserve"> Dritat e pengesave me intensitet të lartë janë të destinuara për përdorim gjatë ditës si dhe përdorim gjatë natës. Duhet pasur kujdes për të siguruar që këto drita të mos krijojnë verbim turbullues ose shqetësime mjedisore. Udhëzimet për projektimin, vendndodhjen dhe operimin e dritave të pengesave me intensitet të lartë jepen në ICAO dok.</w:t>
      </w:r>
      <w:r w:rsidR="00CE599F">
        <w:rPr>
          <w:rFonts w:ascii="Garamond" w:hAnsi="Garamond"/>
        </w:rPr>
        <w:t xml:space="preserve"> </w:t>
      </w:r>
      <w:r w:rsidR="003C5514" w:rsidRPr="007E7B73">
        <w:rPr>
          <w:rFonts w:ascii="Garamond" w:hAnsi="Garamond"/>
        </w:rPr>
        <w:t>9157, manuali i projektimit të aerodromit, pjesa 4, pajisjet ndihmëse vizuale.</w:t>
      </w:r>
    </w:p>
    <w:p w14:paraId="4FB4A697" w14:textId="77777777" w:rsidR="003C5514" w:rsidRPr="007E7B73" w:rsidRDefault="003C5514" w:rsidP="003540A6">
      <w:pPr>
        <w:ind w:firstLine="284"/>
        <w:rPr>
          <w:rFonts w:ascii="Garamond" w:hAnsi="Garamond"/>
          <w:i/>
        </w:rPr>
      </w:pPr>
    </w:p>
    <w:p w14:paraId="4FB4A698" w14:textId="77777777" w:rsidR="003C5514" w:rsidRPr="007E7B73" w:rsidRDefault="003C5514" w:rsidP="003C5514">
      <w:pPr>
        <w:ind w:firstLine="284"/>
        <w:rPr>
          <w:rFonts w:ascii="Garamond" w:hAnsi="Garamond"/>
          <w:i/>
        </w:rPr>
      </w:pPr>
    </w:p>
    <w:p w14:paraId="4FB4A699" w14:textId="77777777" w:rsidR="003C5514" w:rsidRPr="007E7B73" w:rsidRDefault="003C5514" w:rsidP="003C5514">
      <w:pPr>
        <w:ind w:firstLine="284"/>
        <w:rPr>
          <w:rFonts w:ascii="Garamond" w:hAnsi="Garamond"/>
          <w:i/>
        </w:rPr>
      </w:pPr>
    </w:p>
    <w:p w14:paraId="4FB4A69A" w14:textId="77777777" w:rsidR="003C5514" w:rsidRPr="007E7B73" w:rsidRDefault="003C5514" w:rsidP="003C5514">
      <w:pPr>
        <w:ind w:firstLine="284"/>
        <w:rPr>
          <w:rFonts w:ascii="Garamond" w:hAnsi="Garamond"/>
          <w:i/>
        </w:rPr>
      </w:pPr>
    </w:p>
    <w:p w14:paraId="4FB4A69B" w14:textId="77777777" w:rsidR="003C5514" w:rsidRPr="007E7B73" w:rsidRDefault="003C5514" w:rsidP="003C5514">
      <w:pPr>
        <w:ind w:firstLine="284"/>
        <w:rPr>
          <w:rFonts w:ascii="Garamond" w:hAnsi="Garamond"/>
          <w:i/>
        </w:rPr>
      </w:pPr>
    </w:p>
    <w:p w14:paraId="4FB4A69C" w14:textId="77777777" w:rsidR="003540A6" w:rsidRPr="007E7B73" w:rsidRDefault="003540A6" w:rsidP="003C5514">
      <w:pPr>
        <w:ind w:firstLine="284"/>
        <w:rPr>
          <w:rFonts w:ascii="Garamond" w:hAnsi="Garamond"/>
          <w:i/>
        </w:rPr>
      </w:pPr>
    </w:p>
    <w:p w14:paraId="4FB4A69D" w14:textId="77777777" w:rsidR="003540A6" w:rsidRPr="007E7B73" w:rsidRDefault="003540A6" w:rsidP="003C5514">
      <w:pPr>
        <w:ind w:firstLine="284"/>
        <w:rPr>
          <w:rFonts w:ascii="Garamond" w:hAnsi="Garamond"/>
          <w:i/>
        </w:rPr>
      </w:pPr>
    </w:p>
    <w:p w14:paraId="4FB4A69E" w14:textId="77777777" w:rsidR="003540A6" w:rsidRPr="007E7B73" w:rsidRDefault="003540A6" w:rsidP="003C5514">
      <w:pPr>
        <w:ind w:firstLine="284"/>
        <w:rPr>
          <w:rFonts w:ascii="Garamond" w:hAnsi="Garamond"/>
          <w:i/>
        </w:rPr>
      </w:pPr>
    </w:p>
    <w:p w14:paraId="4FB4A69F" w14:textId="77777777" w:rsidR="003C5514" w:rsidRPr="007E7B73" w:rsidRDefault="003C5514" w:rsidP="003C5514">
      <w:pPr>
        <w:ind w:firstLine="284"/>
        <w:rPr>
          <w:rFonts w:ascii="Garamond" w:hAnsi="Garamond"/>
          <w:i/>
        </w:rPr>
      </w:pPr>
    </w:p>
    <w:p w14:paraId="4FB4A6A0" w14:textId="77777777" w:rsidR="003C5514" w:rsidRPr="007E7B73" w:rsidRDefault="003C5514" w:rsidP="003C5514">
      <w:pPr>
        <w:ind w:firstLine="284"/>
        <w:rPr>
          <w:rFonts w:ascii="Garamond" w:hAnsi="Garamond"/>
          <w:i/>
        </w:rPr>
      </w:pPr>
    </w:p>
    <w:p w14:paraId="4FB4A6A1" w14:textId="6689AB79" w:rsidR="003C5514" w:rsidRPr="007E7B73" w:rsidRDefault="003C5514" w:rsidP="003540A6">
      <w:pPr>
        <w:ind w:firstLine="284"/>
        <w:jc w:val="both"/>
        <w:rPr>
          <w:rFonts w:ascii="Garamond" w:hAnsi="Garamond"/>
          <w:b/>
        </w:rPr>
      </w:pPr>
      <w:r w:rsidRPr="007E7B73">
        <w:rPr>
          <w:rFonts w:ascii="Garamond" w:hAnsi="Garamond"/>
          <w:b/>
        </w:rPr>
        <w:lastRenderedPageBreak/>
        <w:t>Figure A3-7. Sistem ndriçimi pengesash i dyfishtë me intensitet të lartë / të mesëm</w:t>
      </w:r>
      <w:r w:rsidR="001535BF">
        <w:rPr>
          <w:rFonts w:ascii="Garamond" w:hAnsi="Garamond"/>
          <w:b/>
        </w:rPr>
        <w:t xml:space="preserve">, tipi </w:t>
      </w:r>
      <w:r w:rsidRPr="007E7B73">
        <w:rPr>
          <w:rFonts w:ascii="Garamond" w:hAnsi="Garamond"/>
          <w:b/>
        </w:rPr>
        <w:t xml:space="preserve">A / </w:t>
      </w:r>
      <w:r w:rsidR="00CE599F">
        <w:rPr>
          <w:rFonts w:ascii="Garamond" w:hAnsi="Garamond"/>
          <w:b/>
        </w:rPr>
        <w:t>t</w:t>
      </w:r>
      <w:r w:rsidRPr="007E7B73">
        <w:rPr>
          <w:rFonts w:ascii="Garamond" w:hAnsi="Garamond"/>
          <w:b/>
        </w:rPr>
        <w:t>ipi B</w:t>
      </w:r>
    </w:p>
    <w:p w14:paraId="4FB4A6A2" w14:textId="77777777" w:rsidR="003C5514" w:rsidRPr="007E7B73" w:rsidRDefault="003C5514" w:rsidP="003540A6">
      <w:pPr>
        <w:ind w:firstLine="284"/>
        <w:jc w:val="both"/>
        <w:rPr>
          <w:rFonts w:ascii="Garamond" w:hAnsi="Garamond"/>
          <w:b/>
        </w:rPr>
      </w:pPr>
    </w:p>
    <w:p w14:paraId="4FB4A6A3" w14:textId="77777777" w:rsidR="003C5514" w:rsidRPr="007E7B73" w:rsidRDefault="003C5514" w:rsidP="003540A6">
      <w:pPr>
        <w:ind w:firstLine="284"/>
        <w:jc w:val="center"/>
        <w:rPr>
          <w:rFonts w:ascii="Garamond" w:hAnsi="Garamond"/>
          <w:b/>
        </w:rPr>
      </w:pPr>
      <w:r w:rsidRPr="007E7B73">
        <w:rPr>
          <w:rFonts w:ascii="Garamond" w:hAnsi="Garamond"/>
          <w:b/>
        </w:rPr>
        <w:drawing>
          <wp:inline distT="0" distB="0" distL="0" distR="0" wp14:anchorId="4FB4A6CE" wp14:editId="4FB4A6CF">
            <wp:extent cx="5943600" cy="5344795"/>
            <wp:effectExtent l="0" t="0" r="0" b="825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5943600" cy="5344795"/>
                    </a:xfrm>
                    <a:prstGeom prst="rect">
                      <a:avLst/>
                    </a:prstGeom>
                  </pic:spPr>
                </pic:pic>
              </a:graphicData>
            </a:graphic>
          </wp:inline>
        </w:drawing>
      </w:r>
    </w:p>
    <w:p w14:paraId="4FB4A6A4" w14:textId="77777777" w:rsidR="003C5514" w:rsidRPr="007E7B73" w:rsidRDefault="003C5514" w:rsidP="003C5514">
      <w:pPr>
        <w:ind w:firstLine="284"/>
        <w:rPr>
          <w:rFonts w:ascii="Garamond" w:hAnsi="Garamond"/>
        </w:rPr>
      </w:pPr>
    </w:p>
    <w:p w14:paraId="4FB4A6A5" w14:textId="77777777" w:rsidR="003C5514" w:rsidRPr="007E7B73" w:rsidRDefault="003C5514" w:rsidP="003C5514">
      <w:pPr>
        <w:ind w:firstLine="284"/>
        <w:rPr>
          <w:rFonts w:ascii="Garamond" w:hAnsi="Garamond"/>
        </w:rPr>
      </w:pPr>
    </w:p>
    <w:p w14:paraId="4FB4A6A6" w14:textId="77777777" w:rsidR="003C5514" w:rsidRPr="007E7B73" w:rsidRDefault="003C5514" w:rsidP="003C5514">
      <w:pPr>
        <w:ind w:firstLine="284"/>
        <w:rPr>
          <w:rFonts w:ascii="Garamond" w:hAnsi="Garamond"/>
        </w:rPr>
      </w:pPr>
    </w:p>
    <w:p w14:paraId="4FB4A6A7" w14:textId="77777777" w:rsidR="003C5514" w:rsidRPr="007E7B73" w:rsidRDefault="003C5514" w:rsidP="003C5514">
      <w:pPr>
        <w:ind w:firstLine="284"/>
        <w:rPr>
          <w:rFonts w:ascii="Garamond" w:hAnsi="Garamond"/>
        </w:rPr>
      </w:pPr>
    </w:p>
    <w:p w14:paraId="4FB4A6A8" w14:textId="77777777" w:rsidR="003C5514" w:rsidRPr="007E7B73" w:rsidRDefault="003C5514" w:rsidP="003C5514">
      <w:pPr>
        <w:ind w:firstLine="284"/>
        <w:rPr>
          <w:rFonts w:ascii="Garamond" w:hAnsi="Garamond"/>
        </w:rPr>
      </w:pPr>
    </w:p>
    <w:p w14:paraId="4FB4A6A9" w14:textId="77777777" w:rsidR="003C5514" w:rsidRPr="007E7B73" w:rsidRDefault="003C5514" w:rsidP="003C5514">
      <w:pPr>
        <w:ind w:firstLine="284"/>
        <w:rPr>
          <w:rFonts w:ascii="Garamond" w:hAnsi="Garamond"/>
        </w:rPr>
      </w:pPr>
    </w:p>
    <w:p w14:paraId="4FB4A6AA" w14:textId="77777777" w:rsidR="003C5514" w:rsidRPr="007E7B73" w:rsidRDefault="003C5514" w:rsidP="003C5514">
      <w:pPr>
        <w:ind w:firstLine="284"/>
        <w:rPr>
          <w:rFonts w:ascii="Garamond" w:hAnsi="Garamond"/>
        </w:rPr>
      </w:pPr>
    </w:p>
    <w:p w14:paraId="4FB4A6AB" w14:textId="77777777" w:rsidR="003C5514" w:rsidRPr="007E7B73" w:rsidRDefault="003C5514" w:rsidP="003C5514">
      <w:pPr>
        <w:ind w:firstLine="284"/>
        <w:rPr>
          <w:rFonts w:ascii="Garamond" w:hAnsi="Garamond"/>
        </w:rPr>
      </w:pPr>
    </w:p>
    <w:p w14:paraId="4FB4A6AC" w14:textId="77777777" w:rsidR="003C5514" w:rsidRPr="007E7B73" w:rsidRDefault="003C5514" w:rsidP="003C5514">
      <w:pPr>
        <w:ind w:firstLine="284"/>
        <w:rPr>
          <w:rFonts w:ascii="Garamond" w:hAnsi="Garamond"/>
        </w:rPr>
      </w:pPr>
    </w:p>
    <w:p w14:paraId="4FB4A6AD" w14:textId="77777777" w:rsidR="003C5514" w:rsidRPr="007E7B73" w:rsidRDefault="003C5514" w:rsidP="003C5514">
      <w:pPr>
        <w:ind w:firstLine="284"/>
        <w:rPr>
          <w:rFonts w:ascii="Garamond" w:hAnsi="Garamond"/>
        </w:rPr>
      </w:pPr>
    </w:p>
    <w:p w14:paraId="4FB4A6AE" w14:textId="77777777" w:rsidR="003C5514" w:rsidRPr="007E7B73" w:rsidRDefault="003C5514" w:rsidP="003C5514">
      <w:pPr>
        <w:ind w:firstLine="284"/>
        <w:rPr>
          <w:rFonts w:ascii="Garamond" w:hAnsi="Garamond"/>
        </w:rPr>
      </w:pPr>
    </w:p>
    <w:p w14:paraId="4FB4A6AF" w14:textId="77777777" w:rsidR="003540A6" w:rsidRPr="007E7B73" w:rsidRDefault="003540A6" w:rsidP="003C5514">
      <w:pPr>
        <w:ind w:firstLine="284"/>
        <w:rPr>
          <w:rFonts w:ascii="Garamond" w:hAnsi="Garamond"/>
        </w:rPr>
      </w:pPr>
    </w:p>
    <w:p w14:paraId="4FB4A6B0" w14:textId="77777777" w:rsidR="003540A6" w:rsidRPr="007E7B73" w:rsidRDefault="003540A6" w:rsidP="003C5514">
      <w:pPr>
        <w:ind w:firstLine="284"/>
        <w:rPr>
          <w:rFonts w:ascii="Garamond" w:hAnsi="Garamond"/>
        </w:rPr>
      </w:pPr>
    </w:p>
    <w:p w14:paraId="4FB4A6B1" w14:textId="77777777" w:rsidR="003540A6" w:rsidRPr="007E7B73" w:rsidRDefault="003540A6" w:rsidP="003C5514">
      <w:pPr>
        <w:ind w:firstLine="284"/>
        <w:rPr>
          <w:rFonts w:ascii="Garamond" w:hAnsi="Garamond"/>
        </w:rPr>
      </w:pPr>
    </w:p>
    <w:p w14:paraId="4FB4A6B2" w14:textId="77777777" w:rsidR="003C5514" w:rsidRPr="007E7B73" w:rsidRDefault="003C5514" w:rsidP="003C5514">
      <w:pPr>
        <w:ind w:firstLine="284"/>
        <w:rPr>
          <w:rFonts w:ascii="Garamond" w:hAnsi="Garamond"/>
        </w:rPr>
      </w:pPr>
    </w:p>
    <w:p w14:paraId="4FB4A6B3" w14:textId="4D65E358" w:rsidR="003C5514" w:rsidRPr="007E7B73" w:rsidRDefault="003C5514" w:rsidP="003540A6">
      <w:pPr>
        <w:ind w:firstLine="284"/>
        <w:jc w:val="both"/>
        <w:rPr>
          <w:rFonts w:ascii="Garamond" w:hAnsi="Garamond"/>
          <w:b/>
        </w:rPr>
      </w:pPr>
      <w:r w:rsidRPr="007E7B73">
        <w:rPr>
          <w:rFonts w:ascii="Garamond" w:hAnsi="Garamond"/>
          <w:b/>
        </w:rPr>
        <w:lastRenderedPageBreak/>
        <w:t>Figura A3-8. Sistem ndriçimi pengesash i dyfishtë me intensitet të lartë / të mesëm</w:t>
      </w:r>
      <w:r w:rsidR="001535BF">
        <w:rPr>
          <w:rFonts w:ascii="Garamond" w:hAnsi="Garamond"/>
          <w:b/>
        </w:rPr>
        <w:t xml:space="preserve">, tipi </w:t>
      </w:r>
      <w:r w:rsidRPr="007E7B73">
        <w:rPr>
          <w:rFonts w:ascii="Garamond" w:hAnsi="Garamond"/>
          <w:b/>
        </w:rPr>
        <w:t xml:space="preserve">A / </w:t>
      </w:r>
      <w:r w:rsidR="00CE599F">
        <w:rPr>
          <w:rFonts w:ascii="Garamond" w:hAnsi="Garamond"/>
          <w:b/>
        </w:rPr>
        <w:t>t</w:t>
      </w:r>
      <w:r w:rsidRPr="007E7B73">
        <w:rPr>
          <w:rFonts w:ascii="Garamond" w:hAnsi="Garamond"/>
          <w:b/>
        </w:rPr>
        <w:t>ipi C</w:t>
      </w:r>
    </w:p>
    <w:p w14:paraId="4FB4A6B4" w14:textId="77777777" w:rsidR="003C5514" w:rsidRPr="007E7B73" w:rsidRDefault="003C5514" w:rsidP="003C5514">
      <w:pPr>
        <w:ind w:firstLine="284"/>
        <w:rPr>
          <w:rFonts w:ascii="Garamond" w:hAnsi="Garamond"/>
          <w:b/>
        </w:rPr>
      </w:pPr>
    </w:p>
    <w:p w14:paraId="4FB4A6B5" w14:textId="77777777" w:rsidR="003C5514" w:rsidRPr="007E7B73" w:rsidRDefault="003C5514" w:rsidP="003540A6">
      <w:pPr>
        <w:ind w:firstLine="284"/>
        <w:jc w:val="center"/>
        <w:rPr>
          <w:rFonts w:ascii="Garamond" w:hAnsi="Garamond"/>
          <w:b/>
        </w:rPr>
      </w:pPr>
      <w:r w:rsidRPr="007E7B73">
        <w:rPr>
          <w:rFonts w:ascii="Garamond" w:hAnsi="Garamond"/>
          <w:b/>
        </w:rPr>
        <w:drawing>
          <wp:inline distT="0" distB="0" distL="0" distR="0" wp14:anchorId="4FB4A6D0" wp14:editId="4FB4A6D1">
            <wp:extent cx="5943600" cy="5307330"/>
            <wp:effectExtent l="0" t="0" r="0" b="762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5943600" cy="5307330"/>
                    </a:xfrm>
                    <a:prstGeom prst="rect">
                      <a:avLst/>
                    </a:prstGeom>
                  </pic:spPr>
                </pic:pic>
              </a:graphicData>
            </a:graphic>
          </wp:inline>
        </w:drawing>
      </w:r>
    </w:p>
    <w:p w14:paraId="4FB4A6B6" w14:textId="77777777" w:rsidR="003C5514" w:rsidRPr="007E7B73" w:rsidRDefault="003C5514" w:rsidP="003C5514">
      <w:pPr>
        <w:ind w:firstLine="284"/>
        <w:rPr>
          <w:rFonts w:ascii="Garamond" w:hAnsi="Garamond"/>
        </w:rPr>
      </w:pPr>
    </w:p>
    <w:p w14:paraId="4FB4A6B7" w14:textId="77777777" w:rsidR="003C5514" w:rsidRPr="007E7B73" w:rsidRDefault="003C5514" w:rsidP="003C5514">
      <w:pPr>
        <w:ind w:firstLine="284"/>
        <w:rPr>
          <w:rFonts w:ascii="Garamond" w:hAnsi="Garamond"/>
        </w:rPr>
      </w:pPr>
    </w:p>
    <w:p w14:paraId="4FB4A6B8" w14:textId="77777777" w:rsidR="003C5514" w:rsidRPr="007E7B73" w:rsidRDefault="003C5514" w:rsidP="003C5514">
      <w:pPr>
        <w:ind w:firstLine="284"/>
        <w:rPr>
          <w:rFonts w:ascii="Garamond" w:hAnsi="Garamond"/>
        </w:rPr>
      </w:pPr>
    </w:p>
    <w:p w14:paraId="4FB4A6B9" w14:textId="77777777" w:rsidR="003C5514" w:rsidRPr="007E7B73" w:rsidRDefault="003C5514" w:rsidP="002E65A8">
      <w:pPr>
        <w:ind w:firstLine="284"/>
        <w:rPr>
          <w:rFonts w:ascii="Garamond" w:hAnsi="Garamond"/>
        </w:rPr>
      </w:pPr>
    </w:p>
    <w:sectPr w:rsidR="003C5514" w:rsidRPr="007E7B73" w:rsidSect="00E86019">
      <w:headerReference w:type="default" r:id="rId27"/>
      <w:footerReference w:type="default" r:id="rId28"/>
      <w:pgSz w:w="11909" w:h="16834" w:code="9"/>
      <w:pgMar w:top="1800" w:right="1440" w:bottom="1260" w:left="1440" w:header="288" w:footer="14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FB4A6D4" w14:textId="77777777" w:rsidR="00E52D3C" w:rsidRDefault="00E52D3C" w:rsidP="00143EEC">
      <w:r>
        <w:separator/>
      </w:r>
    </w:p>
  </w:endnote>
  <w:endnote w:type="continuationSeparator" w:id="0">
    <w:p w14:paraId="4FB4A6D5" w14:textId="77777777" w:rsidR="00E52D3C" w:rsidRDefault="00E52D3C" w:rsidP="00143EEC">
      <w:r>
        <w:continuationSeparator/>
      </w:r>
    </w:p>
  </w:endnote>
  <w:endnote w:type="continuationNotice" w:id="1">
    <w:p w14:paraId="7B8495F5" w14:textId="77777777" w:rsidR="000F0D58" w:rsidRDefault="000F0D5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MIGMO K+ Times. New. Roman.">
    <w:altName w:val="Times New Roman Bold"/>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FB4A6D6" w14:textId="77777777" w:rsidR="00E52D3C" w:rsidRPr="00E86019" w:rsidRDefault="00E52D3C">
    <w:pPr>
      <w:pStyle w:val="Footer"/>
      <w:jc w:val="right"/>
      <w:rPr>
        <w:rFonts w:ascii="Times New Roman" w:hAnsi="Times New Roman"/>
        <w:sz w:val="24"/>
        <w:szCs w:val="24"/>
      </w:rPr>
    </w:pPr>
  </w:p>
  <w:p w14:paraId="4FB4A6D7" w14:textId="77777777" w:rsidR="00E52D3C" w:rsidRDefault="00E52D3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FB4A6D2" w14:textId="77777777" w:rsidR="00E52D3C" w:rsidRDefault="00E52D3C" w:rsidP="00143EEC">
      <w:r>
        <w:separator/>
      </w:r>
    </w:p>
  </w:footnote>
  <w:footnote w:type="continuationSeparator" w:id="0">
    <w:p w14:paraId="4FB4A6D3" w14:textId="77777777" w:rsidR="00E52D3C" w:rsidRDefault="00E52D3C" w:rsidP="00143EEC">
      <w:r>
        <w:continuationSeparator/>
      </w:r>
    </w:p>
  </w:footnote>
  <w:footnote w:type="continuationNotice" w:id="1">
    <w:p w14:paraId="22FB2C7E" w14:textId="77777777" w:rsidR="000F0D58" w:rsidRDefault="000F0D58"/>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009F749" w14:textId="77777777" w:rsidR="000F0D58" w:rsidRDefault="000F0D5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2444FF"/>
    <w:multiLevelType w:val="hybridMultilevel"/>
    <w:tmpl w:val="669CEA00"/>
    <w:lvl w:ilvl="0" w:tplc="12F8023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61D3A9C"/>
    <w:multiLevelType w:val="hybridMultilevel"/>
    <w:tmpl w:val="B90C792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0A965C4"/>
    <w:multiLevelType w:val="hybridMultilevel"/>
    <w:tmpl w:val="D1A8C7DA"/>
    <w:lvl w:ilvl="0" w:tplc="04090017">
      <w:start w:val="1"/>
      <w:numFmt w:val="lowerLetter"/>
      <w:lvlText w:val="%1)"/>
      <w:lvlJc w:val="left"/>
      <w:pPr>
        <w:ind w:left="1170" w:hanging="360"/>
      </w:p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3">
    <w:nsid w:val="11A0548F"/>
    <w:multiLevelType w:val="hybridMultilevel"/>
    <w:tmpl w:val="3B3CF4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1C27571"/>
    <w:multiLevelType w:val="hybridMultilevel"/>
    <w:tmpl w:val="AE7C799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44961BF"/>
    <w:multiLevelType w:val="hybridMultilevel"/>
    <w:tmpl w:val="40B23C9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8F639E6"/>
    <w:multiLevelType w:val="hybridMultilevel"/>
    <w:tmpl w:val="9336F6F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23604AD7"/>
    <w:multiLevelType w:val="hybridMultilevel"/>
    <w:tmpl w:val="B68C898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29EB4654"/>
    <w:multiLevelType w:val="hybridMultilevel"/>
    <w:tmpl w:val="6DCEF0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35776023"/>
    <w:multiLevelType w:val="hybridMultilevel"/>
    <w:tmpl w:val="3EFCAF86"/>
    <w:lvl w:ilvl="0" w:tplc="4392850E">
      <w:start w:val="1"/>
      <w:numFmt w:val="decimal"/>
      <w:lvlText w:val="%1."/>
      <w:lvlJc w:val="left"/>
      <w:pPr>
        <w:ind w:left="720" w:hanging="360"/>
      </w:pPr>
      <w:rPr>
        <w:rFonts w:hint="default"/>
        <w:strike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370F7339"/>
    <w:multiLevelType w:val="hybridMultilevel"/>
    <w:tmpl w:val="49025AB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3A2B3049"/>
    <w:multiLevelType w:val="hybridMultilevel"/>
    <w:tmpl w:val="2850FF7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41E54102"/>
    <w:multiLevelType w:val="hybridMultilevel"/>
    <w:tmpl w:val="5BD0973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425E579C"/>
    <w:multiLevelType w:val="hybridMultilevel"/>
    <w:tmpl w:val="0EC0611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4D79733D"/>
    <w:multiLevelType w:val="hybridMultilevel"/>
    <w:tmpl w:val="F344167C"/>
    <w:lvl w:ilvl="0" w:tplc="0409000F">
      <w:start w:val="1"/>
      <w:numFmt w:val="decimal"/>
      <w:lvlText w:val="%1."/>
      <w:lvlJc w:val="left"/>
      <w:pPr>
        <w:ind w:left="5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51306907"/>
    <w:multiLevelType w:val="hybridMultilevel"/>
    <w:tmpl w:val="7CAE8F92"/>
    <w:lvl w:ilvl="0" w:tplc="5E7048CE">
      <w:start w:val="1"/>
      <w:numFmt w:val="lowerLetter"/>
      <w:lvlText w:val="(%1)"/>
      <w:lvlJc w:val="left"/>
      <w:pPr>
        <w:ind w:left="97" w:hanging="272"/>
      </w:pPr>
      <w:rPr>
        <w:rFonts w:ascii="Garamond" w:eastAsia="Times New Roman" w:hAnsi="Garamond" w:cs="Times New Roman" w:hint="default"/>
        <w:w w:val="104"/>
        <w:sz w:val="22"/>
        <w:szCs w:val="22"/>
        <w:lang w:val="sq-AL" w:eastAsia="en-US" w:bidi="ar-SA"/>
      </w:rPr>
    </w:lvl>
    <w:lvl w:ilvl="1" w:tplc="2208D1E2">
      <w:numFmt w:val="bullet"/>
      <w:lvlText w:val="•"/>
      <w:lvlJc w:val="left"/>
      <w:pPr>
        <w:ind w:left="1479" w:hanging="272"/>
      </w:pPr>
      <w:rPr>
        <w:rFonts w:hint="default"/>
        <w:lang w:val="sq-AL" w:eastAsia="en-US" w:bidi="ar-SA"/>
      </w:rPr>
    </w:lvl>
    <w:lvl w:ilvl="2" w:tplc="7646FF8C">
      <w:numFmt w:val="bullet"/>
      <w:lvlText w:val="•"/>
      <w:lvlJc w:val="left"/>
      <w:pPr>
        <w:ind w:left="2858" w:hanging="272"/>
      </w:pPr>
      <w:rPr>
        <w:rFonts w:hint="default"/>
        <w:lang w:val="sq-AL" w:eastAsia="en-US" w:bidi="ar-SA"/>
      </w:rPr>
    </w:lvl>
    <w:lvl w:ilvl="3" w:tplc="44F868EE">
      <w:numFmt w:val="bullet"/>
      <w:lvlText w:val="•"/>
      <w:lvlJc w:val="left"/>
      <w:pPr>
        <w:ind w:left="4237" w:hanging="272"/>
      </w:pPr>
      <w:rPr>
        <w:rFonts w:hint="default"/>
        <w:lang w:val="sq-AL" w:eastAsia="en-US" w:bidi="ar-SA"/>
      </w:rPr>
    </w:lvl>
    <w:lvl w:ilvl="4" w:tplc="0D1064C8">
      <w:numFmt w:val="bullet"/>
      <w:lvlText w:val="•"/>
      <w:lvlJc w:val="left"/>
      <w:pPr>
        <w:ind w:left="5616" w:hanging="272"/>
      </w:pPr>
      <w:rPr>
        <w:rFonts w:hint="default"/>
        <w:lang w:val="sq-AL" w:eastAsia="en-US" w:bidi="ar-SA"/>
      </w:rPr>
    </w:lvl>
    <w:lvl w:ilvl="5" w:tplc="B6B28306">
      <w:numFmt w:val="bullet"/>
      <w:lvlText w:val="•"/>
      <w:lvlJc w:val="left"/>
      <w:pPr>
        <w:ind w:left="6995" w:hanging="272"/>
      </w:pPr>
      <w:rPr>
        <w:rFonts w:hint="default"/>
        <w:lang w:val="sq-AL" w:eastAsia="en-US" w:bidi="ar-SA"/>
      </w:rPr>
    </w:lvl>
    <w:lvl w:ilvl="6" w:tplc="E46EF826">
      <w:numFmt w:val="bullet"/>
      <w:lvlText w:val="•"/>
      <w:lvlJc w:val="left"/>
      <w:pPr>
        <w:ind w:left="8374" w:hanging="272"/>
      </w:pPr>
      <w:rPr>
        <w:rFonts w:hint="default"/>
        <w:lang w:val="sq-AL" w:eastAsia="en-US" w:bidi="ar-SA"/>
      </w:rPr>
    </w:lvl>
    <w:lvl w:ilvl="7" w:tplc="94561BD4">
      <w:numFmt w:val="bullet"/>
      <w:lvlText w:val="•"/>
      <w:lvlJc w:val="left"/>
      <w:pPr>
        <w:ind w:left="9753" w:hanging="272"/>
      </w:pPr>
      <w:rPr>
        <w:rFonts w:hint="default"/>
        <w:lang w:val="sq-AL" w:eastAsia="en-US" w:bidi="ar-SA"/>
      </w:rPr>
    </w:lvl>
    <w:lvl w:ilvl="8" w:tplc="0560B82A">
      <w:numFmt w:val="bullet"/>
      <w:lvlText w:val="•"/>
      <w:lvlJc w:val="left"/>
      <w:pPr>
        <w:ind w:left="11132" w:hanging="272"/>
      </w:pPr>
      <w:rPr>
        <w:rFonts w:hint="default"/>
        <w:lang w:val="sq-AL" w:eastAsia="en-US" w:bidi="ar-SA"/>
      </w:rPr>
    </w:lvl>
  </w:abstractNum>
  <w:abstractNum w:abstractNumId="16">
    <w:nsid w:val="55206F42"/>
    <w:multiLevelType w:val="hybridMultilevel"/>
    <w:tmpl w:val="1E226C8A"/>
    <w:lvl w:ilvl="0" w:tplc="42A656DA">
      <w:start w:val="1"/>
      <w:numFmt w:val="lowerLetter"/>
      <w:lvlText w:val="(%1)"/>
      <w:lvlJc w:val="left"/>
      <w:pPr>
        <w:ind w:left="693" w:hanging="267"/>
      </w:pPr>
      <w:rPr>
        <w:rFonts w:ascii="Times New Roman" w:eastAsia="Times New Roman" w:hAnsi="Times New Roman" w:cs="Times New Roman" w:hint="default"/>
        <w:w w:val="104"/>
        <w:sz w:val="18"/>
        <w:szCs w:val="18"/>
        <w:lang w:val="sq-AL" w:eastAsia="en-US" w:bidi="ar-SA"/>
      </w:rPr>
    </w:lvl>
    <w:lvl w:ilvl="1" w:tplc="50AEA25A">
      <w:numFmt w:val="bullet"/>
      <w:lvlText w:val="•"/>
      <w:lvlJc w:val="left"/>
      <w:pPr>
        <w:ind w:left="2043" w:hanging="267"/>
      </w:pPr>
      <w:rPr>
        <w:rFonts w:hint="default"/>
        <w:lang w:val="sq-AL" w:eastAsia="en-US" w:bidi="ar-SA"/>
      </w:rPr>
    </w:lvl>
    <w:lvl w:ilvl="2" w:tplc="F2B23F18">
      <w:numFmt w:val="bullet"/>
      <w:lvlText w:val="•"/>
      <w:lvlJc w:val="left"/>
      <w:pPr>
        <w:ind w:left="3396" w:hanging="267"/>
      </w:pPr>
      <w:rPr>
        <w:rFonts w:hint="default"/>
        <w:lang w:val="sq-AL" w:eastAsia="en-US" w:bidi="ar-SA"/>
      </w:rPr>
    </w:lvl>
    <w:lvl w:ilvl="3" w:tplc="FF38CFB2">
      <w:numFmt w:val="bullet"/>
      <w:lvlText w:val="•"/>
      <w:lvlJc w:val="left"/>
      <w:pPr>
        <w:ind w:left="4749" w:hanging="267"/>
      </w:pPr>
      <w:rPr>
        <w:rFonts w:hint="default"/>
        <w:lang w:val="sq-AL" w:eastAsia="en-US" w:bidi="ar-SA"/>
      </w:rPr>
    </w:lvl>
    <w:lvl w:ilvl="4" w:tplc="935CDBE8">
      <w:numFmt w:val="bullet"/>
      <w:lvlText w:val="•"/>
      <w:lvlJc w:val="left"/>
      <w:pPr>
        <w:ind w:left="6102" w:hanging="267"/>
      </w:pPr>
      <w:rPr>
        <w:rFonts w:hint="default"/>
        <w:lang w:val="sq-AL" w:eastAsia="en-US" w:bidi="ar-SA"/>
      </w:rPr>
    </w:lvl>
    <w:lvl w:ilvl="5" w:tplc="F2984A64">
      <w:numFmt w:val="bullet"/>
      <w:lvlText w:val="•"/>
      <w:lvlJc w:val="left"/>
      <w:pPr>
        <w:ind w:left="7455" w:hanging="267"/>
      </w:pPr>
      <w:rPr>
        <w:rFonts w:hint="default"/>
        <w:lang w:val="sq-AL" w:eastAsia="en-US" w:bidi="ar-SA"/>
      </w:rPr>
    </w:lvl>
    <w:lvl w:ilvl="6" w:tplc="46B87ADA">
      <w:numFmt w:val="bullet"/>
      <w:lvlText w:val="•"/>
      <w:lvlJc w:val="left"/>
      <w:pPr>
        <w:ind w:left="8808" w:hanging="267"/>
      </w:pPr>
      <w:rPr>
        <w:rFonts w:hint="default"/>
        <w:lang w:val="sq-AL" w:eastAsia="en-US" w:bidi="ar-SA"/>
      </w:rPr>
    </w:lvl>
    <w:lvl w:ilvl="7" w:tplc="87F096D6">
      <w:numFmt w:val="bullet"/>
      <w:lvlText w:val="•"/>
      <w:lvlJc w:val="left"/>
      <w:pPr>
        <w:ind w:left="10161" w:hanging="267"/>
      </w:pPr>
      <w:rPr>
        <w:rFonts w:hint="default"/>
        <w:lang w:val="sq-AL" w:eastAsia="en-US" w:bidi="ar-SA"/>
      </w:rPr>
    </w:lvl>
    <w:lvl w:ilvl="8" w:tplc="169A68B6">
      <w:numFmt w:val="bullet"/>
      <w:lvlText w:val="•"/>
      <w:lvlJc w:val="left"/>
      <w:pPr>
        <w:ind w:left="11514" w:hanging="267"/>
      </w:pPr>
      <w:rPr>
        <w:rFonts w:hint="default"/>
        <w:lang w:val="sq-AL" w:eastAsia="en-US" w:bidi="ar-SA"/>
      </w:rPr>
    </w:lvl>
  </w:abstractNum>
  <w:abstractNum w:abstractNumId="17">
    <w:nsid w:val="65BB025A"/>
    <w:multiLevelType w:val="hybridMultilevel"/>
    <w:tmpl w:val="2C1EC30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6E9049E8"/>
    <w:multiLevelType w:val="hybridMultilevel"/>
    <w:tmpl w:val="EE942776"/>
    <w:lvl w:ilvl="0" w:tplc="0409000F">
      <w:start w:val="1"/>
      <w:numFmt w:val="decimal"/>
      <w:lvlText w:val="%1."/>
      <w:lvlJc w:val="left"/>
      <w:pPr>
        <w:ind w:left="5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6F4F0920"/>
    <w:multiLevelType w:val="hybridMultilevel"/>
    <w:tmpl w:val="AE80EEB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72044AB2"/>
    <w:multiLevelType w:val="hybridMultilevel"/>
    <w:tmpl w:val="2FF04F72"/>
    <w:lvl w:ilvl="0" w:tplc="04090017">
      <w:start w:val="1"/>
      <w:numFmt w:val="lowerLetter"/>
      <w:lvlText w:val="%1)"/>
      <w:lvlJc w:val="left"/>
      <w:pPr>
        <w:ind w:left="1260" w:hanging="360"/>
      </w:p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21">
    <w:nsid w:val="72A32FBE"/>
    <w:multiLevelType w:val="hybridMultilevel"/>
    <w:tmpl w:val="3CF85424"/>
    <w:lvl w:ilvl="0" w:tplc="449C9800">
      <w:start w:val="1"/>
      <w:numFmt w:val="lowerLetter"/>
      <w:lvlText w:val="(%1)"/>
      <w:lvlJc w:val="left"/>
      <w:pPr>
        <w:ind w:left="98" w:hanging="266"/>
      </w:pPr>
      <w:rPr>
        <w:rFonts w:ascii="Garamond" w:eastAsia="Times New Roman" w:hAnsi="Garamond" w:cs="Times New Roman" w:hint="default"/>
        <w:spacing w:val="0"/>
        <w:w w:val="104"/>
        <w:sz w:val="22"/>
        <w:szCs w:val="22"/>
        <w:lang w:val="sq-AL" w:eastAsia="en-US" w:bidi="ar-SA"/>
      </w:rPr>
    </w:lvl>
    <w:lvl w:ilvl="1" w:tplc="BFCA3244">
      <w:numFmt w:val="bullet"/>
      <w:lvlText w:val="•"/>
      <w:lvlJc w:val="left"/>
      <w:pPr>
        <w:ind w:left="1474" w:hanging="266"/>
      </w:pPr>
      <w:rPr>
        <w:rFonts w:hint="default"/>
        <w:lang w:val="sq-AL" w:eastAsia="en-US" w:bidi="ar-SA"/>
      </w:rPr>
    </w:lvl>
    <w:lvl w:ilvl="2" w:tplc="B66CE86E">
      <w:numFmt w:val="bullet"/>
      <w:lvlText w:val="•"/>
      <w:lvlJc w:val="left"/>
      <w:pPr>
        <w:ind w:left="2849" w:hanging="266"/>
      </w:pPr>
      <w:rPr>
        <w:rFonts w:hint="default"/>
        <w:lang w:val="sq-AL" w:eastAsia="en-US" w:bidi="ar-SA"/>
      </w:rPr>
    </w:lvl>
    <w:lvl w:ilvl="3" w:tplc="40BCCA2E">
      <w:numFmt w:val="bullet"/>
      <w:lvlText w:val="•"/>
      <w:lvlJc w:val="left"/>
      <w:pPr>
        <w:ind w:left="4223" w:hanging="266"/>
      </w:pPr>
      <w:rPr>
        <w:rFonts w:hint="default"/>
        <w:lang w:val="sq-AL" w:eastAsia="en-US" w:bidi="ar-SA"/>
      </w:rPr>
    </w:lvl>
    <w:lvl w:ilvl="4" w:tplc="E57E94CE">
      <w:numFmt w:val="bullet"/>
      <w:lvlText w:val="•"/>
      <w:lvlJc w:val="left"/>
      <w:pPr>
        <w:ind w:left="5598" w:hanging="266"/>
      </w:pPr>
      <w:rPr>
        <w:rFonts w:hint="default"/>
        <w:lang w:val="sq-AL" w:eastAsia="en-US" w:bidi="ar-SA"/>
      </w:rPr>
    </w:lvl>
    <w:lvl w:ilvl="5" w:tplc="45C27D60">
      <w:numFmt w:val="bullet"/>
      <w:lvlText w:val="•"/>
      <w:lvlJc w:val="left"/>
      <w:pPr>
        <w:ind w:left="6972" w:hanging="266"/>
      </w:pPr>
      <w:rPr>
        <w:rFonts w:hint="default"/>
        <w:lang w:val="sq-AL" w:eastAsia="en-US" w:bidi="ar-SA"/>
      </w:rPr>
    </w:lvl>
    <w:lvl w:ilvl="6" w:tplc="5BA4FBFC">
      <w:numFmt w:val="bullet"/>
      <w:lvlText w:val="•"/>
      <w:lvlJc w:val="left"/>
      <w:pPr>
        <w:ind w:left="8347" w:hanging="266"/>
      </w:pPr>
      <w:rPr>
        <w:rFonts w:hint="default"/>
        <w:lang w:val="sq-AL" w:eastAsia="en-US" w:bidi="ar-SA"/>
      </w:rPr>
    </w:lvl>
    <w:lvl w:ilvl="7" w:tplc="7AC2F054">
      <w:numFmt w:val="bullet"/>
      <w:lvlText w:val="•"/>
      <w:lvlJc w:val="left"/>
      <w:pPr>
        <w:ind w:left="9721" w:hanging="266"/>
      </w:pPr>
      <w:rPr>
        <w:rFonts w:hint="default"/>
        <w:lang w:val="sq-AL" w:eastAsia="en-US" w:bidi="ar-SA"/>
      </w:rPr>
    </w:lvl>
    <w:lvl w:ilvl="8" w:tplc="80D270B0">
      <w:numFmt w:val="bullet"/>
      <w:lvlText w:val="•"/>
      <w:lvlJc w:val="left"/>
      <w:pPr>
        <w:ind w:left="11096" w:hanging="266"/>
      </w:pPr>
      <w:rPr>
        <w:rFonts w:hint="default"/>
        <w:lang w:val="sq-AL" w:eastAsia="en-US" w:bidi="ar-SA"/>
      </w:rPr>
    </w:lvl>
  </w:abstractNum>
  <w:abstractNum w:abstractNumId="22">
    <w:nsid w:val="771F388D"/>
    <w:multiLevelType w:val="hybridMultilevel"/>
    <w:tmpl w:val="B1B4F29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7EFF4516"/>
    <w:multiLevelType w:val="hybridMultilevel"/>
    <w:tmpl w:val="A4E676E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6"/>
  </w:num>
  <w:num w:numId="2">
    <w:abstractNumId w:val="15"/>
  </w:num>
  <w:num w:numId="3">
    <w:abstractNumId w:val="21"/>
  </w:num>
  <w:num w:numId="4">
    <w:abstractNumId w:val="9"/>
  </w:num>
  <w:num w:numId="5">
    <w:abstractNumId w:val="1"/>
  </w:num>
  <w:num w:numId="6">
    <w:abstractNumId w:val="2"/>
  </w:num>
  <w:num w:numId="7">
    <w:abstractNumId w:val="0"/>
  </w:num>
  <w:num w:numId="8">
    <w:abstractNumId w:val="20"/>
  </w:num>
  <w:num w:numId="9">
    <w:abstractNumId w:val="22"/>
  </w:num>
  <w:num w:numId="10">
    <w:abstractNumId w:val="4"/>
  </w:num>
  <w:num w:numId="11">
    <w:abstractNumId w:val="7"/>
  </w:num>
  <w:num w:numId="12">
    <w:abstractNumId w:val="5"/>
  </w:num>
  <w:num w:numId="13">
    <w:abstractNumId w:val="6"/>
  </w:num>
  <w:num w:numId="14">
    <w:abstractNumId w:val="17"/>
  </w:num>
  <w:num w:numId="15">
    <w:abstractNumId w:val="12"/>
  </w:num>
  <w:num w:numId="16">
    <w:abstractNumId w:val="11"/>
  </w:num>
  <w:num w:numId="17">
    <w:abstractNumId w:val="3"/>
  </w:num>
  <w:num w:numId="18">
    <w:abstractNumId w:val="10"/>
  </w:num>
  <w:num w:numId="19">
    <w:abstractNumId w:val="23"/>
  </w:num>
  <w:num w:numId="20">
    <w:abstractNumId w:val="8"/>
  </w:num>
  <w:num w:numId="21">
    <w:abstractNumId w:val="14"/>
  </w:num>
  <w:num w:numId="22">
    <w:abstractNumId w:val="18"/>
  </w:num>
  <w:num w:numId="23">
    <w:abstractNumId w:val="19"/>
  </w:num>
  <w:num w:numId="24">
    <w:abstractNumId w:val="13"/>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doNotDisplayPageBoundaries/>
  <w:proofState w:grammar="clean"/>
  <w:defaultTabStop w:val="720"/>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3469"/>
    <w:rsid w:val="0000164E"/>
    <w:rsid w:val="00003469"/>
    <w:rsid w:val="00007DA3"/>
    <w:rsid w:val="00016846"/>
    <w:rsid w:val="00017E06"/>
    <w:rsid w:val="00021289"/>
    <w:rsid w:val="00022819"/>
    <w:rsid w:val="000230C8"/>
    <w:rsid w:val="00024F07"/>
    <w:rsid w:val="0002767F"/>
    <w:rsid w:val="00031493"/>
    <w:rsid w:val="00035934"/>
    <w:rsid w:val="00036174"/>
    <w:rsid w:val="00036BAA"/>
    <w:rsid w:val="00044D0F"/>
    <w:rsid w:val="0004560F"/>
    <w:rsid w:val="0004591F"/>
    <w:rsid w:val="000509EE"/>
    <w:rsid w:val="0005147E"/>
    <w:rsid w:val="000529AB"/>
    <w:rsid w:val="000575B2"/>
    <w:rsid w:val="000579F5"/>
    <w:rsid w:val="0006133E"/>
    <w:rsid w:val="00061CF7"/>
    <w:rsid w:val="00062EB7"/>
    <w:rsid w:val="0006333B"/>
    <w:rsid w:val="00067CDD"/>
    <w:rsid w:val="00070218"/>
    <w:rsid w:val="00071032"/>
    <w:rsid w:val="000715AF"/>
    <w:rsid w:val="00072FD0"/>
    <w:rsid w:val="000765E9"/>
    <w:rsid w:val="00076F98"/>
    <w:rsid w:val="00077170"/>
    <w:rsid w:val="000774EB"/>
    <w:rsid w:val="0007772C"/>
    <w:rsid w:val="00081EF7"/>
    <w:rsid w:val="0008249F"/>
    <w:rsid w:val="00084F4D"/>
    <w:rsid w:val="000914CE"/>
    <w:rsid w:val="000916DB"/>
    <w:rsid w:val="00091D1E"/>
    <w:rsid w:val="00094C39"/>
    <w:rsid w:val="000A28CA"/>
    <w:rsid w:val="000A7FB6"/>
    <w:rsid w:val="000B0D6F"/>
    <w:rsid w:val="000B27BB"/>
    <w:rsid w:val="000B3616"/>
    <w:rsid w:val="000C148D"/>
    <w:rsid w:val="000C35EF"/>
    <w:rsid w:val="000C53FD"/>
    <w:rsid w:val="000C5949"/>
    <w:rsid w:val="000C7C11"/>
    <w:rsid w:val="000D1238"/>
    <w:rsid w:val="000D218D"/>
    <w:rsid w:val="000D260D"/>
    <w:rsid w:val="000D2AE9"/>
    <w:rsid w:val="000E0107"/>
    <w:rsid w:val="000E1468"/>
    <w:rsid w:val="000E7204"/>
    <w:rsid w:val="000F000B"/>
    <w:rsid w:val="000F025A"/>
    <w:rsid w:val="000F0D58"/>
    <w:rsid w:val="000F31BF"/>
    <w:rsid w:val="000F3BC9"/>
    <w:rsid w:val="000F5ABB"/>
    <w:rsid w:val="000F5B17"/>
    <w:rsid w:val="00103574"/>
    <w:rsid w:val="0010445D"/>
    <w:rsid w:val="0010647D"/>
    <w:rsid w:val="00106DF4"/>
    <w:rsid w:val="001077D6"/>
    <w:rsid w:val="00110C89"/>
    <w:rsid w:val="00114184"/>
    <w:rsid w:val="00114D86"/>
    <w:rsid w:val="00115292"/>
    <w:rsid w:val="001157D3"/>
    <w:rsid w:val="00117080"/>
    <w:rsid w:val="0011743E"/>
    <w:rsid w:val="00122A8E"/>
    <w:rsid w:val="001231E9"/>
    <w:rsid w:val="00123DC5"/>
    <w:rsid w:val="0012450E"/>
    <w:rsid w:val="00127825"/>
    <w:rsid w:val="00130ABF"/>
    <w:rsid w:val="0013154A"/>
    <w:rsid w:val="001336A8"/>
    <w:rsid w:val="0013530F"/>
    <w:rsid w:val="001404D1"/>
    <w:rsid w:val="00141885"/>
    <w:rsid w:val="001420E7"/>
    <w:rsid w:val="0014222F"/>
    <w:rsid w:val="00142E84"/>
    <w:rsid w:val="00143EEC"/>
    <w:rsid w:val="00147F49"/>
    <w:rsid w:val="001502E6"/>
    <w:rsid w:val="001504C1"/>
    <w:rsid w:val="001535BF"/>
    <w:rsid w:val="00155A1C"/>
    <w:rsid w:val="001577AC"/>
    <w:rsid w:val="00163DC8"/>
    <w:rsid w:val="001649D4"/>
    <w:rsid w:val="00165401"/>
    <w:rsid w:val="00165A2E"/>
    <w:rsid w:val="00166941"/>
    <w:rsid w:val="00170F60"/>
    <w:rsid w:val="001746D7"/>
    <w:rsid w:val="001805BA"/>
    <w:rsid w:val="00191CFC"/>
    <w:rsid w:val="00194647"/>
    <w:rsid w:val="001948C4"/>
    <w:rsid w:val="00195402"/>
    <w:rsid w:val="00196173"/>
    <w:rsid w:val="00197C3F"/>
    <w:rsid w:val="001A205A"/>
    <w:rsid w:val="001A5B66"/>
    <w:rsid w:val="001A65DB"/>
    <w:rsid w:val="001A7AD6"/>
    <w:rsid w:val="001B3872"/>
    <w:rsid w:val="001B5803"/>
    <w:rsid w:val="001B5EC3"/>
    <w:rsid w:val="001B6E96"/>
    <w:rsid w:val="001B7E1C"/>
    <w:rsid w:val="001B7F99"/>
    <w:rsid w:val="001C0BC4"/>
    <w:rsid w:val="001C3491"/>
    <w:rsid w:val="001C4710"/>
    <w:rsid w:val="001C642E"/>
    <w:rsid w:val="001C7223"/>
    <w:rsid w:val="001C73B6"/>
    <w:rsid w:val="001D011C"/>
    <w:rsid w:val="001D312C"/>
    <w:rsid w:val="001D3BF9"/>
    <w:rsid w:val="001D4A95"/>
    <w:rsid w:val="001D744D"/>
    <w:rsid w:val="001E2CEC"/>
    <w:rsid w:val="001E4C2B"/>
    <w:rsid w:val="001E796A"/>
    <w:rsid w:val="001F6D54"/>
    <w:rsid w:val="00200E41"/>
    <w:rsid w:val="002011AC"/>
    <w:rsid w:val="00201691"/>
    <w:rsid w:val="00210685"/>
    <w:rsid w:val="002118FC"/>
    <w:rsid w:val="00211ABE"/>
    <w:rsid w:val="00217023"/>
    <w:rsid w:val="00217952"/>
    <w:rsid w:val="0022513A"/>
    <w:rsid w:val="002301B9"/>
    <w:rsid w:val="00230868"/>
    <w:rsid w:val="00231D77"/>
    <w:rsid w:val="00237286"/>
    <w:rsid w:val="00237C82"/>
    <w:rsid w:val="0024252B"/>
    <w:rsid w:val="00243447"/>
    <w:rsid w:val="00243E50"/>
    <w:rsid w:val="00247DAA"/>
    <w:rsid w:val="002500BD"/>
    <w:rsid w:val="00250FFC"/>
    <w:rsid w:val="00251358"/>
    <w:rsid w:val="00253CE0"/>
    <w:rsid w:val="0025660D"/>
    <w:rsid w:val="002605A4"/>
    <w:rsid w:val="002606E6"/>
    <w:rsid w:val="002614F7"/>
    <w:rsid w:val="00261B54"/>
    <w:rsid w:val="002638B7"/>
    <w:rsid w:val="00264AA2"/>
    <w:rsid w:val="00266EA3"/>
    <w:rsid w:val="00275ACF"/>
    <w:rsid w:val="00275EF8"/>
    <w:rsid w:val="00276933"/>
    <w:rsid w:val="002817F7"/>
    <w:rsid w:val="00290A9B"/>
    <w:rsid w:val="002931F7"/>
    <w:rsid w:val="00296B59"/>
    <w:rsid w:val="002A0E7E"/>
    <w:rsid w:val="002A1E24"/>
    <w:rsid w:val="002A26EB"/>
    <w:rsid w:val="002A2BBE"/>
    <w:rsid w:val="002A3191"/>
    <w:rsid w:val="002A79E6"/>
    <w:rsid w:val="002B0141"/>
    <w:rsid w:val="002B2D15"/>
    <w:rsid w:val="002B3E02"/>
    <w:rsid w:val="002B40DA"/>
    <w:rsid w:val="002B44E3"/>
    <w:rsid w:val="002B4DC7"/>
    <w:rsid w:val="002B5E93"/>
    <w:rsid w:val="002C09A2"/>
    <w:rsid w:val="002C0C8E"/>
    <w:rsid w:val="002C1F1B"/>
    <w:rsid w:val="002C58C5"/>
    <w:rsid w:val="002D0A57"/>
    <w:rsid w:val="002D260C"/>
    <w:rsid w:val="002E0607"/>
    <w:rsid w:val="002E1915"/>
    <w:rsid w:val="002E2A4D"/>
    <w:rsid w:val="002E2E03"/>
    <w:rsid w:val="002E3F1E"/>
    <w:rsid w:val="002E4821"/>
    <w:rsid w:val="002E65A8"/>
    <w:rsid w:val="002F0068"/>
    <w:rsid w:val="002F0FD0"/>
    <w:rsid w:val="002F13A9"/>
    <w:rsid w:val="002F5F72"/>
    <w:rsid w:val="002F77E1"/>
    <w:rsid w:val="003005A4"/>
    <w:rsid w:val="003020E6"/>
    <w:rsid w:val="0030525E"/>
    <w:rsid w:val="00306C16"/>
    <w:rsid w:val="00307416"/>
    <w:rsid w:val="0031167D"/>
    <w:rsid w:val="00314408"/>
    <w:rsid w:val="00315B79"/>
    <w:rsid w:val="00315F35"/>
    <w:rsid w:val="00317DF8"/>
    <w:rsid w:val="003200F3"/>
    <w:rsid w:val="00321505"/>
    <w:rsid w:val="0032335D"/>
    <w:rsid w:val="003352BD"/>
    <w:rsid w:val="00340B3E"/>
    <w:rsid w:val="00340B8E"/>
    <w:rsid w:val="003457BD"/>
    <w:rsid w:val="00345B46"/>
    <w:rsid w:val="003462A3"/>
    <w:rsid w:val="00352CD7"/>
    <w:rsid w:val="003540A6"/>
    <w:rsid w:val="003540BE"/>
    <w:rsid w:val="003603DA"/>
    <w:rsid w:val="00363636"/>
    <w:rsid w:val="00366E3D"/>
    <w:rsid w:val="00372B89"/>
    <w:rsid w:val="00375BCE"/>
    <w:rsid w:val="0037714F"/>
    <w:rsid w:val="003816A8"/>
    <w:rsid w:val="00383A4E"/>
    <w:rsid w:val="00384271"/>
    <w:rsid w:val="00384ADF"/>
    <w:rsid w:val="00385546"/>
    <w:rsid w:val="00386E0F"/>
    <w:rsid w:val="00390E1A"/>
    <w:rsid w:val="00391A1E"/>
    <w:rsid w:val="0039249E"/>
    <w:rsid w:val="00393ACE"/>
    <w:rsid w:val="003948E3"/>
    <w:rsid w:val="003A34D7"/>
    <w:rsid w:val="003A469C"/>
    <w:rsid w:val="003B1584"/>
    <w:rsid w:val="003B1770"/>
    <w:rsid w:val="003B43A0"/>
    <w:rsid w:val="003B4E9B"/>
    <w:rsid w:val="003C0BEF"/>
    <w:rsid w:val="003C0F7C"/>
    <w:rsid w:val="003C2FC7"/>
    <w:rsid w:val="003C3ED6"/>
    <w:rsid w:val="003C5514"/>
    <w:rsid w:val="003C5C2E"/>
    <w:rsid w:val="003C771B"/>
    <w:rsid w:val="003D1FAE"/>
    <w:rsid w:val="003D2089"/>
    <w:rsid w:val="003D30EC"/>
    <w:rsid w:val="003D484D"/>
    <w:rsid w:val="003D6E32"/>
    <w:rsid w:val="003E6610"/>
    <w:rsid w:val="003E7854"/>
    <w:rsid w:val="003F1C70"/>
    <w:rsid w:val="003F4476"/>
    <w:rsid w:val="003F678F"/>
    <w:rsid w:val="003F7B4D"/>
    <w:rsid w:val="00400695"/>
    <w:rsid w:val="00400994"/>
    <w:rsid w:val="00401921"/>
    <w:rsid w:val="00403682"/>
    <w:rsid w:val="004047E2"/>
    <w:rsid w:val="0041146F"/>
    <w:rsid w:val="00412D7C"/>
    <w:rsid w:val="00413738"/>
    <w:rsid w:val="00414464"/>
    <w:rsid w:val="00415F26"/>
    <w:rsid w:val="004229FF"/>
    <w:rsid w:val="00423457"/>
    <w:rsid w:val="004247BB"/>
    <w:rsid w:val="00425B03"/>
    <w:rsid w:val="0043358E"/>
    <w:rsid w:val="00433DCC"/>
    <w:rsid w:val="00436578"/>
    <w:rsid w:val="00437BA8"/>
    <w:rsid w:val="00443103"/>
    <w:rsid w:val="004474E9"/>
    <w:rsid w:val="00452110"/>
    <w:rsid w:val="004559F0"/>
    <w:rsid w:val="00464A72"/>
    <w:rsid w:val="0046664B"/>
    <w:rsid w:val="004709C5"/>
    <w:rsid w:val="00470A27"/>
    <w:rsid w:val="00482E7D"/>
    <w:rsid w:val="0048325A"/>
    <w:rsid w:val="00484D8E"/>
    <w:rsid w:val="00486F3A"/>
    <w:rsid w:val="004902A1"/>
    <w:rsid w:val="00493867"/>
    <w:rsid w:val="0049777C"/>
    <w:rsid w:val="00497CA7"/>
    <w:rsid w:val="004A119C"/>
    <w:rsid w:val="004A1695"/>
    <w:rsid w:val="004A37D6"/>
    <w:rsid w:val="004A545B"/>
    <w:rsid w:val="004A557C"/>
    <w:rsid w:val="004B5BB4"/>
    <w:rsid w:val="004B6477"/>
    <w:rsid w:val="004B7017"/>
    <w:rsid w:val="004C27B7"/>
    <w:rsid w:val="004E2846"/>
    <w:rsid w:val="004E3367"/>
    <w:rsid w:val="004E3ACA"/>
    <w:rsid w:val="004E7178"/>
    <w:rsid w:val="004E7C7D"/>
    <w:rsid w:val="004E7E2B"/>
    <w:rsid w:val="004F0AC9"/>
    <w:rsid w:val="004F4E55"/>
    <w:rsid w:val="004F56EE"/>
    <w:rsid w:val="004F642E"/>
    <w:rsid w:val="004F6D1F"/>
    <w:rsid w:val="004F7AEF"/>
    <w:rsid w:val="005009A8"/>
    <w:rsid w:val="00504FC5"/>
    <w:rsid w:val="00505418"/>
    <w:rsid w:val="00506E49"/>
    <w:rsid w:val="00507C3F"/>
    <w:rsid w:val="005133DC"/>
    <w:rsid w:val="00513D4C"/>
    <w:rsid w:val="005147F8"/>
    <w:rsid w:val="00517894"/>
    <w:rsid w:val="005261E3"/>
    <w:rsid w:val="00530702"/>
    <w:rsid w:val="00530719"/>
    <w:rsid w:val="00537230"/>
    <w:rsid w:val="005378C2"/>
    <w:rsid w:val="00544FFC"/>
    <w:rsid w:val="00545209"/>
    <w:rsid w:val="00546617"/>
    <w:rsid w:val="005526C8"/>
    <w:rsid w:val="0055351F"/>
    <w:rsid w:val="00553678"/>
    <w:rsid w:val="00554AC5"/>
    <w:rsid w:val="0056382F"/>
    <w:rsid w:val="00563C59"/>
    <w:rsid w:val="00566E2B"/>
    <w:rsid w:val="00571897"/>
    <w:rsid w:val="00571AD0"/>
    <w:rsid w:val="00574E2F"/>
    <w:rsid w:val="00576D59"/>
    <w:rsid w:val="00577329"/>
    <w:rsid w:val="00580712"/>
    <w:rsid w:val="00580718"/>
    <w:rsid w:val="0058234E"/>
    <w:rsid w:val="00585CDA"/>
    <w:rsid w:val="00587434"/>
    <w:rsid w:val="005906E2"/>
    <w:rsid w:val="00591D12"/>
    <w:rsid w:val="005922D1"/>
    <w:rsid w:val="00592788"/>
    <w:rsid w:val="00593394"/>
    <w:rsid w:val="005A16F6"/>
    <w:rsid w:val="005A3701"/>
    <w:rsid w:val="005A5FD8"/>
    <w:rsid w:val="005B0A5C"/>
    <w:rsid w:val="005B20AC"/>
    <w:rsid w:val="005B2241"/>
    <w:rsid w:val="005B3E00"/>
    <w:rsid w:val="005B5004"/>
    <w:rsid w:val="005B5E3B"/>
    <w:rsid w:val="005B6B3A"/>
    <w:rsid w:val="005C046A"/>
    <w:rsid w:val="005C193F"/>
    <w:rsid w:val="005C2556"/>
    <w:rsid w:val="005C358D"/>
    <w:rsid w:val="005C449C"/>
    <w:rsid w:val="005C523E"/>
    <w:rsid w:val="005C6A28"/>
    <w:rsid w:val="005D02B0"/>
    <w:rsid w:val="005D318C"/>
    <w:rsid w:val="005D5754"/>
    <w:rsid w:val="005D5E97"/>
    <w:rsid w:val="005E033B"/>
    <w:rsid w:val="005E657E"/>
    <w:rsid w:val="005F27EC"/>
    <w:rsid w:val="005F4210"/>
    <w:rsid w:val="005F57F0"/>
    <w:rsid w:val="00600EF1"/>
    <w:rsid w:val="0060167F"/>
    <w:rsid w:val="00601D7C"/>
    <w:rsid w:val="006024DF"/>
    <w:rsid w:val="00615D37"/>
    <w:rsid w:val="00616A64"/>
    <w:rsid w:val="00617AD1"/>
    <w:rsid w:val="0062329C"/>
    <w:rsid w:val="0062481C"/>
    <w:rsid w:val="00625DBD"/>
    <w:rsid w:val="0062799B"/>
    <w:rsid w:val="006305A5"/>
    <w:rsid w:val="006330CF"/>
    <w:rsid w:val="00634D4D"/>
    <w:rsid w:val="006368DD"/>
    <w:rsid w:val="00640124"/>
    <w:rsid w:val="00640DA5"/>
    <w:rsid w:val="00641BD1"/>
    <w:rsid w:val="0065013D"/>
    <w:rsid w:val="00653A53"/>
    <w:rsid w:val="00655215"/>
    <w:rsid w:val="00664CE1"/>
    <w:rsid w:val="006657BF"/>
    <w:rsid w:val="00670AE9"/>
    <w:rsid w:val="006728D8"/>
    <w:rsid w:val="00672C10"/>
    <w:rsid w:val="00680B7C"/>
    <w:rsid w:val="0068215C"/>
    <w:rsid w:val="00682AD9"/>
    <w:rsid w:val="006904BB"/>
    <w:rsid w:val="00690649"/>
    <w:rsid w:val="00692609"/>
    <w:rsid w:val="00692AD7"/>
    <w:rsid w:val="00695ECA"/>
    <w:rsid w:val="00696625"/>
    <w:rsid w:val="00696861"/>
    <w:rsid w:val="00697936"/>
    <w:rsid w:val="006A0F97"/>
    <w:rsid w:val="006A298A"/>
    <w:rsid w:val="006A513C"/>
    <w:rsid w:val="006A57A4"/>
    <w:rsid w:val="006A7A17"/>
    <w:rsid w:val="006B3AB0"/>
    <w:rsid w:val="006B6F28"/>
    <w:rsid w:val="006B7794"/>
    <w:rsid w:val="006C354D"/>
    <w:rsid w:val="006C3979"/>
    <w:rsid w:val="006C3CC8"/>
    <w:rsid w:val="006C4990"/>
    <w:rsid w:val="006D160F"/>
    <w:rsid w:val="006D1FAD"/>
    <w:rsid w:val="006D3F76"/>
    <w:rsid w:val="006D46E3"/>
    <w:rsid w:val="006D5F1B"/>
    <w:rsid w:val="006D782B"/>
    <w:rsid w:val="006E02EB"/>
    <w:rsid w:val="006E0641"/>
    <w:rsid w:val="006E0E84"/>
    <w:rsid w:val="006E5C9F"/>
    <w:rsid w:val="006E5E2E"/>
    <w:rsid w:val="006E7527"/>
    <w:rsid w:val="006F09E1"/>
    <w:rsid w:val="006F2490"/>
    <w:rsid w:val="0070137D"/>
    <w:rsid w:val="00702BF5"/>
    <w:rsid w:val="0070552C"/>
    <w:rsid w:val="00705EAE"/>
    <w:rsid w:val="00711CDB"/>
    <w:rsid w:val="00711E5E"/>
    <w:rsid w:val="00714CAC"/>
    <w:rsid w:val="007161A1"/>
    <w:rsid w:val="00721C27"/>
    <w:rsid w:val="00722268"/>
    <w:rsid w:val="00724EC4"/>
    <w:rsid w:val="00725411"/>
    <w:rsid w:val="007275D5"/>
    <w:rsid w:val="0072791C"/>
    <w:rsid w:val="00735978"/>
    <w:rsid w:val="00735CF0"/>
    <w:rsid w:val="0073664C"/>
    <w:rsid w:val="007415A2"/>
    <w:rsid w:val="00742DD4"/>
    <w:rsid w:val="00743D97"/>
    <w:rsid w:val="00744656"/>
    <w:rsid w:val="0074579A"/>
    <w:rsid w:val="0074624A"/>
    <w:rsid w:val="007465FD"/>
    <w:rsid w:val="00746AFD"/>
    <w:rsid w:val="00746DC2"/>
    <w:rsid w:val="00746FCB"/>
    <w:rsid w:val="00750598"/>
    <w:rsid w:val="00753028"/>
    <w:rsid w:val="007548DA"/>
    <w:rsid w:val="007604DE"/>
    <w:rsid w:val="00760B65"/>
    <w:rsid w:val="007614A9"/>
    <w:rsid w:val="007655F1"/>
    <w:rsid w:val="007662D4"/>
    <w:rsid w:val="00766D79"/>
    <w:rsid w:val="00771F33"/>
    <w:rsid w:val="00774F32"/>
    <w:rsid w:val="00774F82"/>
    <w:rsid w:val="00775621"/>
    <w:rsid w:val="00775E47"/>
    <w:rsid w:val="007804A5"/>
    <w:rsid w:val="00783324"/>
    <w:rsid w:val="00783EC1"/>
    <w:rsid w:val="00784464"/>
    <w:rsid w:val="00784810"/>
    <w:rsid w:val="00785E2A"/>
    <w:rsid w:val="007878D5"/>
    <w:rsid w:val="007879B9"/>
    <w:rsid w:val="00793A89"/>
    <w:rsid w:val="007944AB"/>
    <w:rsid w:val="00795593"/>
    <w:rsid w:val="00797967"/>
    <w:rsid w:val="007A2597"/>
    <w:rsid w:val="007A288C"/>
    <w:rsid w:val="007A2F09"/>
    <w:rsid w:val="007A3D7C"/>
    <w:rsid w:val="007A409D"/>
    <w:rsid w:val="007A517E"/>
    <w:rsid w:val="007A5F9B"/>
    <w:rsid w:val="007A7836"/>
    <w:rsid w:val="007B2A13"/>
    <w:rsid w:val="007B2A5B"/>
    <w:rsid w:val="007C0BCF"/>
    <w:rsid w:val="007C1D25"/>
    <w:rsid w:val="007C40FC"/>
    <w:rsid w:val="007C4C2D"/>
    <w:rsid w:val="007C4E4B"/>
    <w:rsid w:val="007C6B52"/>
    <w:rsid w:val="007D11D4"/>
    <w:rsid w:val="007D559B"/>
    <w:rsid w:val="007D614E"/>
    <w:rsid w:val="007E0997"/>
    <w:rsid w:val="007E18E2"/>
    <w:rsid w:val="007E29A2"/>
    <w:rsid w:val="007E37F8"/>
    <w:rsid w:val="007E54AE"/>
    <w:rsid w:val="007E7A8D"/>
    <w:rsid w:val="007E7B73"/>
    <w:rsid w:val="007E7FC2"/>
    <w:rsid w:val="007F0287"/>
    <w:rsid w:val="007F033F"/>
    <w:rsid w:val="007F1320"/>
    <w:rsid w:val="007F2229"/>
    <w:rsid w:val="007F2490"/>
    <w:rsid w:val="007F4688"/>
    <w:rsid w:val="007F7A4C"/>
    <w:rsid w:val="0080461E"/>
    <w:rsid w:val="008051AC"/>
    <w:rsid w:val="008067CC"/>
    <w:rsid w:val="00806A4B"/>
    <w:rsid w:val="00811359"/>
    <w:rsid w:val="00812281"/>
    <w:rsid w:val="00813D3D"/>
    <w:rsid w:val="008149C3"/>
    <w:rsid w:val="00815571"/>
    <w:rsid w:val="00815CB9"/>
    <w:rsid w:val="00823320"/>
    <w:rsid w:val="0082390C"/>
    <w:rsid w:val="008241F4"/>
    <w:rsid w:val="00826B8E"/>
    <w:rsid w:val="00830ADE"/>
    <w:rsid w:val="00831F6B"/>
    <w:rsid w:val="008321EC"/>
    <w:rsid w:val="00832ABD"/>
    <w:rsid w:val="0083531E"/>
    <w:rsid w:val="00835699"/>
    <w:rsid w:val="008359AC"/>
    <w:rsid w:val="00836BF2"/>
    <w:rsid w:val="008376C6"/>
    <w:rsid w:val="00840F8B"/>
    <w:rsid w:val="00844855"/>
    <w:rsid w:val="008516DA"/>
    <w:rsid w:val="008559B6"/>
    <w:rsid w:val="00856394"/>
    <w:rsid w:val="00866A2F"/>
    <w:rsid w:val="00867F8B"/>
    <w:rsid w:val="00870209"/>
    <w:rsid w:val="008745E1"/>
    <w:rsid w:val="00874BF6"/>
    <w:rsid w:val="00877E16"/>
    <w:rsid w:val="00885C98"/>
    <w:rsid w:val="00885CCD"/>
    <w:rsid w:val="008869D4"/>
    <w:rsid w:val="008871FA"/>
    <w:rsid w:val="00891289"/>
    <w:rsid w:val="00891C53"/>
    <w:rsid w:val="0089384C"/>
    <w:rsid w:val="00894F78"/>
    <w:rsid w:val="00895AF7"/>
    <w:rsid w:val="008A2B1E"/>
    <w:rsid w:val="008A5037"/>
    <w:rsid w:val="008A5176"/>
    <w:rsid w:val="008A5900"/>
    <w:rsid w:val="008A67C7"/>
    <w:rsid w:val="008A6DA6"/>
    <w:rsid w:val="008B05D7"/>
    <w:rsid w:val="008B0A95"/>
    <w:rsid w:val="008B2B37"/>
    <w:rsid w:val="008B3E9A"/>
    <w:rsid w:val="008B499E"/>
    <w:rsid w:val="008B5B97"/>
    <w:rsid w:val="008B7C96"/>
    <w:rsid w:val="008B7FBF"/>
    <w:rsid w:val="008C1649"/>
    <w:rsid w:val="008C27F2"/>
    <w:rsid w:val="008C52A2"/>
    <w:rsid w:val="008D08C1"/>
    <w:rsid w:val="008D2A07"/>
    <w:rsid w:val="008D391C"/>
    <w:rsid w:val="008D4F49"/>
    <w:rsid w:val="008D78C4"/>
    <w:rsid w:val="008E7631"/>
    <w:rsid w:val="008E78C2"/>
    <w:rsid w:val="008F0BCE"/>
    <w:rsid w:val="008F1B59"/>
    <w:rsid w:val="008F1C80"/>
    <w:rsid w:val="008F1E59"/>
    <w:rsid w:val="008F540D"/>
    <w:rsid w:val="008F68CC"/>
    <w:rsid w:val="009010F0"/>
    <w:rsid w:val="00905A25"/>
    <w:rsid w:val="00906950"/>
    <w:rsid w:val="00911199"/>
    <w:rsid w:val="00911E0E"/>
    <w:rsid w:val="00912790"/>
    <w:rsid w:val="00917274"/>
    <w:rsid w:val="00923F1E"/>
    <w:rsid w:val="00931380"/>
    <w:rsid w:val="00932F51"/>
    <w:rsid w:val="0093750F"/>
    <w:rsid w:val="00947D8C"/>
    <w:rsid w:val="00953107"/>
    <w:rsid w:val="009558E2"/>
    <w:rsid w:val="00957AE5"/>
    <w:rsid w:val="00957EFD"/>
    <w:rsid w:val="009640E9"/>
    <w:rsid w:val="00964531"/>
    <w:rsid w:val="009651F5"/>
    <w:rsid w:val="009674E1"/>
    <w:rsid w:val="00970566"/>
    <w:rsid w:val="0097151E"/>
    <w:rsid w:val="00971C9E"/>
    <w:rsid w:val="00971CAC"/>
    <w:rsid w:val="0097482E"/>
    <w:rsid w:val="00975E67"/>
    <w:rsid w:val="00980DCD"/>
    <w:rsid w:val="00990BF1"/>
    <w:rsid w:val="00990EF7"/>
    <w:rsid w:val="00991C0B"/>
    <w:rsid w:val="00997678"/>
    <w:rsid w:val="009A5110"/>
    <w:rsid w:val="009A71B5"/>
    <w:rsid w:val="009B1721"/>
    <w:rsid w:val="009B435C"/>
    <w:rsid w:val="009B46E3"/>
    <w:rsid w:val="009B57DD"/>
    <w:rsid w:val="009B6BDD"/>
    <w:rsid w:val="009B72C9"/>
    <w:rsid w:val="009B7B5A"/>
    <w:rsid w:val="009C0328"/>
    <w:rsid w:val="009C10DB"/>
    <w:rsid w:val="009C3B77"/>
    <w:rsid w:val="009C7608"/>
    <w:rsid w:val="009D61EA"/>
    <w:rsid w:val="009D62A9"/>
    <w:rsid w:val="009E26D9"/>
    <w:rsid w:val="009E3FC1"/>
    <w:rsid w:val="009E4446"/>
    <w:rsid w:val="009E4638"/>
    <w:rsid w:val="009E7D8B"/>
    <w:rsid w:val="009F1444"/>
    <w:rsid w:val="009F571E"/>
    <w:rsid w:val="009F68D6"/>
    <w:rsid w:val="009F7334"/>
    <w:rsid w:val="00A009A4"/>
    <w:rsid w:val="00A041E7"/>
    <w:rsid w:val="00A04CC4"/>
    <w:rsid w:val="00A12707"/>
    <w:rsid w:val="00A20C0D"/>
    <w:rsid w:val="00A211C9"/>
    <w:rsid w:val="00A246D2"/>
    <w:rsid w:val="00A2634F"/>
    <w:rsid w:val="00A26D83"/>
    <w:rsid w:val="00A32A7C"/>
    <w:rsid w:val="00A33C35"/>
    <w:rsid w:val="00A372E9"/>
    <w:rsid w:val="00A41965"/>
    <w:rsid w:val="00A42911"/>
    <w:rsid w:val="00A4337E"/>
    <w:rsid w:val="00A434A0"/>
    <w:rsid w:val="00A4396C"/>
    <w:rsid w:val="00A45684"/>
    <w:rsid w:val="00A479BC"/>
    <w:rsid w:val="00A51A79"/>
    <w:rsid w:val="00A51EC9"/>
    <w:rsid w:val="00A53171"/>
    <w:rsid w:val="00A53D10"/>
    <w:rsid w:val="00A54523"/>
    <w:rsid w:val="00A55961"/>
    <w:rsid w:val="00A66BFF"/>
    <w:rsid w:val="00A73D40"/>
    <w:rsid w:val="00A7670E"/>
    <w:rsid w:val="00A76897"/>
    <w:rsid w:val="00A76CD5"/>
    <w:rsid w:val="00A77FCB"/>
    <w:rsid w:val="00A81090"/>
    <w:rsid w:val="00A821F8"/>
    <w:rsid w:val="00A85297"/>
    <w:rsid w:val="00A86240"/>
    <w:rsid w:val="00A87BCA"/>
    <w:rsid w:val="00A91060"/>
    <w:rsid w:val="00A92AC7"/>
    <w:rsid w:val="00A95F77"/>
    <w:rsid w:val="00AA07C0"/>
    <w:rsid w:val="00AA26C4"/>
    <w:rsid w:val="00AA5370"/>
    <w:rsid w:val="00AA5734"/>
    <w:rsid w:val="00AA75E4"/>
    <w:rsid w:val="00AA7B6F"/>
    <w:rsid w:val="00AB0A1A"/>
    <w:rsid w:val="00AB1812"/>
    <w:rsid w:val="00AB574D"/>
    <w:rsid w:val="00AB57E2"/>
    <w:rsid w:val="00AC05D4"/>
    <w:rsid w:val="00AC20B1"/>
    <w:rsid w:val="00AC27E4"/>
    <w:rsid w:val="00AC2FEF"/>
    <w:rsid w:val="00AC43AF"/>
    <w:rsid w:val="00AC5F00"/>
    <w:rsid w:val="00AD23CB"/>
    <w:rsid w:val="00AD5185"/>
    <w:rsid w:val="00AD6C50"/>
    <w:rsid w:val="00AE2AA8"/>
    <w:rsid w:val="00AE4C10"/>
    <w:rsid w:val="00AF0545"/>
    <w:rsid w:val="00AF2632"/>
    <w:rsid w:val="00AF3043"/>
    <w:rsid w:val="00B031A5"/>
    <w:rsid w:val="00B04D29"/>
    <w:rsid w:val="00B0795C"/>
    <w:rsid w:val="00B104CA"/>
    <w:rsid w:val="00B1414F"/>
    <w:rsid w:val="00B16743"/>
    <w:rsid w:val="00B16A08"/>
    <w:rsid w:val="00B17075"/>
    <w:rsid w:val="00B17A12"/>
    <w:rsid w:val="00B20BB8"/>
    <w:rsid w:val="00B213FE"/>
    <w:rsid w:val="00B277F9"/>
    <w:rsid w:val="00B302F5"/>
    <w:rsid w:val="00B3056C"/>
    <w:rsid w:val="00B30FE9"/>
    <w:rsid w:val="00B331C7"/>
    <w:rsid w:val="00B34FEE"/>
    <w:rsid w:val="00B375AB"/>
    <w:rsid w:val="00B51A12"/>
    <w:rsid w:val="00B54AE4"/>
    <w:rsid w:val="00B60CA9"/>
    <w:rsid w:val="00B62FC6"/>
    <w:rsid w:val="00B631FE"/>
    <w:rsid w:val="00B652B3"/>
    <w:rsid w:val="00B708BD"/>
    <w:rsid w:val="00B723EE"/>
    <w:rsid w:val="00B7555D"/>
    <w:rsid w:val="00B75627"/>
    <w:rsid w:val="00B764E3"/>
    <w:rsid w:val="00B76AE2"/>
    <w:rsid w:val="00B77A91"/>
    <w:rsid w:val="00B77C4B"/>
    <w:rsid w:val="00B815C6"/>
    <w:rsid w:val="00B8374A"/>
    <w:rsid w:val="00B8395B"/>
    <w:rsid w:val="00B904A5"/>
    <w:rsid w:val="00B91E68"/>
    <w:rsid w:val="00B926A8"/>
    <w:rsid w:val="00B92C2C"/>
    <w:rsid w:val="00B92D7F"/>
    <w:rsid w:val="00B93EDF"/>
    <w:rsid w:val="00B94318"/>
    <w:rsid w:val="00B9436E"/>
    <w:rsid w:val="00B9641D"/>
    <w:rsid w:val="00B97EDD"/>
    <w:rsid w:val="00BA205B"/>
    <w:rsid w:val="00BA20D8"/>
    <w:rsid w:val="00BA3F9A"/>
    <w:rsid w:val="00BA4B58"/>
    <w:rsid w:val="00BA4EB7"/>
    <w:rsid w:val="00BA5975"/>
    <w:rsid w:val="00BB0C8A"/>
    <w:rsid w:val="00BB0DFB"/>
    <w:rsid w:val="00BB4505"/>
    <w:rsid w:val="00BB6877"/>
    <w:rsid w:val="00BC1C1F"/>
    <w:rsid w:val="00BC1C7E"/>
    <w:rsid w:val="00BC2168"/>
    <w:rsid w:val="00BC21BB"/>
    <w:rsid w:val="00BC453B"/>
    <w:rsid w:val="00BC55FD"/>
    <w:rsid w:val="00BC6402"/>
    <w:rsid w:val="00BD0036"/>
    <w:rsid w:val="00BD0B6E"/>
    <w:rsid w:val="00BD44C0"/>
    <w:rsid w:val="00BD4C36"/>
    <w:rsid w:val="00BD680A"/>
    <w:rsid w:val="00BD7977"/>
    <w:rsid w:val="00BE2801"/>
    <w:rsid w:val="00BE28C9"/>
    <w:rsid w:val="00BE7691"/>
    <w:rsid w:val="00BF3984"/>
    <w:rsid w:val="00BF47CD"/>
    <w:rsid w:val="00BF4A03"/>
    <w:rsid w:val="00BF5AE8"/>
    <w:rsid w:val="00BF5EA4"/>
    <w:rsid w:val="00BF7233"/>
    <w:rsid w:val="00BF7D4B"/>
    <w:rsid w:val="00C03764"/>
    <w:rsid w:val="00C0457F"/>
    <w:rsid w:val="00C04D1A"/>
    <w:rsid w:val="00C04F8D"/>
    <w:rsid w:val="00C057A9"/>
    <w:rsid w:val="00C062C2"/>
    <w:rsid w:val="00C10367"/>
    <w:rsid w:val="00C12150"/>
    <w:rsid w:val="00C1652B"/>
    <w:rsid w:val="00C24D6E"/>
    <w:rsid w:val="00C26107"/>
    <w:rsid w:val="00C26148"/>
    <w:rsid w:val="00C267EF"/>
    <w:rsid w:val="00C27F7E"/>
    <w:rsid w:val="00C30AFC"/>
    <w:rsid w:val="00C359A8"/>
    <w:rsid w:val="00C36264"/>
    <w:rsid w:val="00C40122"/>
    <w:rsid w:val="00C430B1"/>
    <w:rsid w:val="00C4530F"/>
    <w:rsid w:val="00C475CB"/>
    <w:rsid w:val="00C47B22"/>
    <w:rsid w:val="00C50778"/>
    <w:rsid w:val="00C54C64"/>
    <w:rsid w:val="00C56BF7"/>
    <w:rsid w:val="00C62537"/>
    <w:rsid w:val="00C62EF8"/>
    <w:rsid w:val="00C6304B"/>
    <w:rsid w:val="00C734BD"/>
    <w:rsid w:val="00C74FE8"/>
    <w:rsid w:val="00C7561F"/>
    <w:rsid w:val="00C80CDC"/>
    <w:rsid w:val="00C82790"/>
    <w:rsid w:val="00C8556B"/>
    <w:rsid w:val="00C9399D"/>
    <w:rsid w:val="00C93BF2"/>
    <w:rsid w:val="00C97594"/>
    <w:rsid w:val="00CA4B41"/>
    <w:rsid w:val="00CA542E"/>
    <w:rsid w:val="00CA6BBB"/>
    <w:rsid w:val="00CB15B8"/>
    <w:rsid w:val="00CB18B6"/>
    <w:rsid w:val="00CB6052"/>
    <w:rsid w:val="00CB608B"/>
    <w:rsid w:val="00CB6262"/>
    <w:rsid w:val="00CC1E87"/>
    <w:rsid w:val="00CC1FFC"/>
    <w:rsid w:val="00CC3A29"/>
    <w:rsid w:val="00CD0B26"/>
    <w:rsid w:val="00CD2C96"/>
    <w:rsid w:val="00CD7A09"/>
    <w:rsid w:val="00CE0673"/>
    <w:rsid w:val="00CE2081"/>
    <w:rsid w:val="00CE388C"/>
    <w:rsid w:val="00CE5598"/>
    <w:rsid w:val="00CE599F"/>
    <w:rsid w:val="00CE612F"/>
    <w:rsid w:val="00CF0BD8"/>
    <w:rsid w:val="00CF304B"/>
    <w:rsid w:val="00CF376F"/>
    <w:rsid w:val="00CF6C77"/>
    <w:rsid w:val="00CF7544"/>
    <w:rsid w:val="00D00E5A"/>
    <w:rsid w:val="00D01B59"/>
    <w:rsid w:val="00D054CF"/>
    <w:rsid w:val="00D11B47"/>
    <w:rsid w:val="00D11EA5"/>
    <w:rsid w:val="00D1212E"/>
    <w:rsid w:val="00D15117"/>
    <w:rsid w:val="00D21205"/>
    <w:rsid w:val="00D30D27"/>
    <w:rsid w:val="00D34388"/>
    <w:rsid w:val="00D37609"/>
    <w:rsid w:val="00D41909"/>
    <w:rsid w:val="00D447CD"/>
    <w:rsid w:val="00D50DBA"/>
    <w:rsid w:val="00D54916"/>
    <w:rsid w:val="00D57725"/>
    <w:rsid w:val="00D61984"/>
    <w:rsid w:val="00D63B3B"/>
    <w:rsid w:val="00D63DAB"/>
    <w:rsid w:val="00D64705"/>
    <w:rsid w:val="00D6602F"/>
    <w:rsid w:val="00D67A45"/>
    <w:rsid w:val="00D72517"/>
    <w:rsid w:val="00D727C5"/>
    <w:rsid w:val="00D75875"/>
    <w:rsid w:val="00D8142A"/>
    <w:rsid w:val="00D85F8A"/>
    <w:rsid w:val="00D91348"/>
    <w:rsid w:val="00D92AD7"/>
    <w:rsid w:val="00D933CB"/>
    <w:rsid w:val="00DA25D6"/>
    <w:rsid w:val="00DA6D4D"/>
    <w:rsid w:val="00DA73F6"/>
    <w:rsid w:val="00DB2694"/>
    <w:rsid w:val="00DB3B21"/>
    <w:rsid w:val="00DB427E"/>
    <w:rsid w:val="00DB5755"/>
    <w:rsid w:val="00DC23B4"/>
    <w:rsid w:val="00DC3BA3"/>
    <w:rsid w:val="00DC43D9"/>
    <w:rsid w:val="00DC469E"/>
    <w:rsid w:val="00DC5DE1"/>
    <w:rsid w:val="00DD1D09"/>
    <w:rsid w:val="00DD3E7E"/>
    <w:rsid w:val="00DD40D0"/>
    <w:rsid w:val="00DD62A3"/>
    <w:rsid w:val="00DE167B"/>
    <w:rsid w:val="00DE4091"/>
    <w:rsid w:val="00DE5A90"/>
    <w:rsid w:val="00DE751D"/>
    <w:rsid w:val="00DF21E0"/>
    <w:rsid w:val="00DF2720"/>
    <w:rsid w:val="00DF2977"/>
    <w:rsid w:val="00DF321F"/>
    <w:rsid w:val="00DF342C"/>
    <w:rsid w:val="00DF5BC6"/>
    <w:rsid w:val="00DF7157"/>
    <w:rsid w:val="00E01AEB"/>
    <w:rsid w:val="00E07C01"/>
    <w:rsid w:val="00E14BB0"/>
    <w:rsid w:val="00E160BF"/>
    <w:rsid w:val="00E214B9"/>
    <w:rsid w:val="00E22974"/>
    <w:rsid w:val="00E27E1E"/>
    <w:rsid w:val="00E32BCB"/>
    <w:rsid w:val="00E32E04"/>
    <w:rsid w:val="00E3641F"/>
    <w:rsid w:val="00E36E95"/>
    <w:rsid w:val="00E37C9E"/>
    <w:rsid w:val="00E43F06"/>
    <w:rsid w:val="00E459A1"/>
    <w:rsid w:val="00E47BAC"/>
    <w:rsid w:val="00E50E6F"/>
    <w:rsid w:val="00E52D3C"/>
    <w:rsid w:val="00E543CB"/>
    <w:rsid w:val="00E55051"/>
    <w:rsid w:val="00E57546"/>
    <w:rsid w:val="00E62EE5"/>
    <w:rsid w:val="00E64976"/>
    <w:rsid w:val="00E66054"/>
    <w:rsid w:val="00E701E4"/>
    <w:rsid w:val="00E7522B"/>
    <w:rsid w:val="00E75F35"/>
    <w:rsid w:val="00E80633"/>
    <w:rsid w:val="00E806E9"/>
    <w:rsid w:val="00E80ADA"/>
    <w:rsid w:val="00E821ED"/>
    <w:rsid w:val="00E83523"/>
    <w:rsid w:val="00E84910"/>
    <w:rsid w:val="00E86019"/>
    <w:rsid w:val="00E8776F"/>
    <w:rsid w:val="00E90B06"/>
    <w:rsid w:val="00E90F82"/>
    <w:rsid w:val="00E92065"/>
    <w:rsid w:val="00E92E68"/>
    <w:rsid w:val="00E936D3"/>
    <w:rsid w:val="00E96D7C"/>
    <w:rsid w:val="00E97852"/>
    <w:rsid w:val="00E97AAF"/>
    <w:rsid w:val="00EA2AD6"/>
    <w:rsid w:val="00EA3C37"/>
    <w:rsid w:val="00EA5F87"/>
    <w:rsid w:val="00EA6CD7"/>
    <w:rsid w:val="00EA726A"/>
    <w:rsid w:val="00EB6040"/>
    <w:rsid w:val="00EB6C08"/>
    <w:rsid w:val="00EB719E"/>
    <w:rsid w:val="00EC0B6D"/>
    <w:rsid w:val="00EC5067"/>
    <w:rsid w:val="00ED06C6"/>
    <w:rsid w:val="00ED19B5"/>
    <w:rsid w:val="00ED3156"/>
    <w:rsid w:val="00ED353B"/>
    <w:rsid w:val="00ED63F5"/>
    <w:rsid w:val="00ED6531"/>
    <w:rsid w:val="00ED7E3C"/>
    <w:rsid w:val="00EE14A8"/>
    <w:rsid w:val="00EE5196"/>
    <w:rsid w:val="00EE785E"/>
    <w:rsid w:val="00EF0076"/>
    <w:rsid w:val="00EF3A9C"/>
    <w:rsid w:val="00EF49B9"/>
    <w:rsid w:val="00EF4B7D"/>
    <w:rsid w:val="00EF7450"/>
    <w:rsid w:val="00F012C8"/>
    <w:rsid w:val="00F02B30"/>
    <w:rsid w:val="00F038FE"/>
    <w:rsid w:val="00F041B0"/>
    <w:rsid w:val="00F1037A"/>
    <w:rsid w:val="00F10483"/>
    <w:rsid w:val="00F1053C"/>
    <w:rsid w:val="00F12683"/>
    <w:rsid w:val="00F15272"/>
    <w:rsid w:val="00F15544"/>
    <w:rsid w:val="00F156D9"/>
    <w:rsid w:val="00F15B62"/>
    <w:rsid w:val="00F161D8"/>
    <w:rsid w:val="00F2405E"/>
    <w:rsid w:val="00F25EEB"/>
    <w:rsid w:val="00F262B8"/>
    <w:rsid w:val="00F266A5"/>
    <w:rsid w:val="00F27CED"/>
    <w:rsid w:val="00F30A03"/>
    <w:rsid w:val="00F327B7"/>
    <w:rsid w:val="00F32B7A"/>
    <w:rsid w:val="00F404C7"/>
    <w:rsid w:val="00F43F8F"/>
    <w:rsid w:val="00F460B7"/>
    <w:rsid w:val="00F46FE8"/>
    <w:rsid w:val="00F53D8C"/>
    <w:rsid w:val="00F601AF"/>
    <w:rsid w:val="00F60C1E"/>
    <w:rsid w:val="00F64F9C"/>
    <w:rsid w:val="00F6547C"/>
    <w:rsid w:val="00F717D8"/>
    <w:rsid w:val="00F72925"/>
    <w:rsid w:val="00F827D3"/>
    <w:rsid w:val="00F82DCD"/>
    <w:rsid w:val="00F83228"/>
    <w:rsid w:val="00F846FA"/>
    <w:rsid w:val="00F86B0A"/>
    <w:rsid w:val="00F87C0A"/>
    <w:rsid w:val="00F903EE"/>
    <w:rsid w:val="00F90C97"/>
    <w:rsid w:val="00F91D48"/>
    <w:rsid w:val="00F928A8"/>
    <w:rsid w:val="00F92A2C"/>
    <w:rsid w:val="00F96711"/>
    <w:rsid w:val="00FA1302"/>
    <w:rsid w:val="00FA1D1C"/>
    <w:rsid w:val="00FA228A"/>
    <w:rsid w:val="00FA3CE0"/>
    <w:rsid w:val="00FA45E7"/>
    <w:rsid w:val="00FB1142"/>
    <w:rsid w:val="00FB3628"/>
    <w:rsid w:val="00FB449A"/>
    <w:rsid w:val="00FC083A"/>
    <w:rsid w:val="00FC1557"/>
    <w:rsid w:val="00FC1C7C"/>
    <w:rsid w:val="00FC7172"/>
    <w:rsid w:val="00FD2F5C"/>
    <w:rsid w:val="00FD443F"/>
    <w:rsid w:val="00FD5249"/>
    <w:rsid w:val="00FD6077"/>
    <w:rsid w:val="00FE1218"/>
    <w:rsid w:val="00FE6BE6"/>
    <w:rsid w:val="00FE6FED"/>
    <w:rsid w:val="00FE7921"/>
    <w:rsid w:val="00FF03BB"/>
    <w:rsid w:val="00FF4038"/>
    <w:rsid w:val="00FF5402"/>
    <w:rsid w:val="00FF7E2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FB4A380"/>
  <w15:docId w15:val="{EA130D86-FFF1-4508-B0B3-A439757C53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C5949"/>
    <w:rPr>
      <w:sz w:val="24"/>
      <w:szCs w:val="24"/>
      <w:lang w:val="sq-AL"/>
    </w:rPr>
  </w:style>
  <w:style w:type="paragraph" w:styleId="Heading1">
    <w:name w:val="heading 1"/>
    <w:basedOn w:val="Normal"/>
    <w:next w:val="Normal"/>
    <w:link w:val="Heading1Char"/>
    <w:uiPriority w:val="9"/>
    <w:qFormat/>
    <w:rsid w:val="00971CAC"/>
    <w:pPr>
      <w:keepNext/>
      <w:keepLines/>
      <w:spacing w:before="240" w:line="259" w:lineRule="auto"/>
      <w:outlineLvl w:val="0"/>
    </w:pPr>
    <w:rPr>
      <w:rFonts w:asciiTheme="majorHAnsi" w:eastAsiaTheme="majorEastAsia" w:hAnsiTheme="majorHAnsi" w:cstheme="majorBidi"/>
      <w:color w:val="365F91" w:themeColor="accent1" w:themeShade="BF"/>
      <w:sz w:val="32"/>
      <w:szCs w:val="32"/>
      <w:lang w:val="en-US"/>
    </w:rPr>
  </w:style>
  <w:style w:type="paragraph" w:styleId="Heading2">
    <w:name w:val="heading 2"/>
    <w:basedOn w:val="Normal"/>
    <w:link w:val="Heading2Char"/>
    <w:uiPriority w:val="1"/>
    <w:qFormat/>
    <w:rsid w:val="00971CAC"/>
    <w:pPr>
      <w:widowControl w:val="0"/>
      <w:autoSpaceDE w:val="0"/>
      <w:autoSpaceDN w:val="0"/>
      <w:ind w:left="1715"/>
      <w:outlineLvl w:val="1"/>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0C5949"/>
    <w:pPr>
      <w:jc w:val="both"/>
    </w:pPr>
  </w:style>
  <w:style w:type="paragraph" w:customStyle="1" w:styleId="Normal0">
    <w:name w:val="[Normal]"/>
    <w:rsid w:val="00B9436E"/>
    <w:pPr>
      <w:autoSpaceDE w:val="0"/>
      <w:autoSpaceDN w:val="0"/>
      <w:adjustRightInd w:val="0"/>
    </w:pPr>
    <w:rPr>
      <w:rFonts w:ascii="Arial" w:hAnsi="Arial" w:cs="Arial"/>
      <w:sz w:val="24"/>
      <w:szCs w:val="24"/>
    </w:rPr>
  </w:style>
  <w:style w:type="paragraph" w:styleId="BalloonText">
    <w:name w:val="Balloon Text"/>
    <w:basedOn w:val="Normal"/>
    <w:link w:val="BalloonTextChar"/>
    <w:uiPriority w:val="99"/>
    <w:semiHidden/>
    <w:unhideWhenUsed/>
    <w:rsid w:val="00BB6877"/>
    <w:rPr>
      <w:rFonts w:ascii="Tahoma" w:hAnsi="Tahoma"/>
      <w:sz w:val="16"/>
      <w:szCs w:val="16"/>
    </w:rPr>
  </w:style>
  <w:style w:type="character" w:customStyle="1" w:styleId="BalloonTextChar">
    <w:name w:val="Balloon Text Char"/>
    <w:link w:val="BalloonText"/>
    <w:uiPriority w:val="99"/>
    <w:semiHidden/>
    <w:rsid w:val="00BB6877"/>
    <w:rPr>
      <w:rFonts w:ascii="Tahoma" w:hAnsi="Tahoma" w:cs="Tahoma"/>
      <w:sz w:val="16"/>
      <w:szCs w:val="16"/>
    </w:rPr>
  </w:style>
  <w:style w:type="paragraph" w:styleId="NormalWeb">
    <w:name w:val="Normal (Web)"/>
    <w:basedOn w:val="Normal"/>
    <w:uiPriority w:val="99"/>
    <w:unhideWhenUsed/>
    <w:rsid w:val="00021289"/>
    <w:pPr>
      <w:spacing w:before="100" w:beforeAutospacing="1" w:after="100" w:afterAutospacing="1"/>
    </w:pPr>
  </w:style>
  <w:style w:type="paragraph" w:customStyle="1" w:styleId="SingleTxtG">
    <w:name w:val="_ Single Txt_G"/>
    <w:basedOn w:val="Normal"/>
    <w:link w:val="SingleTxtGChar"/>
    <w:rsid w:val="00D54916"/>
    <w:pPr>
      <w:suppressAutoHyphens/>
      <w:spacing w:after="120" w:line="240" w:lineRule="atLeast"/>
      <w:ind w:left="1134" w:right="1134"/>
      <w:jc w:val="both"/>
    </w:pPr>
    <w:rPr>
      <w:sz w:val="20"/>
      <w:szCs w:val="20"/>
      <w:lang w:val="en-GB"/>
    </w:rPr>
  </w:style>
  <w:style w:type="character" w:customStyle="1" w:styleId="SingleTxtGChar">
    <w:name w:val="_ Single Txt_G Char"/>
    <w:link w:val="SingleTxtG"/>
    <w:rsid w:val="00D54916"/>
    <w:rPr>
      <w:lang w:val="en-GB"/>
    </w:rPr>
  </w:style>
  <w:style w:type="paragraph" w:styleId="NoSpacing">
    <w:name w:val="No Spacing"/>
    <w:uiPriority w:val="1"/>
    <w:qFormat/>
    <w:rsid w:val="0030525E"/>
    <w:rPr>
      <w:sz w:val="24"/>
      <w:szCs w:val="24"/>
    </w:rPr>
  </w:style>
  <w:style w:type="character" w:customStyle="1" w:styleId="hps">
    <w:name w:val="hps"/>
    <w:basedOn w:val="DefaultParagraphFont"/>
    <w:rsid w:val="00AC2FEF"/>
  </w:style>
  <w:style w:type="paragraph" w:styleId="HTMLPreformatted">
    <w:name w:val="HTML Preformatted"/>
    <w:basedOn w:val="Normal"/>
    <w:link w:val="HTMLPreformattedChar"/>
    <w:semiHidden/>
    <w:rsid w:val="00832AB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MS Mincho" w:hAnsi="Courier New"/>
      <w:sz w:val="20"/>
      <w:szCs w:val="20"/>
      <w:lang w:val="el-GR" w:eastAsia="ja-JP"/>
    </w:rPr>
  </w:style>
  <w:style w:type="character" w:customStyle="1" w:styleId="HTMLPreformattedChar">
    <w:name w:val="HTML Preformatted Char"/>
    <w:link w:val="HTMLPreformatted"/>
    <w:semiHidden/>
    <w:rsid w:val="00832ABD"/>
    <w:rPr>
      <w:rFonts w:ascii="Courier New" w:eastAsia="MS Mincho" w:hAnsi="Courier New" w:cs="Courier New"/>
      <w:lang w:val="el-GR" w:eastAsia="ja-JP"/>
    </w:rPr>
  </w:style>
  <w:style w:type="paragraph" w:styleId="ListParagraph">
    <w:name w:val="List Paragraph"/>
    <w:basedOn w:val="Normal"/>
    <w:qFormat/>
    <w:rsid w:val="001502E6"/>
    <w:pPr>
      <w:ind w:left="720"/>
    </w:pPr>
  </w:style>
  <w:style w:type="character" w:styleId="FootnoteReference">
    <w:name w:val="footnote reference"/>
    <w:basedOn w:val="DefaultParagraphFont"/>
    <w:semiHidden/>
    <w:rsid w:val="00143EEC"/>
    <w:rPr>
      <w:vertAlign w:val="superscript"/>
    </w:rPr>
  </w:style>
  <w:style w:type="paragraph" w:styleId="FootnoteText">
    <w:name w:val="footnote text"/>
    <w:basedOn w:val="Normal"/>
    <w:link w:val="FootnoteTextChar"/>
    <w:semiHidden/>
    <w:rsid w:val="00143EEC"/>
    <w:pPr>
      <w:tabs>
        <w:tab w:val="left" w:pos="850"/>
        <w:tab w:val="left" w:pos="1191"/>
        <w:tab w:val="left" w:pos="1531"/>
      </w:tabs>
      <w:spacing w:after="120"/>
      <w:ind w:left="850" w:hanging="850"/>
      <w:jc w:val="both"/>
    </w:pPr>
    <w:rPr>
      <w:sz w:val="20"/>
      <w:szCs w:val="20"/>
      <w:lang w:val="en-GB" w:eastAsia="zh-CN"/>
    </w:rPr>
  </w:style>
  <w:style w:type="character" w:customStyle="1" w:styleId="FootnoteTextChar">
    <w:name w:val="Footnote Text Char"/>
    <w:basedOn w:val="DefaultParagraphFont"/>
    <w:link w:val="FootnoteText"/>
    <w:semiHidden/>
    <w:rsid w:val="00143EEC"/>
    <w:rPr>
      <w:lang w:val="en-GB" w:eastAsia="zh-CN"/>
    </w:rPr>
  </w:style>
  <w:style w:type="paragraph" w:customStyle="1" w:styleId="Default">
    <w:name w:val="Default"/>
    <w:rsid w:val="001C0BC4"/>
    <w:pPr>
      <w:widowControl w:val="0"/>
      <w:autoSpaceDE w:val="0"/>
      <w:autoSpaceDN w:val="0"/>
      <w:adjustRightInd w:val="0"/>
    </w:pPr>
    <w:rPr>
      <w:rFonts w:ascii="MIGMO K+ Times. New. Roman." w:hAnsi="MIGMO K+ Times. New. Roman." w:cs="MIGMO K+ Times. New. Roman."/>
      <w:color w:val="000000"/>
      <w:sz w:val="24"/>
      <w:szCs w:val="24"/>
    </w:rPr>
  </w:style>
  <w:style w:type="paragraph" w:styleId="Header">
    <w:name w:val="header"/>
    <w:basedOn w:val="Normal"/>
    <w:link w:val="HeaderChar"/>
    <w:uiPriority w:val="99"/>
    <w:rsid w:val="00785E2A"/>
    <w:pPr>
      <w:tabs>
        <w:tab w:val="center" w:pos="4153"/>
        <w:tab w:val="right" w:pos="8306"/>
      </w:tabs>
    </w:pPr>
  </w:style>
  <w:style w:type="character" w:customStyle="1" w:styleId="HeaderChar">
    <w:name w:val="Header Char"/>
    <w:basedOn w:val="DefaultParagraphFont"/>
    <w:link w:val="Header"/>
    <w:uiPriority w:val="99"/>
    <w:rsid w:val="00785E2A"/>
    <w:rPr>
      <w:sz w:val="24"/>
      <w:szCs w:val="24"/>
      <w:lang w:val="sq-AL"/>
    </w:rPr>
  </w:style>
  <w:style w:type="numbering" w:customStyle="1" w:styleId="NoList1">
    <w:name w:val="No List1"/>
    <w:next w:val="NoList"/>
    <w:uiPriority w:val="99"/>
    <w:semiHidden/>
    <w:unhideWhenUsed/>
    <w:rsid w:val="00B91E68"/>
  </w:style>
  <w:style w:type="character" w:customStyle="1" w:styleId="apple-converted-space">
    <w:name w:val="apple-converted-space"/>
    <w:basedOn w:val="DefaultParagraphFont"/>
    <w:rsid w:val="00B91E68"/>
  </w:style>
  <w:style w:type="paragraph" w:styleId="z-TopofForm">
    <w:name w:val="HTML Top of Form"/>
    <w:basedOn w:val="Normal"/>
    <w:next w:val="Normal"/>
    <w:link w:val="z-TopofFormChar"/>
    <w:hidden/>
    <w:uiPriority w:val="99"/>
    <w:semiHidden/>
    <w:unhideWhenUsed/>
    <w:rsid w:val="00B91E68"/>
    <w:pPr>
      <w:pBdr>
        <w:bottom w:val="single" w:sz="6" w:space="1" w:color="auto"/>
      </w:pBdr>
      <w:spacing w:line="276" w:lineRule="auto"/>
      <w:jc w:val="center"/>
    </w:pPr>
    <w:rPr>
      <w:rFonts w:ascii="Arial" w:hAnsi="Arial" w:cs="Arial"/>
      <w:vanish/>
      <w:sz w:val="16"/>
      <w:szCs w:val="16"/>
      <w:lang w:val="en-US"/>
    </w:rPr>
  </w:style>
  <w:style w:type="character" w:customStyle="1" w:styleId="z-TopofFormChar">
    <w:name w:val="z-Top of Form Char"/>
    <w:basedOn w:val="DefaultParagraphFont"/>
    <w:link w:val="z-TopofForm"/>
    <w:uiPriority w:val="99"/>
    <w:semiHidden/>
    <w:rsid w:val="00B91E68"/>
    <w:rPr>
      <w:rFonts w:ascii="Arial" w:hAnsi="Arial" w:cs="Arial"/>
      <w:vanish/>
      <w:sz w:val="16"/>
      <w:szCs w:val="16"/>
    </w:rPr>
  </w:style>
  <w:style w:type="paragraph" w:styleId="z-BottomofForm">
    <w:name w:val="HTML Bottom of Form"/>
    <w:basedOn w:val="Normal"/>
    <w:next w:val="Normal"/>
    <w:link w:val="z-BottomofFormChar"/>
    <w:hidden/>
    <w:uiPriority w:val="99"/>
    <w:semiHidden/>
    <w:unhideWhenUsed/>
    <w:rsid w:val="00B91E68"/>
    <w:pPr>
      <w:pBdr>
        <w:top w:val="single" w:sz="6" w:space="1" w:color="auto"/>
      </w:pBdr>
      <w:spacing w:line="276" w:lineRule="auto"/>
      <w:jc w:val="center"/>
    </w:pPr>
    <w:rPr>
      <w:rFonts w:ascii="Arial" w:hAnsi="Arial" w:cs="Arial"/>
      <w:vanish/>
      <w:sz w:val="16"/>
      <w:szCs w:val="16"/>
      <w:lang w:val="en-US"/>
    </w:rPr>
  </w:style>
  <w:style w:type="character" w:customStyle="1" w:styleId="z-BottomofFormChar">
    <w:name w:val="z-Bottom of Form Char"/>
    <w:basedOn w:val="DefaultParagraphFont"/>
    <w:link w:val="z-BottomofForm"/>
    <w:uiPriority w:val="99"/>
    <w:semiHidden/>
    <w:rsid w:val="00B91E68"/>
    <w:rPr>
      <w:rFonts w:ascii="Arial" w:hAnsi="Arial" w:cs="Arial"/>
      <w:vanish/>
      <w:sz w:val="16"/>
      <w:szCs w:val="16"/>
    </w:rPr>
  </w:style>
  <w:style w:type="character" w:styleId="CommentReference">
    <w:name w:val="annotation reference"/>
    <w:uiPriority w:val="99"/>
    <w:semiHidden/>
    <w:unhideWhenUsed/>
    <w:rsid w:val="00B91E68"/>
    <w:rPr>
      <w:sz w:val="16"/>
      <w:szCs w:val="16"/>
    </w:rPr>
  </w:style>
  <w:style w:type="paragraph" w:styleId="CommentText">
    <w:name w:val="annotation text"/>
    <w:basedOn w:val="Normal"/>
    <w:link w:val="CommentTextChar"/>
    <w:uiPriority w:val="99"/>
    <w:semiHidden/>
    <w:unhideWhenUsed/>
    <w:rsid w:val="00B91E68"/>
    <w:pPr>
      <w:spacing w:after="200"/>
    </w:pPr>
    <w:rPr>
      <w:rFonts w:ascii="Calibri" w:hAnsi="Calibri"/>
      <w:sz w:val="20"/>
      <w:szCs w:val="20"/>
      <w:lang w:val="en-US"/>
    </w:rPr>
  </w:style>
  <w:style w:type="character" w:customStyle="1" w:styleId="CommentTextChar">
    <w:name w:val="Comment Text Char"/>
    <w:basedOn w:val="DefaultParagraphFont"/>
    <w:link w:val="CommentText"/>
    <w:uiPriority w:val="99"/>
    <w:semiHidden/>
    <w:rsid w:val="00B91E68"/>
    <w:rPr>
      <w:rFonts w:ascii="Calibri" w:hAnsi="Calibri"/>
    </w:rPr>
  </w:style>
  <w:style w:type="paragraph" w:styleId="CommentSubject">
    <w:name w:val="annotation subject"/>
    <w:basedOn w:val="CommentText"/>
    <w:next w:val="CommentText"/>
    <w:link w:val="CommentSubjectChar"/>
    <w:uiPriority w:val="99"/>
    <w:semiHidden/>
    <w:unhideWhenUsed/>
    <w:rsid w:val="00B91E68"/>
    <w:rPr>
      <w:b/>
      <w:bCs/>
    </w:rPr>
  </w:style>
  <w:style w:type="character" w:customStyle="1" w:styleId="CommentSubjectChar">
    <w:name w:val="Comment Subject Char"/>
    <w:basedOn w:val="CommentTextChar"/>
    <w:link w:val="CommentSubject"/>
    <w:uiPriority w:val="99"/>
    <w:semiHidden/>
    <w:rsid w:val="00B91E68"/>
    <w:rPr>
      <w:rFonts w:ascii="Calibri" w:hAnsi="Calibri"/>
      <w:b/>
      <w:bCs/>
    </w:rPr>
  </w:style>
  <w:style w:type="paragraph" w:styleId="Footer">
    <w:name w:val="footer"/>
    <w:basedOn w:val="Normal"/>
    <w:link w:val="FooterChar"/>
    <w:uiPriority w:val="99"/>
    <w:unhideWhenUsed/>
    <w:rsid w:val="00B91E68"/>
    <w:pPr>
      <w:tabs>
        <w:tab w:val="center" w:pos="4680"/>
        <w:tab w:val="right" w:pos="9360"/>
      </w:tabs>
    </w:pPr>
    <w:rPr>
      <w:rFonts w:ascii="Calibri" w:hAnsi="Calibri"/>
      <w:sz w:val="22"/>
      <w:szCs w:val="22"/>
      <w:lang w:val="en-US"/>
    </w:rPr>
  </w:style>
  <w:style w:type="character" w:customStyle="1" w:styleId="FooterChar">
    <w:name w:val="Footer Char"/>
    <w:basedOn w:val="DefaultParagraphFont"/>
    <w:link w:val="Footer"/>
    <w:uiPriority w:val="99"/>
    <w:rsid w:val="00B91E68"/>
    <w:rPr>
      <w:rFonts w:ascii="Calibri" w:hAnsi="Calibri"/>
      <w:sz w:val="22"/>
      <w:szCs w:val="22"/>
    </w:rPr>
  </w:style>
  <w:style w:type="character" w:customStyle="1" w:styleId="BodyTextChar">
    <w:name w:val="Body Text Char"/>
    <w:link w:val="BodyText"/>
    <w:uiPriority w:val="1"/>
    <w:rsid w:val="00B91E68"/>
    <w:rPr>
      <w:sz w:val="24"/>
      <w:szCs w:val="24"/>
      <w:lang w:val="sq-AL"/>
    </w:rPr>
  </w:style>
  <w:style w:type="character" w:customStyle="1" w:styleId="BodyTextChar1">
    <w:name w:val="Body Text Char1"/>
    <w:basedOn w:val="DefaultParagraphFont"/>
    <w:uiPriority w:val="99"/>
    <w:semiHidden/>
    <w:rsid w:val="00B91E68"/>
    <w:rPr>
      <w:sz w:val="22"/>
      <w:szCs w:val="22"/>
      <w:lang w:val="en-US" w:eastAsia="en-US"/>
    </w:rPr>
  </w:style>
  <w:style w:type="character" w:customStyle="1" w:styleId="Heading1Char">
    <w:name w:val="Heading 1 Char"/>
    <w:basedOn w:val="DefaultParagraphFont"/>
    <w:link w:val="Heading1"/>
    <w:uiPriority w:val="9"/>
    <w:rsid w:val="00971CAC"/>
    <w:rPr>
      <w:rFonts w:asciiTheme="majorHAnsi" w:eastAsiaTheme="majorEastAsia" w:hAnsiTheme="majorHAnsi" w:cstheme="majorBidi"/>
      <w:color w:val="365F91" w:themeColor="accent1" w:themeShade="BF"/>
      <w:sz w:val="32"/>
      <w:szCs w:val="32"/>
    </w:rPr>
  </w:style>
  <w:style w:type="character" w:customStyle="1" w:styleId="Heading2Char">
    <w:name w:val="Heading 2 Char"/>
    <w:basedOn w:val="DefaultParagraphFont"/>
    <w:link w:val="Heading2"/>
    <w:uiPriority w:val="1"/>
    <w:rsid w:val="00971CAC"/>
    <w:rPr>
      <w:b/>
      <w:bCs/>
      <w:lang w:val="sq-AL"/>
    </w:rPr>
  </w:style>
  <w:style w:type="table" w:styleId="TableGrid">
    <w:name w:val="Table Grid"/>
    <w:basedOn w:val="TableNormal"/>
    <w:uiPriority w:val="39"/>
    <w:rsid w:val="00971CAC"/>
    <w:rPr>
      <w:rFonts w:asciiTheme="minorHAnsi" w:eastAsiaTheme="minorHAnsi" w:hAnsiTheme="minorHAnsi" w:cstheme="minorBidi"/>
      <w:color w:val="000000" w:themeColor="text1"/>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ableParagraph">
    <w:name w:val="Table Paragraph"/>
    <w:basedOn w:val="Normal"/>
    <w:uiPriority w:val="1"/>
    <w:qFormat/>
    <w:rsid w:val="00971CAC"/>
    <w:pPr>
      <w:widowControl w:val="0"/>
      <w:autoSpaceDE w:val="0"/>
      <w:autoSpaceDN w:val="0"/>
    </w:pPr>
    <w:rPr>
      <w:sz w:val="22"/>
      <w:szCs w:val="22"/>
    </w:rPr>
  </w:style>
  <w:style w:type="character" w:customStyle="1" w:styleId="longtext">
    <w:name w:val="long_text"/>
    <w:basedOn w:val="DefaultParagraphFont"/>
    <w:rsid w:val="00971CAC"/>
  </w:style>
  <w:style w:type="paragraph" w:styleId="Revision">
    <w:name w:val="Revision"/>
    <w:hidden/>
    <w:uiPriority w:val="99"/>
    <w:semiHidden/>
    <w:rsid w:val="00971CAC"/>
    <w:rPr>
      <w:rFonts w:asciiTheme="minorHAnsi" w:eastAsiaTheme="minorHAnsi" w:hAnsiTheme="minorHAnsi" w:cstheme="minorBidi"/>
      <w:color w:val="000000" w:themeColor="text1"/>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50580104">
      <w:bodyDiv w:val="1"/>
      <w:marLeft w:val="0"/>
      <w:marRight w:val="0"/>
      <w:marTop w:val="0"/>
      <w:marBottom w:val="0"/>
      <w:divBdr>
        <w:top w:val="none" w:sz="0" w:space="0" w:color="auto"/>
        <w:left w:val="none" w:sz="0" w:space="0" w:color="auto"/>
        <w:bottom w:val="none" w:sz="0" w:space="0" w:color="auto"/>
        <w:right w:val="none" w:sz="0" w:space="0" w:color="auto"/>
      </w:divBdr>
      <w:divsChild>
        <w:div w:id="1707175267">
          <w:marLeft w:val="0"/>
          <w:marRight w:val="0"/>
          <w:marTop w:val="0"/>
          <w:marBottom w:val="0"/>
          <w:divBdr>
            <w:top w:val="none" w:sz="0" w:space="0" w:color="auto"/>
            <w:left w:val="none" w:sz="0" w:space="0" w:color="auto"/>
            <w:bottom w:val="none" w:sz="0" w:space="0" w:color="auto"/>
            <w:right w:val="none" w:sz="0" w:space="0" w:color="auto"/>
          </w:divBdr>
          <w:divsChild>
            <w:div w:id="1777630226">
              <w:marLeft w:val="0"/>
              <w:marRight w:val="0"/>
              <w:marTop w:val="0"/>
              <w:marBottom w:val="0"/>
              <w:divBdr>
                <w:top w:val="none" w:sz="0" w:space="0" w:color="auto"/>
                <w:left w:val="none" w:sz="0" w:space="0" w:color="auto"/>
                <w:bottom w:val="none" w:sz="0" w:space="0" w:color="auto"/>
                <w:right w:val="none" w:sz="0" w:space="0" w:color="auto"/>
              </w:divBdr>
              <w:divsChild>
                <w:div w:id="699429001">
                  <w:marLeft w:val="0"/>
                  <w:marRight w:val="0"/>
                  <w:marTop w:val="0"/>
                  <w:marBottom w:val="0"/>
                  <w:divBdr>
                    <w:top w:val="none" w:sz="0" w:space="0" w:color="auto"/>
                    <w:left w:val="none" w:sz="0" w:space="0" w:color="auto"/>
                    <w:bottom w:val="none" w:sz="0" w:space="0" w:color="auto"/>
                    <w:right w:val="none" w:sz="0" w:space="0" w:color="auto"/>
                  </w:divBdr>
                  <w:divsChild>
                    <w:div w:id="1434277698">
                      <w:marLeft w:val="0"/>
                      <w:marRight w:val="0"/>
                      <w:marTop w:val="0"/>
                      <w:marBottom w:val="0"/>
                      <w:divBdr>
                        <w:top w:val="none" w:sz="0" w:space="0" w:color="auto"/>
                        <w:left w:val="none" w:sz="0" w:space="0" w:color="auto"/>
                        <w:bottom w:val="none" w:sz="0" w:space="0" w:color="auto"/>
                        <w:right w:val="none" w:sz="0" w:space="0" w:color="auto"/>
                      </w:divBdr>
                      <w:divsChild>
                        <w:div w:id="240020083">
                          <w:marLeft w:val="0"/>
                          <w:marRight w:val="0"/>
                          <w:marTop w:val="0"/>
                          <w:marBottom w:val="0"/>
                          <w:divBdr>
                            <w:top w:val="none" w:sz="0" w:space="0" w:color="auto"/>
                            <w:left w:val="none" w:sz="0" w:space="0" w:color="auto"/>
                            <w:bottom w:val="none" w:sz="0" w:space="0" w:color="auto"/>
                            <w:right w:val="none" w:sz="0" w:space="0" w:color="auto"/>
                          </w:divBdr>
                          <w:divsChild>
                            <w:div w:id="274606126">
                              <w:marLeft w:val="0"/>
                              <w:marRight w:val="0"/>
                              <w:marTop w:val="0"/>
                              <w:marBottom w:val="0"/>
                              <w:divBdr>
                                <w:top w:val="none" w:sz="0" w:space="0" w:color="auto"/>
                                <w:left w:val="none" w:sz="0" w:space="0" w:color="auto"/>
                                <w:bottom w:val="none" w:sz="0" w:space="0" w:color="auto"/>
                                <w:right w:val="none" w:sz="0" w:space="0" w:color="auto"/>
                              </w:divBdr>
                              <w:divsChild>
                                <w:div w:id="1971086583">
                                  <w:marLeft w:val="0"/>
                                  <w:marRight w:val="0"/>
                                  <w:marTop w:val="0"/>
                                  <w:marBottom w:val="0"/>
                                  <w:divBdr>
                                    <w:top w:val="none" w:sz="0" w:space="0" w:color="auto"/>
                                    <w:left w:val="none" w:sz="0" w:space="0" w:color="auto"/>
                                    <w:bottom w:val="none" w:sz="0" w:space="0" w:color="auto"/>
                                    <w:right w:val="none" w:sz="0" w:space="0" w:color="auto"/>
                                  </w:divBdr>
                                  <w:divsChild>
                                    <w:div w:id="450784924">
                                      <w:marLeft w:val="60"/>
                                      <w:marRight w:val="0"/>
                                      <w:marTop w:val="0"/>
                                      <w:marBottom w:val="0"/>
                                      <w:divBdr>
                                        <w:top w:val="none" w:sz="0" w:space="0" w:color="auto"/>
                                        <w:left w:val="none" w:sz="0" w:space="0" w:color="auto"/>
                                        <w:bottom w:val="none" w:sz="0" w:space="0" w:color="auto"/>
                                        <w:right w:val="none" w:sz="0" w:space="0" w:color="auto"/>
                                      </w:divBdr>
                                      <w:divsChild>
                                        <w:div w:id="428045077">
                                          <w:marLeft w:val="0"/>
                                          <w:marRight w:val="0"/>
                                          <w:marTop w:val="0"/>
                                          <w:marBottom w:val="0"/>
                                          <w:divBdr>
                                            <w:top w:val="none" w:sz="0" w:space="0" w:color="auto"/>
                                            <w:left w:val="none" w:sz="0" w:space="0" w:color="auto"/>
                                            <w:bottom w:val="none" w:sz="0" w:space="0" w:color="auto"/>
                                            <w:right w:val="none" w:sz="0" w:space="0" w:color="auto"/>
                                          </w:divBdr>
                                          <w:divsChild>
                                            <w:div w:id="61568636">
                                              <w:marLeft w:val="0"/>
                                              <w:marRight w:val="0"/>
                                              <w:marTop w:val="0"/>
                                              <w:marBottom w:val="120"/>
                                              <w:divBdr>
                                                <w:top w:val="single" w:sz="6" w:space="0" w:color="F5F5F5"/>
                                                <w:left w:val="single" w:sz="6" w:space="0" w:color="F5F5F5"/>
                                                <w:bottom w:val="single" w:sz="6" w:space="0" w:color="F5F5F5"/>
                                                <w:right w:val="single" w:sz="6" w:space="0" w:color="F5F5F5"/>
                                              </w:divBdr>
                                              <w:divsChild>
                                                <w:div w:id="2028210216">
                                                  <w:marLeft w:val="0"/>
                                                  <w:marRight w:val="0"/>
                                                  <w:marTop w:val="0"/>
                                                  <w:marBottom w:val="0"/>
                                                  <w:divBdr>
                                                    <w:top w:val="none" w:sz="0" w:space="0" w:color="auto"/>
                                                    <w:left w:val="none" w:sz="0" w:space="0" w:color="auto"/>
                                                    <w:bottom w:val="none" w:sz="0" w:space="0" w:color="auto"/>
                                                    <w:right w:val="none" w:sz="0" w:space="0" w:color="auto"/>
                                                  </w:divBdr>
                                                  <w:divsChild>
                                                    <w:div w:id="1967272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611517445">
      <w:bodyDiv w:val="1"/>
      <w:marLeft w:val="0"/>
      <w:marRight w:val="0"/>
      <w:marTop w:val="0"/>
      <w:marBottom w:val="0"/>
      <w:divBdr>
        <w:top w:val="none" w:sz="0" w:space="0" w:color="auto"/>
        <w:left w:val="none" w:sz="0" w:space="0" w:color="auto"/>
        <w:bottom w:val="none" w:sz="0" w:space="0" w:color="auto"/>
        <w:right w:val="none" w:sz="0" w:space="0" w:color="auto"/>
      </w:divBdr>
      <w:divsChild>
        <w:div w:id="894124788">
          <w:marLeft w:val="0"/>
          <w:marRight w:val="0"/>
          <w:marTop w:val="0"/>
          <w:marBottom w:val="0"/>
          <w:divBdr>
            <w:top w:val="none" w:sz="0" w:space="0" w:color="auto"/>
            <w:left w:val="none" w:sz="0" w:space="0" w:color="auto"/>
            <w:bottom w:val="none" w:sz="0" w:space="0" w:color="auto"/>
            <w:right w:val="none" w:sz="0" w:space="0" w:color="auto"/>
          </w:divBdr>
        </w:div>
        <w:div w:id="764111344">
          <w:marLeft w:val="0"/>
          <w:marRight w:val="0"/>
          <w:marTop w:val="0"/>
          <w:marBottom w:val="0"/>
          <w:divBdr>
            <w:top w:val="none" w:sz="0" w:space="0" w:color="auto"/>
            <w:left w:val="none" w:sz="0" w:space="0" w:color="auto"/>
            <w:bottom w:val="none" w:sz="0" w:space="0" w:color="auto"/>
            <w:right w:val="none" w:sz="0" w:space="0" w:color="auto"/>
          </w:divBdr>
        </w:div>
        <w:div w:id="1319265061">
          <w:marLeft w:val="0"/>
          <w:marRight w:val="0"/>
          <w:marTop w:val="0"/>
          <w:marBottom w:val="0"/>
          <w:divBdr>
            <w:top w:val="none" w:sz="0" w:space="0" w:color="auto"/>
            <w:left w:val="none" w:sz="0" w:space="0" w:color="auto"/>
            <w:bottom w:val="none" w:sz="0" w:space="0" w:color="auto"/>
            <w:right w:val="none" w:sz="0" w:space="0" w:color="auto"/>
          </w:divBdr>
        </w:div>
      </w:divsChild>
    </w:div>
    <w:div w:id="682630827">
      <w:bodyDiv w:val="1"/>
      <w:marLeft w:val="0"/>
      <w:marRight w:val="0"/>
      <w:marTop w:val="0"/>
      <w:marBottom w:val="0"/>
      <w:divBdr>
        <w:top w:val="none" w:sz="0" w:space="0" w:color="auto"/>
        <w:left w:val="none" w:sz="0" w:space="0" w:color="auto"/>
        <w:bottom w:val="none" w:sz="0" w:space="0" w:color="auto"/>
        <w:right w:val="none" w:sz="0" w:space="0" w:color="auto"/>
      </w:divBdr>
    </w:div>
    <w:div w:id="993993665">
      <w:bodyDiv w:val="1"/>
      <w:marLeft w:val="0"/>
      <w:marRight w:val="0"/>
      <w:marTop w:val="0"/>
      <w:marBottom w:val="0"/>
      <w:divBdr>
        <w:top w:val="none" w:sz="0" w:space="0" w:color="auto"/>
        <w:left w:val="none" w:sz="0" w:space="0" w:color="auto"/>
        <w:bottom w:val="none" w:sz="0" w:space="0" w:color="auto"/>
        <w:right w:val="none" w:sz="0" w:space="0" w:color="auto"/>
      </w:divBdr>
      <w:divsChild>
        <w:div w:id="1290554478">
          <w:marLeft w:val="634"/>
          <w:marRight w:val="0"/>
          <w:marTop w:val="0"/>
          <w:marBottom w:val="0"/>
          <w:divBdr>
            <w:top w:val="none" w:sz="0" w:space="0" w:color="auto"/>
            <w:left w:val="none" w:sz="0" w:space="0" w:color="auto"/>
            <w:bottom w:val="none" w:sz="0" w:space="0" w:color="auto"/>
            <w:right w:val="none" w:sz="0" w:space="0" w:color="auto"/>
          </w:divBdr>
        </w:div>
        <w:div w:id="1496722855">
          <w:marLeft w:val="634"/>
          <w:marRight w:val="0"/>
          <w:marTop w:val="0"/>
          <w:marBottom w:val="0"/>
          <w:divBdr>
            <w:top w:val="none" w:sz="0" w:space="0" w:color="auto"/>
            <w:left w:val="none" w:sz="0" w:space="0" w:color="auto"/>
            <w:bottom w:val="none" w:sz="0" w:space="0" w:color="auto"/>
            <w:right w:val="none" w:sz="0" w:space="0" w:color="auto"/>
          </w:divBdr>
        </w:div>
        <w:div w:id="2049529691">
          <w:marLeft w:val="634"/>
          <w:marRight w:val="0"/>
          <w:marTop w:val="0"/>
          <w:marBottom w:val="0"/>
          <w:divBdr>
            <w:top w:val="none" w:sz="0" w:space="0" w:color="auto"/>
            <w:left w:val="none" w:sz="0" w:space="0" w:color="auto"/>
            <w:bottom w:val="none" w:sz="0" w:space="0" w:color="auto"/>
            <w:right w:val="none" w:sz="0" w:space="0" w:color="auto"/>
          </w:divBdr>
        </w:div>
      </w:divsChild>
    </w:div>
    <w:div w:id="16719087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footnotes" Target="footnotes.xml"/><Relationship Id="rId18" Type="http://schemas.openxmlformats.org/officeDocument/2006/relationships/image" Target="media/image4.png"/><Relationship Id="rId26" Type="http://schemas.openxmlformats.org/officeDocument/2006/relationships/image" Target="media/image12.png"/><Relationship Id="rId3" Type="http://schemas.openxmlformats.org/officeDocument/2006/relationships/customXml" Target="../customXml/item3.xml"/><Relationship Id="rId21" Type="http://schemas.openxmlformats.org/officeDocument/2006/relationships/image" Target="media/image7.png"/><Relationship Id="rId7" Type="http://schemas.openxmlformats.org/officeDocument/2006/relationships/customXml" Target="../customXml/item7.xml"/><Relationship Id="rId12" Type="http://schemas.openxmlformats.org/officeDocument/2006/relationships/webSettings" Target="webSettings.xml"/><Relationship Id="rId17" Type="http://schemas.openxmlformats.org/officeDocument/2006/relationships/image" Target="media/image3.png"/><Relationship Id="rId25" Type="http://schemas.openxmlformats.org/officeDocument/2006/relationships/image" Target="media/image11.png"/><Relationship Id="rId2" Type="http://schemas.openxmlformats.org/officeDocument/2006/relationships/customXml" Target="../customXml/item2.xml"/><Relationship Id="rId16" Type="http://schemas.openxmlformats.org/officeDocument/2006/relationships/image" Target="media/image2.png"/><Relationship Id="rId20" Type="http://schemas.openxmlformats.org/officeDocument/2006/relationships/image" Target="media/image6.png"/><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24" Type="http://schemas.openxmlformats.org/officeDocument/2006/relationships/image" Target="media/image10.png"/><Relationship Id="rId5" Type="http://schemas.openxmlformats.org/officeDocument/2006/relationships/customXml" Target="../customXml/item5.xml"/><Relationship Id="rId15" Type="http://schemas.openxmlformats.org/officeDocument/2006/relationships/image" Target="media/image1.png"/><Relationship Id="rId23" Type="http://schemas.openxmlformats.org/officeDocument/2006/relationships/image" Target="media/image9.png"/><Relationship Id="rId28" Type="http://schemas.openxmlformats.org/officeDocument/2006/relationships/footer" Target="footer1.xml"/><Relationship Id="rId10" Type="http://schemas.openxmlformats.org/officeDocument/2006/relationships/styles" Target="styles.xml"/><Relationship Id="rId19" Type="http://schemas.openxmlformats.org/officeDocument/2006/relationships/image" Target="media/image5.png"/><Relationship Id="rId4" Type="http://schemas.openxmlformats.org/officeDocument/2006/relationships/customXml" Target="../customXml/item4.xml"/><Relationship Id="rId9" Type="http://schemas.openxmlformats.org/officeDocument/2006/relationships/numbering" Target="numbering.xml"/><Relationship Id="rId14" Type="http://schemas.openxmlformats.org/officeDocument/2006/relationships/endnotes" Target="endnotes.xml"/><Relationship Id="rId22" Type="http://schemas.openxmlformats.org/officeDocument/2006/relationships/image" Target="media/image8.png"/><Relationship Id="rId27" Type="http://schemas.openxmlformats.org/officeDocument/2006/relationships/header" Target="header1.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729</Nr_x002e__x0020_akti>
    <Data_x0020_e_x0020_Krijimit xmlns="0e656187-b300-4fb0-8bf4-3a50f872073c">2022-11-17T08:51:10Z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2022-11-15T23:00:00Z</Date_x0020_protokolli>
    <Titulli xmlns="0e656187-b300-4fb0-8bf4-3a50f872073c">Për procedurat dhe rregullat për pajisjen me shenjat e pengesave të aviacionit</Titulli>
    <Modifikuesi xmlns="0e656187-b300-4fb0-8bf4-3a50f872073c">Suada.Daci</Modifikuesi>
    <Nr_x002e__x0020_prot_x0020_QBZ xmlns="0e656187-b300-4fb0-8bf4-3a50f872073c">1684</Nr_x002e__x0020_prot_x0020_QBZ>
    <Data_x0020_e_x0020_Modifikimit xmlns="0e656187-b300-4fb0-8bf4-3a50f872073c">2022-11-17T10:31:02Z</Data_x0020_e_x0020_Modifikimit>
    <Dekretuar xmlns="0e656187-b300-4fb0-8bf4-3a50f872073c">false</Dekretuar>
    <Data xmlns="0e656187-b300-4fb0-8bf4-3a50f872073c">2022-11-15T23:00:00Z</Data>
    <Nr_x002e__x0020_protokolli_x0020_i_x0020_aktit xmlns="0e656187-b300-4fb0-8bf4-3a50f872073c">5920/1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03FF73ECEFCF430CA69E9905CC274737"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729</Nr_x002e__x0020_akti>
    <Data_x0020_e_x0020_Krijimit xmlns="0e656187-b300-4fb0-8bf4-3a50f872073c">2022-11-17T08:51:10Z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2022-11-15T23:00:00Z</Date_x0020_protokolli>
    <Titulli xmlns="0e656187-b300-4fb0-8bf4-3a50f872073c">Për procedurat dhe rregullat për pajisjen me shenjat e pengesave të aviacionit</Titulli>
    <Modifikuesi xmlns="0e656187-b300-4fb0-8bf4-3a50f872073c">Suada.Daci</Modifikuesi>
    <Nr_x002e__x0020_prot_x0020_QBZ xmlns="0e656187-b300-4fb0-8bf4-3a50f872073c">1684</Nr_x002e__x0020_prot_x0020_QBZ>
    <Data_x0020_e_x0020_Modifikimit xmlns="0e656187-b300-4fb0-8bf4-3a50f872073c">2022-11-17T10:31:02Z</Data_x0020_e_x0020_Modifikimit>
    <Dekretuar xmlns="0e656187-b300-4fb0-8bf4-3a50f872073c">false</Dekretuar>
    <Data xmlns="0e656187-b300-4fb0-8bf4-3a50f872073c">2022-11-15T23:00:00Z</Data>
    <Nr_x002e__x0020_protokolli_x0020_i_x0020_aktit xmlns="0e656187-b300-4fb0-8bf4-3a50f872073c">5920/1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ct:contentTypeSchema xmlns:ct="http://schemas.microsoft.com/office/2006/metadata/contentType" xmlns:ma="http://schemas.microsoft.com/office/2006/metadata/properties/metaAttributes" ct:_="" ma:_="" ma:contentTypeName="Akt ligjor" ma:contentTypeID="0x01010003FF73ECEFCF430CA69E9905CC274737"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7.xml><?xml version="1.0" encoding="utf-8"?>
<b:Sources xmlns:b="http://schemas.openxmlformats.org/officeDocument/2006/bibliography" xmlns="http://schemas.openxmlformats.org/officeDocument/2006/bibliography" SelectedStyle="\APA.XSL" StyleName="APA Fifth Edition"/>
</file>

<file path=customXml/item8.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ED7755E-9699-4929-B552-28883591AE6D}">
  <ds:schemaRefs>
    <ds:schemaRef ds:uri="http://purl.org/dc/terms/"/>
    <ds:schemaRef ds:uri="http://purl.org/dc/dcmitype/"/>
    <ds:schemaRef ds:uri="http://purl.org/dc/elements/1.1/"/>
    <ds:schemaRef ds:uri="http://www.w3.org/XML/1998/namespace"/>
    <ds:schemaRef ds:uri="0e656187-b300-4fb0-8bf4-3a50f872073c"/>
    <ds:schemaRef ds:uri="http://schemas.microsoft.com/office/2006/documentManagement/types"/>
    <ds:schemaRef ds:uri="http://schemas.openxmlformats.org/package/2006/metadata/core-properties"/>
    <ds:schemaRef ds:uri="http://schemas.microsoft.com/office/2006/metadata/properties"/>
  </ds:schemaRefs>
</ds:datastoreItem>
</file>

<file path=customXml/itemProps2.xml><?xml version="1.0" encoding="utf-8"?>
<ds:datastoreItem xmlns:ds="http://schemas.openxmlformats.org/officeDocument/2006/customXml" ds:itemID="{6B75B768-DEC1-41AB-B4F0-274866CD7DE4}">
  <ds:schemaRefs>
    <ds:schemaRef ds:uri="http://schemas.microsoft.com/sharepoint/v3/contenttype/forms"/>
  </ds:schemaRefs>
</ds:datastoreItem>
</file>

<file path=customXml/itemProps3.xml><?xml version="1.0" encoding="utf-8"?>
<ds:datastoreItem xmlns:ds="http://schemas.openxmlformats.org/officeDocument/2006/customXml" ds:itemID="{D2E6083A-4F04-4C7D-8768-9CE4E906F17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49094AC1-8E85-4FE2-A63B-7318432824BD}">
  <ds:schemaRefs>
    <ds:schemaRef ds:uri="http://schemas.microsoft.com/office/2006/metadata/properties"/>
    <ds:schemaRef ds:uri="http://schemas.microsoft.com/office/infopath/2007/PartnerControls"/>
    <ds:schemaRef ds:uri="0e656187-b300-4fb0-8bf4-3a50f872073c"/>
  </ds:schemaRefs>
</ds:datastoreItem>
</file>

<file path=customXml/itemProps5.xml><?xml version="1.0" encoding="utf-8"?>
<ds:datastoreItem xmlns:ds="http://schemas.openxmlformats.org/officeDocument/2006/customXml" ds:itemID="{D6FC6739-8DB9-4B45-A0B3-E49D2EBF7597}">
  <ds:schemaRefs>
    <ds:schemaRef ds:uri="http://schemas.microsoft.com/sharepoint/v3/contenttype/forms"/>
  </ds:schemaRefs>
</ds:datastoreItem>
</file>

<file path=customXml/itemProps6.xml><?xml version="1.0" encoding="utf-8"?>
<ds:datastoreItem xmlns:ds="http://schemas.openxmlformats.org/officeDocument/2006/customXml" ds:itemID="{8FA63E45-6017-48E3-B811-AC38DD10F86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7.xml><?xml version="1.0" encoding="utf-8"?>
<ds:datastoreItem xmlns:ds="http://schemas.openxmlformats.org/officeDocument/2006/customXml" ds:itemID="{9E8B568C-CCBE-422B-BF7C-58C988C4A973}">
  <ds:schemaRefs>
    <ds:schemaRef ds:uri="http://schemas.openxmlformats.org/officeDocument/2006/bibliography"/>
  </ds:schemaRefs>
</ds:datastoreItem>
</file>

<file path=customXml/itemProps8.xml><?xml version="1.0" encoding="utf-8"?>
<ds:datastoreItem xmlns:ds="http://schemas.openxmlformats.org/officeDocument/2006/customXml" ds:itemID="{FD873144-A4EB-4FD0-9A14-FC6E5326E3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25</Pages>
  <Words>6820</Words>
  <Characters>38880</Characters>
  <Application>Microsoft Office Word</Application>
  <DocSecurity>0</DocSecurity>
  <Lines>324</Lines>
  <Paragraphs>91</Paragraphs>
  <ScaleCrop>false</ScaleCrop>
  <HeadingPairs>
    <vt:vector size="2" baseType="variant">
      <vt:variant>
        <vt:lpstr>Title</vt:lpstr>
      </vt:variant>
      <vt:variant>
        <vt:i4>1</vt:i4>
      </vt:variant>
    </vt:vector>
  </HeadingPairs>
  <TitlesOfParts>
    <vt:vector size="1" baseType="lpstr">
      <vt:lpstr>Projektvendim</vt:lpstr>
    </vt:vector>
  </TitlesOfParts>
  <Company>Grizli777</Company>
  <LinksUpToDate>false</LinksUpToDate>
  <CharactersWithSpaces>45609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Projektvendim</dc:title>
  <dc:creator>RT</dc:creator>
  <cp:lastModifiedBy>Jorina Kryeziu</cp:lastModifiedBy>
  <cp:revision>11</cp:revision>
  <cp:lastPrinted>2022-11-15T14:42:00Z</cp:lastPrinted>
  <dcterms:created xsi:type="dcterms:W3CDTF">2022-11-17T10:33:00Z</dcterms:created>
  <dcterms:modified xsi:type="dcterms:W3CDTF">2022-11-17T10:42:00Z</dcterms:modified>
</cp:coreProperties>
</file>