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9627E" w14:textId="77777777" w:rsidR="00D6444F" w:rsidRPr="00836504" w:rsidRDefault="00D6444F" w:rsidP="00D6444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3D9627F" w14:textId="6BB0CDD2" w:rsidR="00D6444F" w:rsidRPr="00836504" w:rsidRDefault="00D6444F" w:rsidP="00D6444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836504"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201C6"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824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C201C6"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19.12.2022</w:t>
      </w:r>
    </w:p>
    <w:p w14:paraId="43D96280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D96281" w14:textId="3B9124A1" w:rsidR="00D6444F" w:rsidRPr="00836504" w:rsidRDefault="00D6444F" w:rsidP="00505D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TË PASURIVE TË PALUAJTSHME, PRONË PRIVATE, QË PREKEN NGA PROJEKTI “RIKONSTRUKSION RRUGE NË LAGJEN</w:t>
      </w:r>
      <w:r w:rsidR="00836504"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 TETORI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RIKONSTRUKSION I RRUGËS 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GJUKA</w:t>
      </w:r>
      <w:proofErr w:type="spellEnd"/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(RIKUALIFIKIM URBAN I BLLOKUT TË BANIMIT NË LAGJEN 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 TETORI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RIKONSTRUKSION I RRUGËS 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GJUKA</w:t>
      </w:r>
      <w:proofErr w:type="spellEnd"/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505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43D96282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D96283" w14:textId="71BA8DF6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836504"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43D96284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D96285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3D96286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3D96287" w14:textId="5B29EE88" w:rsidR="00D6444F" w:rsidRPr="00836504" w:rsidRDefault="00D6444F" w:rsidP="00F627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projekti “Rikonstruksion rruge në lagjen</w:t>
      </w:r>
      <w:r w:rsidR="00F85E90"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18 Tetori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rikonstruksion i rrugës 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Gjuka</w:t>
      </w:r>
      <w:proofErr w:type="spellEnd"/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F62750"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rikualifikim 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urban i bllokut të banimit në lagjen 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18 Tetori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rikonstruksion i rrugës 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Gjuka</w:t>
      </w:r>
      <w:proofErr w:type="spellEnd"/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F6275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3D96288" w14:textId="77777777" w:rsidR="00D6444F" w:rsidRPr="00836504" w:rsidRDefault="00D6444F" w:rsidP="00D6444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Dimal.</w:t>
      </w:r>
    </w:p>
    <w:p w14:paraId="43D96289" w14:textId="77777777" w:rsidR="00D6444F" w:rsidRPr="00836504" w:rsidRDefault="00D6444F" w:rsidP="00D6444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 dhe “ndërtesë”, me një vlerë të përgjithshme prej 752 735 (shtatëqind e pesëdhjetë e dy mijë e shtatëqind e tridhjetë e pesë) lekësh.</w:t>
      </w:r>
    </w:p>
    <w:p w14:paraId="43D9628A" w14:textId="77777777" w:rsidR="00D6444F" w:rsidRPr="00836504" w:rsidRDefault="00D6444F" w:rsidP="00D6444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752 735 (shtatëqind e pesëdhjetë e dy mijë e shtatëqind e tridhjetë e pesë) lekësh, përballohet nga buxheti i Bashkisë Dimal.</w:t>
      </w:r>
    </w:p>
    <w:p w14:paraId="43D9628B" w14:textId="77777777" w:rsidR="00D6444F" w:rsidRPr="00836504" w:rsidRDefault="00D6444F" w:rsidP="00D6444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Dimal.</w:t>
      </w:r>
    </w:p>
    <w:p w14:paraId="43D9628C" w14:textId="51BE01B5" w:rsidR="00D6444F" w:rsidRPr="00836504" w:rsidRDefault="00D6444F" w:rsidP="00F72E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F72EAB"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43D9628D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Dimal.</w:t>
      </w:r>
    </w:p>
    <w:p w14:paraId="43D9628E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Dimal kryen procedurat për likuidimin e pronarëve të shpronësuar, sipas përcaktimeve të bëra në këtë vendim. </w:t>
      </w:r>
    </w:p>
    <w:p w14:paraId="43D9628F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Dimal.</w:t>
      </w:r>
    </w:p>
    <w:p w14:paraId="43D96290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shpronësuara, deri në momentin e realizimit të procesit të hedhjes së gjurmës së projektit mbi hartën kadastrale dhe regjistrimit të kalimit të pronësisë në favor të Bashkisë Dimal për pasuritë e shpronësuara, sipas këtij vendimi.</w:t>
      </w:r>
    </w:p>
    <w:p w14:paraId="43D96291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Berat, brenda 30 (tridhjetë) ditëve nga data e miratimit të këtij vendimi, nis procedurat për hedhjen e gjurmës së projektit mbi hartën kadastrale, sipas planimetrisë së shpronësimit të miratuar, dhe regjistron kalimin e pronësisë për pasuritë e shpronësuara në favor të Bashkisë Dimal, sipas këtij vendimi.</w:t>
      </w:r>
    </w:p>
    <w:p w14:paraId="43D96292" w14:textId="77777777" w:rsidR="00D6444F" w:rsidRPr="00836504" w:rsidRDefault="00D6444F" w:rsidP="00D6444F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t>12.  Ngarkohen Ministria e Infrastrukturës dhe Energjisë, Bashkia Dimal, Agjencia Shtetërore e Kadastrës, Drejtoria Vendore Berat, dhe Agjencia Shtetërore për Shpronësimin për zbatimin e këtij vendimi.</w:t>
      </w:r>
    </w:p>
    <w:p w14:paraId="43D96293" w14:textId="77777777" w:rsidR="00D6444F" w:rsidRPr="00836504" w:rsidRDefault="00D6444F" w:rsidP="00D6444F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  <w:r w:rsidRPr="0083650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hyn në fuqi menjëherë dhe botohet në Fletoren Zyrtare.</w:t>
      </w:r>
      <w:r w:rsidRPr="00836504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  <w:t xml:space="preserve"> </w:t>
      </w:r>
    </w:p>
    <w:p w14:paraId="43D96294" w14:textId="77777777" w:rsidR="004D7DB8" w:rsidRPr="00836504" w:rsidRDefault="004D7DB8" w:rsidP="00D6444F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D96295" w14:textId="77777777" w:rsidR="00D6444F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365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="00FA1A25" w:rsidRPr="008365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</w:t>
      </w:r>
    </w:p>
    <w:p w14:paraId="43D96296" w14:textId="77777777" w:rsidR="0048750D" w:rsidRPr="00836504" w:rsidRDefault="00D6444F" w:rsidP="00D644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83650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 </w:t>
      </w:r>
    </w:p>
    <w:p w14:paraId="43D96297" w14:textId="77777777" w:rsidR="004D7DB8" w:rsidRPr="00836504" w:rsidRDefault="004D7DB8" w:rsidP="00D644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D96298" w14:textId="77777777" w:rsidR="004D7DB8" w:rsidRPr="00836504" w:rsidRDefault="004D7DB8" w:rsidP="00D644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4D7DB8" w:rsidRPr="00836504" w:rsidSect="004D7DB8">
          <w:footerReference w:type="default" r:id="rId13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3D96299" w14:textId="5E51D6F4" w:rsidR="004D7DB8" w:rsidRPr="00836504" w:rsidRDefault="004D7DB8" w:rsidP="009A46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6504">
        <w:rPr>
          <w:rFonts w:ascii="Garamond" w:hAnsi="Garamond"/>
          <w:sz w:val="24"/>
          <w:szCs w:val="24"/>
          <w:lang w:val="sq-AL"/>
        </w:rPr>
        <w:lastRenderedPageBreak/>
        <w:t xml:space="preserve">LISTA  EMËRORE E PRONARËVE TË PASURISË TË PALUAJTSHME, PRONË PRIVATE, QË PREKEN NGA REALIZIMI I PROJEKTIT “RIKONSTRUKSION RRUGE NË LAGJEN </w:t>
      </w:r>
      <w:r w:rsidR="009A4644">
        <w:rPr>
          <w:rFonts w:ascii="Garamond" w:hAnsi="Garamond"/>
          <w:sz w:val="24"/>
          <w:szCs w:val="24"/>
          <w:lang w:val="sq-AL"/>
        </w:rPr>
        <w:t>‘</w:t>
      </w:r>
      <w:r w:rsidRPr="00836504">
        <w:rPr>
          <w:rFonts w:ascii="Garamond" w:hAnsi="Garamond"/>
          <w:sz w:val="24"/>
          <w:szCs w:val="24"/>
          <w:lang w:val="sq-AL"/>
        </w:rPr>
        <w:t>18 TETORI</w:t>
      </w:r>
      <w:r w:rsidR="009A4644">
        <w:rPr>
          <w:rFonts w:ascii="Garamond" w:hAnsi="Garamond"/>
          <w:sz w:val="24"/>
          <w:szCs w:val="24"/>
          <w:lang w:val="sq-AL"/>
        </w:rPr>
        <w:t>’</w:t>
      </w:r>
      <w:r w:rsidRPr="00836504">
        <w:rPr>
          <w:rFonts w:ascii="Garamond" w:hAnsi="Garamond"/>
          <w:sz w:val="24"/>
          <w:szCs w:val="24"/>
          <w:lang w:val="sq-AL"/>
        </w:rPr>
        <w:t xml:space="preserve"> DHE RIKONSTRUKSION I RRUGËS </w:t>
      </w:r>
      <w:r w:rsidR="009A464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/>
          <w:sz w:val="24"/>
          <w:szCs w:val="24"/>
          <w:lang w:val="sq-AL"/>
        </w:rPr>
        <w:t>GJUKA</w:t>
      </w:r>
      <w:proofErr w:type="spellEnd"/>
      <w:r w:rsidR="009A4644">
        <w:rPr>
          <w:rFonts w:ascii="Garamond" w:hAnsi="Garamond"/>
          <w:sz w:val="24"/>
          <w:szCs w:val="24"/>
          <w:lang w:val="sq-AL"/>
        </w:rPr>
        <w:t>’</w:t>
      </w:r>
      <w:r w:rsidRPr="00836504">
        <w:rPr>
          <w:rFonts w:ascii="Garamond" w:hAnsi="Garamond"/>
          <w:sz w:val="24"/>
          <w:szCs w:val="24"/>
          <w:lang w:val="sq-AL"/>
        </w:rPr>
        <w:t xml:space="preserve"> (RIKUALIFIKIM URBAN I BLLOKUT TË BANIMIT NË LAGJEN </w:t>
      </w:r>
      <w:r w:rsidR="009A4644">
        <w:rPr>
          <w:rFonts w:ascii="Garamond" w:hAnsi="Garamond"/>
          <w:sz w:val="24"/>
          <w:szCs w:val="24"/>
          <w:lang w:val="sq-AL"/>
        </w:rPr>
        <w:t>‘</w:t>
      </w:r>
      <w:r w:rsidRPr="00836504">
        <w:rPr>
          <w:rFonts w:ascii="Garamond" w:hAnsi="Garamond"/>
          <w:sz w:val="24"/>
          <w:szCs w:val="24"/>
          <w:lang w:val="sq-AL"/>
        </w:rPr>
        <w:t>18 TETORI</w:t>
      </w:r>
      <w:r w:rsidR="009A4644">
        <w:rPr>
          <w:rFonts w:ascii="Garamond" w:hAnsi="Garamond"/>
          <w:sz w:val="24"/>
          <w:szCs w:val="24"/>
          <w:lang w:val="sq-AL"/>
        </w:rPr>
        <w:t>’</w:t>
      </w:r>
      <w:r w:rsidRPr="00836504">
        <w:rPr>
          <w:rFonts w:ascii="Garamond" w:hAnsi="Garamond"/>
          <w:sz w:val="24"/>
          <w:szCs w:val="24"/>
          <w:lang w:val="sq-AL"/>
        </w:rPr>
        <w:t xml:space="preserve"> DHE RIKONSTRUKSION I RRUGËS </w:t>
      </w:r>
      <w:r w:rsidR="009A464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836504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83650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36504">
        <w:rPr>
          <w:rFonts w:ascii="Garamond" w:hAnsi="Garamond"/>
          <w:sz w:val="24"/>
          <w:szCs w:val="24"/>
          <w:lang w:val="sq-AL"/>
        </w:rPr>
        <w:t>GJUKA</w:t>
      </w:r>
      <w:proofErr w:type="spellEnd"/>
      <w:r w:rsidR="009A4644">
        <w:rPr>
          <w:rFonts w:ascii="Garamond" w:hAnsi="Garamond"/>
          <w:sz w:val="24"/>
          <w:szCs w:val="24"/>
          <w:lang w:val="sq-AL"/>
        </w:rPr>
        <w:t>’</w:t>
      </w:r>
      <w:r w:rsidRPr="00836504">
        <w:rPr>
          <w:rFonts w:ascii="Garamond" w:hAnsi="Garamond"/>
          <w:sz w:val="24"/>
          <w:szCs w:val="24"/>
          <w:lang w:val="sq-AL"/>
        </w:rPr>
        <w:t>)”</w:t>
      </w:r>
    </w:p>
    <w:p w14:paraId="43D9629A" w14:textId="77777777" w:rsidR="004D7DB8" w:rsidRPr="00836504" w:rsidRDefault="004D7DB8" w:rsidP="004D7D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397"/>
        <w:gridCol w:w="576"/>
        <w:gridCol w:w="516"/>
        <w:gridCol w:w="585"/>
        <w:gridCol w:w="601"/>
        <w:gridCol w:w="404"/>
        <w:gridCol w:w="454"/>
        <w:gridCol w:w="510"/>
        <w:gridCol w:w="335"/>
        <w:gridCol w:w="335"/>
        <w:gridCol w:w="335"/>
        <w:gridCol w:w="335"/>
        <w:gridCol w:w="335"/>
        <w:gridCol w:w="335"/>
        <w:gridCol w:w="500"/>
        <w:gridCol w:w="335"/>
        <w:gridCol w:w="586"/>
        <w:gridCol w:w="415"/>
        <w:gridCol w:w="550"/>
        <w:gridCol w:w="451"/>
        <w:gridCol w:w="370"/>
        <w:gridCol w:w="412"/>
        <w:gridCol w:w="498"/>
        <w:gridCol w:w="885"/>
        <w:gridCol w:w="850"/>
        <w:gridCol w:w="1477"/>
        <w:gridCol w:w="711"/>
      </w:tblGrid>
      <w:tr w:rsidR="004D7DB8" w:rsidRPr="00836504" w14:paraId="43D962A0" w14:textId="47481C70" w:rsidTr="00836504">
        <w:trPr>
          <w:trHeight w:val="20"/>
        </w:trPr>
        <w:tc>
          <w:tcPr>
            <w:tcW w:w="136" w:type="dxa"/>
            <w:vMerge w:val="restart"/>
            <w:vAlign w:val="center"/>
            <w:hideMark/>
          </w:tcPr>
          <w:p w14:paraId="43D9629B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682" w:type="dxa"/>
            <w:gridSpan w:val="3"/>
            <w:vMerge w:val="restart"/>
            <w:vAlign w:val="center"/>
            <w:hideMark/>
          </w:tcPr>
          <w:p w14:paraId="43D9629C" w14:textId="3CA947F2" w:rsidR="004D7DB8" w:rsidRPr="00836504" w:rsidRDefault="009A4644" w:rsidP="009A464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PR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O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NAR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461" w:type="dxa"/>
            <w:gridSpan w:val="10"/>
            <w:vMerge w:val="restart"/>
            <w:vAlign w:val="center"/>
            <w:hideMark/>
          </w:tcPr>
          <w:p w14:paraId="43D9629D" w14:textId="3B0B464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TË DHËNA KADASTRALE</w:t>
            </w:r>
          </w:p>
        </w:tc>
        <w:tc>
          <w:tcPr>
            <w:tcW w:w="6815" w:type="dxa"/>
            <w:gridSpan w:val="12"/>
            <w:noWrap/>
            <w:vAlign w:val="center"/>
            <w:hideMark/>
          </w:tcPr>
          <w:p w14:paraId="43D9629E" w14:textId="5604DFEC" w:rsidR="004D7DB8" w:rsidRPr="00836504" w:rsidRDefault="004D7DB8" w:rsidP="009A464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</w:t>
            </w:r>
            <w:r w:rsidR="009A464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ERËSIMET  PËR  SHPRONËSI</w:t>
            </w: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296" w:type="dxa"/>
            <w:vMerge w:val="restart"/>
            <w:vAlign w:val="center"/>
            <w:hideMark/>
          </w:tcPr>
          <w:p w14:paraId="43D9629F" w14:textId="6F039D58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SHËNIM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E                                                                                                                     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     (</w:t>
            </w:r>
            <w:r w:rsidR="003D12EA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kufizime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hipotekare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barrë mbi pasurinë etj.)</w:t>
            </w:r>
          </w:p>
        </w:tc>
      </w:tr>
      <w:tr w:rsidR="004D7DB8" w:rsidRPr="00836504" w14:paraId="43D962AA" w14:textId="482FF5EF" w:rsidTr="00836504">
        <w:trPr>
          <w:trHeight w:val="20"/>
        </w:trPr>
        <w:tc>
          <w:tcPr>
            <w:tcW w:w="136" w:type="dxa"/>
            <w:vMerge/>
            <w:hideMark/>
          </w:tcPr>
          <w:p w14:paraId="43D962A1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82" w:type="dxa"/>
            <w:gridSpan w:val="3"/>
            <w:vMerge/>
            <w:hideMark/>
          </w:tcPr>
          <w:p w14:paraId="43D962A2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61" w:type="dxa"/>
            <w:gridSpan w:val="10"/>
            <w:vMerge/>
            <w:hideMark/>
          </w:tcPr>
          <w:p w14:paraId="43D962A3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48" w:type="dxa"/>
            <w:gridSpan w:val="3"/>
            <w:noWrap/>
            <w:vAlign w:val="center"/>
            <w:hideMark/>
          </w:tcPr>
          <w:p w14:paraId="43D962A4" w14:textId="297F6229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245" w:type="dxa"/>
            <w:gridSpan w:val="3"/>
            <w:noWrap/>
            <w:vAlign w:val="center"/>
            <w:hideMark/>
          </w:tcPr>
          <w:p w14:paraId="43D962A5" w14:textId="16E595E4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110" w:type="dxa"/>
            <w:gridSpan w:val="3"/>
            <w:noWrap/>
            <w:vAlign w:val="center"/>
            <w:hideMark/>
          </w:tcPr>
          <w:p w14:paraId="43D962A6" w14:textId="00B3FAE3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43D962A7" w14:textId="13AC8CA4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Vlerat e kultura bujqësore dhe </w:t>
            </w:r>
            <w:r w:rsid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dru-frutorëve sipas proces</w:t>
            </w: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verbalit të Drejtorisë së Bujqësisë</w:t>
            </w:r>
          </w:p>
        </w:tc>
        <w:tc>
          <w:tcPr>
            <w:tcW w:w="1477" w:type="dxa"/>
            <w:vMerge w:val="restart"/>
            <w:vAlign w:val="center"/>
            <w:hideMark/>
          </w:tcPr>
          <w:p w14:paraId="43D962A8" w14:textId="5D9C2F91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 TOTALE  (lek)</w:t>
            </w:r>
          </w:p>
        </w:tc>
        <w:tc>
          <w:tcPr>
            <w:tcW w:w="296" w:type="dxa"/>
            <w:vMerge/>
            <w:hideMark/>
          </w:tcPr>
          <w:p w14:paraId="43D962A9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4D7DB8" w:rsidRPr="00836504" w14:paraId="43D962C6" w14:textId="7A67B8CA" w:rsidTr="00836504">
        <w:trPr>
          <w:trHeight w:val="1056"/>
        </w:trPr>
        <w:tc>
          <w:tcPr>
            <w:tcW w:w="136" w:type="dxa"/>
            <w:vMerge/>
            <w:hideMark/>
          </w:tcPr>
          <w:p w14:paraId="43D962AB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4" w:type="dxa"/>
            <w:vAlign w:val="center"/>
            <w:hideMark/>
          </w:tcPr>
          <w:p w14:paraId="43D962AC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00" w:type="dxa"/>
            <w:vAlign w:val="center"/>
            <w:hideMark/>
          </w:tcPr>
          <w:p w14:paraId="43D962AD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38" w:type="dxa"/>
            <w:vAlign w:val="center"/>
            <w:hideMark/>
          </w:tcPr>
          <w:p w14:paraId="43D962AE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359" w:type="dxa"/>
            <w:textDirection w:val="btLr"/>
            <w:vAlign w:val="center"/>
            <w:hideMark/>
          </w:tcPr>
          <w:p w14:paraId="43D962AF" w14:textId="558140F8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836504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136" w:type="dxa"/>
            <w:textDirection w:val="btLr"/>
            <w:vAlign w:val="center"/>
            <w:hideMark/>
          </w:tcPr>
          <w:p w14:paraId="43D962B0" w14:textId="36EAE09C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Z. </w:t>
            </w:r>
            <w:r w:rsidR="00836504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164" w:type="dxa"/>
            <w:textDirection w:val="btLr"/>
            <w:vAlign w:val="center"/>
            <w:hideMark/>
          </w:tcPr>
          <w:p w14:paraId="43D962B1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20" w:type="dxa"/>
            <w:textDirection w:val="btLr"/>
            <w:vAlign w:val="center"/>
            <w:hideMark/>
          </w:tcPr>
          <w:p w14:paraId="43D962B2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3" w14:textId="7838A899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="00836504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4" w14:textId="5940DBED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5" w14:textId="2841F435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6" w14:textId="05425852" w:rsidR="004D7DB8" w:rsidRPr="00836504" w:rsidRDefault="00836504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="004D7DB8"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4D7DB8"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7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97" w:type="dxa"/>
            <w:textDirection w:val="btLr"/>
            <w:vAlign w:val="center"/>
            <w:hideMark/>
          </w:tcPr>
          <w:p w14:paraId="43D962B8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500" w:type="dxa"/>
            <w:textDirection w:val="btLr"/>
            <w:vAlign w:val="center"/>
            <w:hideMark/>
          </w:tcPr>
          <w:p w14:paraId="43D962B9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62" w:type="dxa"/>
            <w:noWrap/>
            <w:textDirection w:val="btLr"/>
            <w:vAlign w:val="center"/>
            <w:hideMark/>
          </w:tcPr>
          <w:p w14:paraId="43D962BA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(lekë/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86" w:type="dxa"/>
            <w:textDirection w:val="btLr"/>
            <w:vAlign w:val="center"/>
            <w:hideMark/>
          </w:tcPr>
          <w:p w14:paraId="43D962BB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(lekë)</w:t>
            </w:r>
          </w:p>
        </w:tc>
        <w:tc>
          <w:tcPr>
            <w:tcW w:w="415" w:type="dxa"/>
            <w:textDirection w:val="btLr"/>
            <w:vAlign w:val="center"/>
            <w:hideMark/>
          </w:tcPr>
          <w:p w14:paraId="43D962BC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550" w:type="dxa"/>
            <w:textDirection w:val="btLr"/>
            <w:vAlign w:val="center"/>
            <w:hideMark/>
          </w:tcPr>
          <w:p w14:paraId="43D962BD" w14:textId="0A14197F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(lek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/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80" w:type="dxa"/>
            <w:noWrap/>
            <w:textDirection w:val="btLr"/>
            <w:vAlign w:val="center"/>
            <w:hideMark/>
          </w:tcPr>
          <w:p w14:paraId="43D962BE" w14:textId="4022D3C2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 (lek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70" w:type="dxa"/>
            <w:textDirection w:val="btLr"/>
            <w:vAlign w:val="center"/>
            <w:hideMark/>
          </w:tcPr>
          <w:p w14:paraId="43D962BF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12" w:type="dxa"/>
            <w:textDirection w:val="btLr"/>
            <w:vAlign w:val="center"/>
            <w:hideMark/>
          </w:tcPr>
          <w:p w14:paraId="43D962C0" w14:textId="77777777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(lekë/</w:t>
            </w: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28" w:type="dxa"/>
            <w:noWrap/>
            <w:textDirection w:val="btLr"/>
            <w:vAlign w:val="center"/>
            <w:hideMark/>
          </w:tcPr>
          <w:p w14:paraId="43D962C1" w14:textId="21C21F2F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 (lek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885" w:type="dxa"/>
            <w:textDirection w:val="btLr"/>
            <w:vAlign w:val="center"/>
            <w:hideMark/>
          </w:tcPr>
          <w:p w14:paraId="43D962C2" w14:textId="2F331F5F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kulturës bujqësore 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43D962C3" w14:textId="57475C6C" w:rsidR="004D7DB8" w:rsidRPr="00836504" w:rsidRDefault="004D7DB8" w:rsidP="00836504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e dru-frutorëve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(lek)</w:t>
            </w:r>
          </w:p>
        </w:tc>
        <w:tc>
          <w:tcPr>
            <w:tcW w:w="1477" w:type="dxa"/>
            <w:vMerge/>
            <w:hideMark/>
          </w:tcPr>
          <w:p w14:paraId="43D962C4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96" w:type="dxa"/>
            <w:vMerge/>
            <w:hideMark/>
          </w:tcPr>
          <w:p w14:paraId="43D962C5" w14:textId="77777777" w:rsidR="004D7DB8" w:rsidRPr="00836504" w:rsidRDefault="004D7DB8" w:rsidP="004D7DB8">
            <w:pP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4D7DB8" w:rsidRPr="00836504" w14:paraId="43D962E2" w14:textId="2CC722AC" w:rsidTr="00836504">
        <w:trPr>
          <w:trHeight w:val="20"/>
        </w:trPr>
        <w:tc>
          <w:tcPr>
            <w:tcW w:w="136" w:type="dxa"/>
            <w:hideMark/>
          </w:tcPr>
          <w:p w14:paraId="43D962C7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4" w:type="dxa"/>
            <w:hideMark/>
          </w:tcPr>
          <w:p w14:paraId="43D962C8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00" w:type="dxa"/>
            <w:hideMark/>
          </w:tcPr>
          <w:p w14:paraId="43D962C9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238" w:type="dxa"/>
            <w:hideMark/>
          </w:tcPr>
          <w:p w14:paraId="43D962CA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359" w:type="dxa"/>
            <w:hideMark/>
          </w:tcPr>
          <w:p w14:paraId="43D962CB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136" w:type="dxa"/>
            <w:hideMark/>
          </w:tcPr>
          <w:p w14:paraId="43D962CC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164" w:type="dxa"/>
            <w:hideMark/>
          </w:tcPr>
          <w:p w14:paraId="43D962CD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220" w:type="dxa"/>
            <w:hideMark/>
          </w:tcPr>
          <w:p w14:paraId="43D962CE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97" w:type="dxa"/>
            <w:hideMark/>
          </w:tcPr>
          <w:p w14:paraId="43D962CF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97" w:type="dxa"/>
            <w:hideMark/>
          </w:tcPr>
          <w:p w14:paraId="43D962D0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97" w:type="dxa"/>
            <w:hideMark/>
          </w:tcPr>
          <w:p w14:paraId="43D962D1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97" w:type="dxa"/>
            <w:hideMark/>
          </w:tcPr>
          <w:p w14:paraId="43D962D2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97" w:type="dxa"/>
            <w:hideMark/>
          </w:tcPr>
          <w:p w14:paraId="43D962D3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97" w:type="dxa"/>
            <w:hideMark/>
          </w:tcPr>
          <w:p w14:paraId="43D962D4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500" w:type="dxa"/>
            <w:hideMark/>
          </w:tcPr>
          <w:p w14:paraId="43D962D5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162" w:type="dxa"/>
            <w:noWrap/>
            <w:hideMark/>
          </w:tcPr>
          <w:p w14:paraId="43D962D6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586" w:type="dxa"/>
            <w:hideMark/>
          </w:tcPr>
          <w:p w14:paraId="43D962D7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N</w:t>
            </w:r>
          </w:p>
        </w:tc>
        <w:tc>
          <w:tcPr>
            <w:tcW w:w="415" w:type="dxa"/>
            <w:hideMark/>
          </w:tcPr>
          <w:p w14:paraId="43D962D8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550" w:type="dxa"/>
            <w:hideMark/>
          </w:tcPr>
          <w:p w14:paraId="43D962D9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280" w:type="dxa"/>
            <w:noWrap/>
            <w:hideMark/>
          </w:tcPr>
          <w:p w14:paraId="43D962DA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370" w:type="dxa"/>
            <w:noWrap/>
            <w:hideMark/>
          </w:tcPr>
          <w:p w14:paraId="43D962DB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412" w:type="dxa"/>
            <w:noWrap/>
            <w:hideMark/>
          </w:tcPr>
          <w:p w14:paraId="43D962DC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S</w:t>
            </w:r>
          </w:p>
        </w:tc>
        <w:tc>
          <w:tcPr>
            <w:tcW w:w="328" w:type="dxa"/>
            <w:noWrap/>
            <w:hideMark/>
          </w:tcPr>
          <w:p w14:paraId="43D962DD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885" w:type="dxa"/>
            <w:noWrap/>
            <w:hideMark/>
          </w:tcPr>
          <w:p w14:paraId="43D962DE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U</w:t>
            </w:r>
          </w:p>
        </w:tc>
        <w:tc>
          <w:tcPr>
            <w:tcW w:w="850" w:type="dxa"/>
            <w:noWrap/>
            <w:hideMark/>
          </w:tcPr>
          <w:p w14:paraId="43D962DF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V</w:t>
            </w:r>
          </w:p>
        </w:tc>
        <w:tc>
          <w:tcPr>
            <w:tcW w:w="1477" w:type="dxa"/>
            <w:hideMark/>
          </w:tcPr>
          <w:p w14:paraId="43D962E0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 xml:space="preserve"> Y </w:t>
            </w:r>
          </w:p>
        </w:tc>
        <w:tc>
          <w:tcPr>
            <w:tcW w:w="296" w:type="dxa"/>
            <w:hideMark/>
          </w:tcPr>
          <w:p w14:paraId="43D962E1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4D7DB8" w:rsidRPr="00836504" w14:paraId="43D962FE" w14:textId="322885E2" w:rsidTr="00DD1873">
        <w:trPr>
          <w:trHeight w:val="20"/>
        </w:trPr>
        <w:tc>
          <w:tcPr>
            <w:tcW w:w="136" w:type="dxa"/>
            <w:noWrap/>
            <w:hideMark/>
          </w:tcPr>
          <w:p w14:paraId="43D962E3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44" w:type="dxa"/>
            <w:noWrap/>
            <w:vAlign w:val="center"/>
            <w:hideMark/>
          </w:tcPr>
          <w:p w14:paraId="43D962E4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00" w:type="dxa"/>
            <w:noWrap/>
            <w:vAlign w:val="center"/>
            <w:hideMark/>
          </w:tcPr>
          <w:p w14:paraId="43D962E5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Avdulla</w:t>
            </w:r>
            <w:proofErr w:type="spellEnd"/>
          </w:p>
        </w:tc>
        <w:tc>
          <w:tcPr>
            <w:tcW w:w="238" w:type="dxa"/>
            <w:noWrap/>
            <w:vAlign w:val="center"/>
            <w:hideMark/>
          </w:tcPr>
          <w:p w14:paraId="43D962E6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Korona</w:t>
            </w:r>
          </w:p>
        </w:tc>
        <w:tc>
          <w:tcPr>
            <w:tcW w:w="359" w:type="dxa"/>
            <w:noWrap/>
            <w:vAlign w:val="center"/>
            <w:hideMark/>
          </w:tcPr>
          <w:p w14:paraId="43D962E7" w14:textId="00AAB30A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</w:t>
            </w:r>
            <w:r w:rsidR="00C2221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Vajgurore</w:t>
            </w:r>
          </w:p>
        </w:tc>
        <w:tc>
          <w:tcPr>
            <w:tcW w:w="136" w:type="dxa"/>
            <w:noWrap/>
            <w:vAlign w:val="center"/>
            <w:hideMark/>
          </w:tcPr>
          <w:p w14:paraId="43D962E8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64" w:type="dxa"/>
            <w:noWrap/>
            <w:vAlign w:val="center"/>
            <w:hideMark/>
          </w:tcPr>
          <w:p w14:paraId="43D962E9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2/591</w:t>
            </w:r>
          </w:p>
        </w:tc>
        <w:tc>
          <w:tcPr>
            <w:tcW w:w="220" w:type="dxa"/>
            <w:noWrap/>
            <w:vAlign w:val="center"/>
            <w:hideMark/>
          </w:tcPr>
          <w:p w14:paraId="43D962EA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Godinë</w:t>
            </w:r>
          </w:p>
        </w:tc>
        <w:tc>
          <w:tcPr>
            <w:tcW w:w="97" w:type="dxa"/>
            <w:noWrap/>
            <w:vAlign w:val="center"/>
            <w:hideMark/>
          </w:tcPr>
          <w:p w14:paraId="43D962EB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97" w:type="dxa"/>
            <w:noWrap/>
            <w:vAlign w:val="center"/>
            <w:hideMark/>
          </w:tcPr>
          <w:p w14:paraId="43D962EC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7" w:type="dxa"/>
            <w:noWrap/>
            <w:vAlign w:val="center"/>
            <w:hideMark/>
          </w:tcPr>
          <w:p w14:paraId="43D962ED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97" w:type="dxa"/>
            <w:noWrap/>
            <w:vAlign w:val="center"/>
            <w:hideMark/>
          </w:tcPr>
          <w:p w14:paraId="43D962EE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97" w:type="dxa"/>
            <w:noWrap/>
            <w:vAlign w:val="center"/>
            <w:hideMark/>
          </w:tcPr>
          <w:p w14:paraId="43D962EF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97" w:type="dxa"/>
            <w:noWrap/>
            <w:vAlign w:val="center"/>
            <w:hideMark/>
          </w:tcPr>
          <w:p w14:paraId="43D962F0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500" w:type="dxa"/>
            <w:noWrap/>
            <w:vAlign w:val="center"/>
            <w:hideMark/>
          </w:tcPr>
          <w:p w14:paraId="43D962F1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2" w:type="dxa"/>
            <w:noWrap/>
            <w:vAlign w:val="center"/>
            <w:hideMark/>
          </w:tcPr>
          <w:p w14:paraId="43D962F2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6" w:type="dxa"/>
            <w:noWrap/>
            <w:vAlign w:val="center"/>
            <w:hideMark/>
          </w:tcPr>
          <w:p w14:paraId="43D962F3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15" w:type="dxa"/>
            <w:noWrap/>
            <w:vAlign w:val="center"/>
            <w:hideMark/>
          </w:tcPr>
          <w:p w14:paraId="43D962F4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550" w:type="dxa"/>
            <w:noWrap/>
            <w:vAlign w:val="center"/>
            <w:hideMark/>
          </w:tcPr>
          <w:p w14:paraId="43D962F5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280" w:type="dxa"/>
            <w:noWrap/>
            <w:vAlign w:val="center"/>
            <w:hideMark/>
          </w:tcPr>
          <w:p w14:paraId="43D962F6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85500</w:t>
            </w:r>
          </w:p>
        </w:tc>
        <w:tc>
          <w:tcPr>
            <w:tcW w:w="370" w:type="dxa"/>
            <w:noWrap/>
            <w:vAlign w:val="center"/>
            <w:hideMark/>
          </w:tcPr>
          <w:p w14:paraId="43D962F7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412" w:type="dxa"/>
            <w:noWrap/>
            <w:vAlign w:val="center"/>
            <w:hideMark/>
          </w:tcPr>
          <w:p w14:paraId="43D962F8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14:paraId="43D962F9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605624</w:t>
            </w:r>
          </w:p>
        </w:tc>
        <w:tc>
          <w:tcPr>
            <w:tcW w:w="885" w:type="dxa"/>
            <w:noWrap/>
            <w:vAlign w:val="center"/>
            <w:hideMark/>
          </w:tcPr>
          <w:p w14:paraId="43D962FA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3D962FB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7" w:type="dxa"/>
            <w:noWrap/>
            <w:vAlign w:val="center"/>
            <w:hideMark/>
          </w:tcPr>
          <w:p w14:paraId="43D962FC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691,124.00 </w:t>
            </w:r>
          </w:p>
        </w:tc>
        <w:tc>
          <w:tcPr>
            <w:tcW w:w="296" w:type="dxa"/>
            <w:hideMark/>
          </w:tcPr>
          <w:p w14:paraId="43D962FD" w14:textId="523C5E4F" w:rsidR="004D7DB8" w:rsidRPr="00836504" w:rsidRDefault="004D7DB8" w:rsidP="004D7DB8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F9170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me urdhër nr.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21</w:t>
            </w:r>
            <w:r w:rsidR="00F9170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datë 26.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6.2013 kufizohet </w:t>
            </w:r>
          </w:p>
        </w:tc>
      </w:tr>
      <w:tr w:rsidR="004D7DB8" w:rsidRPr="00836504" w14:paraId="43D9631A" w14:textId="4E38C6FF" w:rsidTr="00DD1873">
        <w:trPr>
          <w:trHeight w:val="20"/>
        </w:trPr>
        <w:tc>
          <w:tcPr>
            <w:tcW w:w="136" w:type="dxa"/>
            <w:noWrap/>
            <w:hideMark/>
          </w:tcPr>
          <w:p w14:paraId="43D962FF" w14:textId="77777777" w:rsidR="004D7DB8" w:rsidRPr="00836504" w:rsidRDefault="004D7DB8" w:rsidP="004D7DB8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44" w:type="dxa"/>
            <w:noWrap/>
            <w:vAlign w:val="center"/>
            <w:hideMark/>
          </w:tcPr>
          <w:p w14:paraId="43D96300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Shkëlqim</w:t>
            </w:r>
          </w:p>
        </w:tc>
        <w:tc>
          <w:tcPr>
            <w:tcW w:w="200" w:type="dxa"/>
            <w:noWrap/>
            <w:vAlign w:val="center"/>
            <w:hideMark/>
          </w:tcPr>
          <w:p w14:paraId="43D96301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Veiz</w:t>
            </w:r>
            <w:proofErr w:type="spellEnd"/>
          </w:p>
        </w:tc>
        <w:tc>
          <w:tcPr>
            <w:tcW w:w="238" w:type="dxa"/>
            <w:noWrap/>
            <w:vAlign w:val="center"/>
            <w:hideMark/>
          </w:tcPr>
          <w:p w14:paraId="43D96302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Plaku</w:t>
            </w:r>
          </w:p>
        </w:tc>
        <w:tc>
          <w:tcPr>
            <w:tcW w:w="359" w:type="dxa"/>
            <w:noWrap/>
            <w:vAlign w:val="center"/>
            <w:hideMark/>
          </w:tcPr>
          <w:p w14:paraId="43D96303" w14:textId="2164CD30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Ur</w:t>
            </w:r>
            <w:r w:rsidR="00C2221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Vajgurore</w:t>
            </w:r>
          </w:p>
        </w:tc>
        <w:tc>
          <w:tcPr>
            <w:tcW w:w="136" w:type="dxa"/>
            <w:noWrap/>
            <w:vAlign w:val="center"/>
            <w:hideMark/>
          </w:tcPr>
          <w:p w14:paraId="43D96304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3682</w:t>
            </w:r>
          </w:p>
        </w:tc>
        <w:tc>
          <w:tcPr>
            <w:tcW w:w="164" w:type="dxa"/>
            <w:noWrap/>
            <w:vAlign w:val="center"/>
            <w:hideMark/>
          </w:tcPr>
          <w:p w14:paraId="43D96305" w14:textId="77777777" w:rsidR="004D7DB8" w:rsidRPr="00836504" w:rsidRDefault="004D7DB8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2/536</w:t>
            </w:r>
          </w:p>
        </w:tc>
        <w:tc>
          <w:tcPr>
            <w:tcW w:w="220" w:type="dxa"/>
            <w:noWrap/>
            <w:vAlign w:val="center"/>
            <w:hideMark/>
          </w:tcPr>
          <w:p w14:paraId="43D96306" w14:textId="6166CC3B" w:rsidR="004D7DB8" w:rsidRPr="00836504" w:rsidRDefault="00836504" w:rsidP="00DD1873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Garazh</w:t>
            </w:r>
          </w:p>
        </w:tc>
        <w:tc>
          <w:tcPr>
            <w:tcW w:w="97" w:type="dxa"/>
            <w:noWrap/>
            <w:vAlign w:val="center"/>
            <w:hideMark/>
          </w:tcPr>
          <w:p w14:paraId="43D96307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97" w:type="dxa"/>
            <w:noWrap/>
            <w:vAlign w:val="center"/>
            <w:hideMark/>
          </w:tcPr>
          <w:p w14:paraId="43D96308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7" w:type="dxa"/>
            <w:noWrap/>
            <w:vAlign w:val="center"/>
            <w:hideMark/>
          </w:tcPr>
          <w:p w14:paraId="43D96309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97" w:type="dxa"/>
            <w:noWrap/>
            <w:vAlign w:val="center"/>
            <w:hideMark/>
          </w:tcPr>
          <w:p w14:paraId="43D9630A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97" w:type="dxa"/>
            <w:noWrap/>
            <w:vAlign w:val="center"/>
            <w:hideMark/>
          </w:tcPr>
          <w:p w14:paraId="43D9630B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97" w:type="dxa"/>
            <w:noWrap/>
            <w:vAlign w:val="center"/>
            <w:hideMark/>
          </w:tcPr>
          <w:p w14:paraId="43D9630C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500" w:type="dxa"/>
            <w:noWrap/>
            <w:vAlign w:val="center"/>
            <w:hideMark/>
          </w:tcPr>
          <w:p w14:paraId="43D9630D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2" w:type="dxa"/>
            <w:noWrap/>
            <w:vAlign w:val="center"/>
            <w:hideMark/>
          </w:tcPr>
          <w:p w14:paraId="43D9630E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6" w:type="dxa"/>
            <w:noWrap/>
            <w:vAlign w:val="center"/>
            <w:hideMark/>
          </w:tcPr>
          <w:p w14:paraId="43D9630F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15" w:type="dxa"/>
            <w:noWrap/>
            <w:vAlign w:val="center"/>
            <w:hideMark/>
          </w:tcPr>
          <w:p w14:paraId="43D96310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550" w:type="dxa"/>
            <w:noWrap/>
            <w:vAlign w:val="center"/>
            <w:hideMark/>
          </w:tcPr>
          <w:p w14:paraId="43D96311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280" w:type="dxa"/>
            <w:noWrap/>
            <w:vAlign w:val="center"/>
            <w:hideMark/>
          </w:tcPr>
          <w:p w14:paraId="43D96312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7125</w:t>
            </w:r>
          </w:p>
        </w:tc>
        <w:tc>
          <w:tcPr>
            <w:tcW w:w="370" w:type="dxa"/>
            <w:noWrap/>
            <w:vAlign w:val="center"/>
            <w:hideMark/>
          </w:tcPr>
          <w:p w14:paraId="43D96313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412" w:type="dxa"/>
            <w:noWrap/>
            <w:vAlign w:val="center"/>
            <w:hideMark/>
          </w:tcPr>
          <w:p w14:paraId="43D96314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8" w:type="dxa"/>
            <w:noWrap/>
            <w:vAlign w:val="center"/>
            <w:hideMark/>
          </w:tcPr>
          <w:p w14:paraId="43D96315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54486</w:t>
            </w:r>
          </w:p>
        </w:tc>
        <w:tc>
          <w:tcPr>
            <w:tcW w:w="885" w:type="dxa"/>
            <w:noWrap/>
            <w:vAlign w:val="center"/>
            <w:hideMark/>
          </w:tcPr>
          <w:p w14:paraId="43D96316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3D96317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7" w:type="dxa"/>
            <w:noWrap/>
            <w:vAlign w:val="center"/>
            <w:hideMark/>
          </w:tcPr>
          <w:p w14:paraId="43D96318" w14:textId="77777777" w:rsidR="004D7DB8" w:rsidRPr="00836504" w:rsidRDefault="004D7DB8" w:rsidP="00DD1873">
            <w:pPr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61,611.00 </w:t>
            </w:r>
          </w:p>
        </w:tc>
        <w:tc>
          <w:tcPr>
            <w:tcW w:w="296" w:type="dxa"/>
            <w:hideMark/>
          </w:tcPr>
          <w:p w14:paraId="43D96319" w14:textId="60C06C6B" w:rsidR="004D7DB8" w:rsidRPr="00836504" w:rsidRDefault="004D7DB8" w:rsidP="004D7DB8">
            <w:pP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F9170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 me urdhër nr.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21</w:t>
            </w:r>
            <w:r w:rsidR="00F9170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datë 26.</w:t>
            </w:r>
            <w:r w:rsidRPr="0083650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6.2013 kufizohet </w:t>
            </w:r>
          </w:p>
        </w:tc>
      </w:tr>
      <w:tr w:rsidR="004D7DB8" w:rsidRPr="003D12EA" w14:paraId="43D9632A" w14:textId="3D828B15" w:rsidTr="00836504">
        <w:trPr>
          <w:trHeight w:val="20"/>
        </w:trPr>
        <w:tc>
          <w:tcPr>
            <w:tcW w:w="136" w:type="dxa"/>
            <w:noWrap/>
            <w:hideMark/>
          </w:tcPr>
          <w:p w14:paraId="43D9631B" w14:textId="77777777" w:rsidR="004D7DB8" w:rsidRPr="003D12EA" w:rsidRDefault="004D7DB8" w:rsidP="004D7DB8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43" w:type="dxa"/>
            <w:gridSpan w:val="13"/>
            <w:noWrap/>
            <w:hideMark/>
          </w:tcPr>
          <w:p w14:paraId="43D9631C" w14:textId="5E7098FB" w:rsidR="004D7DB8" w:rsidRPr="003D12EA" w:rsidRDefault="004D7DB8" w:rsidP="00DD1873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="003D12EA"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500" w:type="dxa"/>
            <w:noWrap/>
            <w:hideMark/>
          </w:tcPr>
          <w:p w14:paraId="43D9631D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2" w:type="dxa"/>
            <w:noWrap/>
            <w:hideMark/>
          </w:tcPr>
          <w:p w14:paraId="43D9631E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86" w:type="dxa"/>
            <w:noWrap/>
            <w:hideMark/>
          </w:tcPr>
          <w:p w14:paraId="43D9631F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15" w:type="dxa"/>
            <w:noWrap/>
            <w:hideMark/>
          </w:tcPr>
          <w:p w14:paraId="43D96320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50" w:type="dxa"/>
            <w:noWrap/>
            <w:hideMark/>
          </w:tcPr>
          <w:p w14:paraId="43D96321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0" w:type="dxa"/>
            <w:noWrap/>
            <w:hideMark/>
          </w:tcPr>
          <w:p w14:paraId="43D96322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92625</w:t>
            </w:r>
          </w:p>
        </w:tc>
        <w:tc>
          <w:tcPr>
            <w:tcW w:w="370" w:type="dxa"/>
            <w:noWrap/>
            <w:hideMark/>
          </w:tcPr>
          <w:p w14:paraId="43D96323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3D96324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8" w:type="dxa"/>
            <w:noWrap/>
            <w:hideMark/>
          </w:tcPr>
          <w:p w14:paraId="43D96325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660110</w:t>
            </w:r>
          </w:p>
        </w:tc>
        <w:tc>
          <w:tcPr>
            <w:tcW w:w="885" w:type="dxa"/>
            <w:noWrap/>
            <w:hideMark/>
          </w:tcPr>
          <w:p w14:paraId="43D96326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3D96327" w14:textId="77777777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77" w:type="dxa"/>
            <w:noWrap/>
            <w:hideMark/>
          </w:tcPr>
          <w:p w14:paraId="43D96328" w14:textId="49BC0C2E" w:rsidR="004D7DB8" w:rsidRPr="003D12EA" w:rsidRDefault="004D7DB8" w:rsidP="00DD1873">
            <w:pPr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                         752,735.00 </w:t>
            </w:r>
          </w:p>
        </w:tc>
        <w:tc>
          <w:tcPr>
            <w:tcW w:w="296" w:type="dxa"/>
            <w:noWrap/>
            <w:hideMark/>
          </w:tcPr>
          <w:p w14:paraId="43D96329" w14:textId="77777777" w:rsidR="004D7DB8" w:rsidRPr="003D12EA" w:rsidRDefault="004D7DB8" w:rsidP="004D7DB8">
            <w:pPr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3D12EA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43D9632B" w14:textId="77777777" w:rsidR="004D7DB8" w:rsidRPr="003D12EA" w:rsidRDefault="004D7DB8" w:rsidP="004D7D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D7DB8" w:rsidRPr="003D12EA" w:rsidSect="004D7DB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1FA65" w14:textId="77777777" w:rsidR="00836504" w:rsidRDefault="00836504">
      <w:pPr>
        <w:spacing w:after="0" w:line="240" w:lineRule="auto"/>
      </w:pPr>
      <w:r>
        <w:separator/>
      </w:r>
    </w:p>
  </w:endnote>
  <w:endnote w:type="continuationSeparator" w:id="0">
    <w:p w14:paraId="7567DA76" w14:textId="77777777" w:rsidR="00836504" w:rsidRDefault="00836504">
      <w:pPr>
        <w:spacing w:after="0" w:line="240" w:lineRule="auto"/>
      </w:pPr>
      <w:r>
        <w:continuationSeparator/>
      </w:r>
    </w:p>
  </w:endnote>
  <w:endnote w:type="continuationNotice" w:id="1">
    <w:p w14:paraId="75C791E8" w14:textId="77777777" w:rsidR="00417AB1" w:rsidRDefault="00417A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96330" w14:textId="77777777" w:rsidR="00836504" w:rsidRPr="0048750D" w:rsidRDefault="00836504">
    <w:pPr>
      <w:pStyle w:val="Footer"/>
      <w:jc w:val="right"/>
      <w:rPr>
        <w:rFonts w:ascii="Times New Roman" w:hAnsi="Times New Roman" w:cs="Times New Roman"/>
        <w:sz w:val="24"/>
      </w:rPr>
    </w:pPr>
  </w:p>
  <w:p w14:paraId="43D96331" w14:textId="77777777" w:rsidR="00836504" w:rsidRDefault="00836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32D90" w14:textId="77777777" w:rsidR="00836504" w:rsidRDefault="00836504">
      <w:pPr>
        <w:spacing w:after="0" w:line="240" w:lineRule="auto"/>
      </w:pPr>
      <w:r>
        <w:separator/>
      </w:r>
    </w:p>
  </w:footnote>
  <w:footnote w:type="continuationSeparator" w:id="0">
    <w:p w14:paraId="257977A5" w14:textId="77777777" w:rsidR="00836504" w:rsidRDefault="00836504">
      <w:pPr>
        <w:spacing w:after="0" w:line="240" w:lineRule="auto"/>
      </w:pPr>
      <w:r>
        <w:continuationSeparator/>
      </w:r>
    </w:p>
  </w:footnote>
  <w:footnote w:type="continuationNotice" w:id="1">
    <w:p w14:paraId="02CDEB53" w14:textId="77777777" w:rsidR="00417AB1" w:rsidRDefault="00417A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A7AC0"/>
    <w:rsid w:val="000D0CC9"/>
    <w:rsid w:val="000E702F"/>
    <w:rsid w:val="000F26CB"/>
    <w:rsid w:val="00114971"/>
    <w:rsid w:val="00124140"/>
    <w:rsid w:val="001304B9"/>
    <w:rsid w:val="00142AB8"/>
    <w:rsid w:val="00172BB0"/>
    <w:rsid w:val="0017539D"/>
    <w:rsid w:val="00176D25"/>
    <w:rsid w:val="00177A3F"/>
    <w:rsid w:val="00180996"/>
    <w:rsid w:val="001C659F"/>
    <w:rsid w:val="001D3AF8"/>
    <w:rsid w:val="001D3FD5"/>
    <w:rsid w:val="001E1D7C"/>
    <w:rsid w:val="001E5664"/>
    <w:rsid w:val="001E74C7"/>
    <w:rsid w:val="001F6615"/>
    <w:rsid w:val="001F6810"/>
    <w:rsid w:val="00210124"/>
    <w:rsid w:val="002432BA"/>
    <w:rsid w:val="00250D0E"/>
    <w:rsid w:val="00256430"/>
    <w:rsid w:val="002571BC"/>
    <w:rsid w:val="00264CFF"/>
    <w:rsid w:val="00273C5B"/>
    <w:rsid w:val="00281E66"/>
    <w:rsid w:val="002A718F"/>
    <w:rsid w:val="002B461E"/>
    <w:rsid w:val="002C6912"/>
    <w:rsid w:val="002D3918"/>
    <w:rsid w:val="002D73FA"/>
    <w:rsid w:val="0030082B"/>
    <w:rsid w:val="00300909"/>
    <w:rsid w:val="00316641"/>
    <w:rsid w:val="0032585F"/>
    <w:rsid w:val="00351661"/>
    <w:rsid w:val="00351BC6"/>
    <w:rsid w:val="00367849"/>
    <w:rsid w:val="00375022"/>
    <w:rsid w:val="00386D64"/>
    <w:rsid w:val="00394607"/>
    <w:rsid w:val="003A1E4D"/>
    <w:rsid w:val="003A3D91"/>
    <w:rsid w:val="003A48CC"/>
    <w:rsid w:val="003C2ADB"/>
    <w:rsid w:val="003C48FF"/>
    <w:rsid w:val="003D12EA"/>
    <w:rsid w:val="003D54CF"/>
    <w:rsid w:val="003E3CFC"/>
    <w:rsid w:val="00411C69"/>
    <w:rsid w:val="00417AB1"/>
    <w:rsid w:val="00431C54"/>
    <w:rsid w:val="004329DB"/>
    <w:rsid w:val="00445744"/>
    <w:rsid w:val="00453C2D"/>
    <w:rsid w:val="00454EC1"/>
    <w:rsid w:val="00461168"/>
    <w:rsid w:val="00477706"/>
    <w:rsid w:val="004848CA"/>
    <w:rsid w:val="0048750D"/>
    <w:rsid w:val="004A4AB7"/>
    <w:rsid w:val="004A6B94"/>
    <w:rsid w:val="004B2FA4"/>
    <w:rsid w:val="004B490E"/>
    <w:rsid w:val="004D2F1C"/>
    <w:rsid w:val="004D406A"/>
    <w:rsid w:val="004D7DB8"/>
    <w:rsid w:val="004F2269"/>
    <w:rsid w:val="004F3389"/>
    <w:rsid w:val="00505D53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81DB8"/>
    <w:rsid w:val="0058475D"/>
    <w:rsid w:val="005904BA"/>
    <w:rsid w:val="005C1288"/>
    <w:rsid w:val="005C12FB"/>
    <w:rsid w:val="005D0196"/>
    <w:rsid w:val="005F072B"/>
    <w:rsid w:val="00603AEA"/>
    <w:rsid w:val="006177D1"/>
    <w:rsid w:val="006222F5"/>
    <w:rsid w:val="00627F8D"/>
    <w:rsid w:val="0063125F"/>
    <w:rsid w:val="00634F3A"/>
    <w:rsid w:val="00655A16"/>
    <w:rsid w:val="0066148B"/>
    <w:rsid w:val="006B7074"/>
    <w:rsid w:val="006C18F3"/>
    <w:rsid w:val="006C25C9"/>
    <w:rsid w:val="006C6B65"/>
    <w:rsid w:val="006D2ECB"/>
    <w:rsid w:val="006F585C"/>
    <w:rsid w:val="00703503"/>
    <w:rsid w:val="00721846"/>
    <w:rsid w:val="00730ED9"/>
    <w:rsid w:val="00740377"/>
    <w:rsid w:val="007579CD"/>
    <w:rsid w:val="0077795A"/>
    <w:rsid w:val="00783330"/>
    <w:rsid w:val="00786341"/>
    <w:rsid w:val="00795E96"/>
    <w:rsid w:val="00797623"/>
    <w:rsid w:val="007D04E4"/>
    <w:rsid w:val="007D790F"/>
    <w:rsid w:val="007E0119"/>
    <w:rsid w:val="007F6819"/>
    <w:rsid w:val="00805D22"/>
    <w:rsid w:val="00817839"/>
    <w:rsid w:val="00822192"/>
    <w:rsid w:val="008233D5"/>
    <w:rsid w:val="008253BE"/>
    <w:rsid w:val="00827BE3"/>
    <w:rsid w:val="00836504"/>
    <w:rsid w:val="00842FA3"/>
    <w:rsid w:val="00861D9F"/>
    <w:rsid w:val="00872D99"/>
    <w:rsid w:val="008850BC"/>
    <w:rsid w:val="00890EBE"/>
    <w:rsid w:val="008C5B7B"/>
    <w:rsid w:val="008C6E8B"/>
    <w:rsid w:val="008D50DB"/>
    <w:rsid w:val="008F1473"/>
    <w:rsid w:val="009044FD"/>
    <w:rsid w:val="0090531A"/>
    <w:rsid w:val="00907A7A"/>
    <w:rsid w:val="00917F2D"/>
    <w:rsid w:val="009236E3"/>
    <w:rsid w:val="00925E32"/>
    <w:rsid w:val="00932AB8"/>
    <w:rsid w:val="00937493"/>
    <w:rsid w:val="00990CFB"/>
    <w:rsid w:val="0099729E"/>
    <w:rsid w:val="009973A8"/>
    <w:rsid w:val="009A2135"/>
    <w:rsid w:val="009A4644"/>
    <w:rsid w:val="009A6B44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B021C"/>
    <w:rsid w:val="00AC5208"/>
    <w:rsid w:val="00AD0859"/>
    <w:rsid w:val="00AE77EE"/>
    <w:rsid w:val="00AF48A0"/>
    <w:rsid w:val="00B06C6D"/>
    <w:rsid w:val="00B431DF"/>
    <w:rsid w:val="00B5079C"/>
    <w:rsid w:val="00B71FCE"/>
    <w:rsid w:val="00B964C7"/>
    <w:rsid w:val="00B972CE"/>
    <w:rsid w:val="00BB4279"/>
    <w:rsid w:val="00BD3100"/>
    <w:rsid w:val="00C048D0"/>
    <w:rsid w:val="00C17D21"/>
    <w:rsid w:val="00C201C6"/>
    <w:rsid w:val="00C22217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911DD"/>
    <w:rsid w:val="00C93D03"/>
    <w:rsid w:val="00CA4617"/>
    <w:rsid w:val="00CB1A51"/>
    <w:rsid w:val="00CB232D"/>
    <w:rsid w:val="00CC0AB6"/>
    <w:rsid w:val="00CD4143"/>
    <w:rsid w:val="00CF099D"/>
    <w:rsid w:val="00CF1737"/>
    <w:rsid w:val="00D1039D"/>
    <w:rsid w:val="00D21CD4"/>
    <w:rsid w:val="00D24A34"/>
    <w:rsid w:val="00D449B7"/>
    <w:rsid w:val="00D4548D"/>
    <w:rsid w:val="00D46DE4"/>
    <w:rsid w:val="00D50E24"/>
    <w:rsid w:val="00D63EDE"/>
    <w:rsid w:val="00D6444F"/>
    <w:rsid w:val="00D66C6F"/>
    <w:rsid w:val="00D8495D"/>
    <w:rsid w:val="00D85B06"/>
    <w:rsid w:val="00DA65DD"/>
    <w:rsid w:val="00DC4C91"/>
    <w:rsid w:val="00DD1873"/>
    <w:rsid w:val="00DD645A"/>
    <w:rsid w:val="00E00CE4"/>
    <w:rsid w:val="00E02657"/>
    <w:rsid w:val="00E15EA8"/>
    <w:rsid w:val="00E47F08"/>
    <w:rsid w:val="00E54BDD"/>
    <w:rsid w:val="00E54E6C"/>
    <w:rsid w:val="00E56530"/>
    <w:rsid w:val="00E57E9B"/>
    <w:rsid w:val="00E60F53"/>
    <w:rsid w:val="00E67844"/>
    <w:rsid w:val="00E76C62"/>
    <w:rsid w:val="00E770B2"/>
    <w:rsid w:val="00E86A81"/>
    <w:rsid w:val="00E87FD4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7A39"/>
    <w:rsid w:val="00EE7B2A"/>
    <w:rsid w:val="00F07B95"/>
    <w:rsid w:val="00F16689"/>
    <w:rsid w:val="00F431C7"/>
    <w:rsid w:val="00F44896"/>
    <w:rsid w:val="00F45C77"/>
    <w:rsid w:val="00F51516"/>
    <w:rsid w:val="00F5362F"/>
    <w:rsid w:val="00F53FDD"/>
    <w:rsid w:val="00F55371"/>
    <w:rsid w:val="00F62750"/>
    <w:rsid w:val="00F72EAB"/>
    <w:rsid w:val="00F85E90"/>
    <w:rsid w:val="00F914B6"/>
    <w:rsid w:val="00F91706"/>
    <w:rsid w:val="00F95BA0"/>
    <w:rsid w:val="00FA1A25"/>
    <w:rsid w:val="00FB6177"/>
    <w:rsid w:val="00FC114B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627E"/>
  <w15:docId w15:val="{ED67080F-1EA9-4533-A120-F28BEFBC3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xcontentpasted2">
    <w:name w:val="x_contentpasted2"/>
    <w:basedOn w:val="DefaultParagraphFont"/>
    <w:rsid w:val="00316641"/>
  </w:style>
  <w:style w:type="character" w:customStyle="1" w:styleId="xcontentpasted4">
    <w:name w:val="x_contentpasted4"/>
    <w:basedOn w:val="DefaultParagraphFont"/>
    <w:rsid w:val="00316641"/>
  </w:style>
  <w:style w:type="table" w:styleId="TableGrid">
    <w:name w:val="Table Grid"/>
    <w:basedOn w:val="TableNormal"/>
    <w:uiPriority w:val="39"/>
    <w:rsid w:val="00836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824</Nr_x002e__x0020_akti>
    <Data_x0020_e_x0020_Krijimit xmlns="0e656187-b300-4fb0-8bf4-3a50f872073c">2022-12-21T08:14:33Z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shpronësimin, për interes publik, të pronarëve të pasurive të paluajtshme, pronë private, që preken nga projekti “Rikonstruksion rruge në lagjen “18 Tetori” dhe rikonstruksion i rrugës “Sali Gjuka” (rikualifikim urban i bllokut të banimit në lagjen “18 Tetori” dhe rikonstruksion i rrugës “Sali Gjuka”)</Titulli>
    <Modifikuesi xmlns="0e656187-b300-4fb0-8bf4-3a50f872073c">nevila.samarxhi</Modifikuesi>
    <Nr_x002e__x0020_prot_x0020_QBZ xmlns="0e656187-b300-4fb0-8bf4-3a50f872073c">1882</Nr_x002e__x0020_prot_x0020_QBZ>
    <Data_x0020_e_x0020_Modifikimit xmlns="0e656187-b300-4fb0-8bf4-3a50f872073c">2022-12-21T08:48:28Z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6758/1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001158783420FBBA87FDA35A05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001158783420FBBA87FDA35A05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95AA2-C834-44AD-A242-FB8F9805F7C6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2A7593-37FA-440F-9A45-00DF36DE0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152A1-AF6C-44E6-95CB-727D29CEE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B4DEB7-B8A0-4E49-9035-80B3BAD13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54C7EF-3E61-4151-9FF2-3C7C30822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EEA597-862A-4C4D-AB16-5CC5B88D0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34</cp:revision>
  <cp:lastPrinted>2022-12-19T09:46:00Z</cp:lastPrinted>
  <dcterms:created xsi:type="dcterms:W3CDTF">2022-12-16T18:00:00Z</dcterms:created>
  <dcterms:modified xsi:type="dcterms:W3CDTF">2022-12-21T10:29:00Z</dcterms:modified>
</cp:coreProperties>
</file>