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B7321" w14:textId="77777777" w:rsidR="00195992" w:rsidRPr="00D012DA" w:rsidRDefault="006B0837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CCB7322" w14:textId="05795E38" w:rsidR="00195992" w:rsidRPr="00D012DA" w:rsidRDefault="00195992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012DA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C3604"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60558"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866</w:t>
      </w:r>
      <w:r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60558"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27.12.2022</w:t>
      </w:r>
    </w:p>
    <w:p w14:paraId="1CCB7323" w14:textId="77777777" w:rsidR="00195992" w:rsidRPr="00D012DA" w:rsidRDefault="00195992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CCB7324" w14:textId="18C81C60" w:rsidR="00195992" w:rsidRPr="00D012DA" w:rsidRDefault="00195992" w:rsidP="002744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SHPRONËSIMIN</w:t>
      </w:r>
      <w:r w:rsidRPr="00D012DA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 TË PALUAJTSHME, PRONË PRIVATE, QË PREKEN NGA NDËRTIMI I SEGMENTIT RRUGOR “SISTEMIM, ASFALTIM E MASA INXHINIERIKE NË KM 21+050-22+050, NË RRUGËN  </w:t>
      </w:r>
      <w:r w:rsidR="00344D42"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QAFËTHANË</w:t>
      </w:r>
      <w:r w:rsidR="00344D42"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LIN</w:t>
      </w:r>
      <w:r w:rsidR="00344D42"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POGRADEC</w:t>
      </w:r>
      <w:r w:rsidR="00344D42"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D012DA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1CCB7325" w14:textId="5BCE4646" w:rsidR="00195992" w:rsidRPr="00D012DA" w:rsidRDefault="00D012DA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sz w:val="24"/>
          <w:szCs w:val="24"/>
          <w:lang w:val="sq-AL"/>
        </w:rPr>
      </w:pPr>
      <w:r w:rsidRPr="00D012DA">
        <w:rPr>
          <w:rFonts w:ascii="Garamond" w:hAnsi="Garamond" w:cs="Calibri"/>
          <w:bCs/>
          <w:i/>
          <w:sz w:val="24"/>
          <w:szCs w:val="24"/>
          <w:lang w:val="sq-AL"/>
        </w:rPr>
        <w:t>(Ndryshuar me VKM-në nr. 429, datë 26.6.2024)</w:t>
      </w:r>
    </w:p>
    <w:p w14:paraId="0FFA701F" w14:textId="3EF7B028" w:rsidR="00D012DA" w:rsidRPr="00D012DA" w:rsidRDefault="00D012DA" w:rsidP="00D01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i/>
          <w:sz w:val="24"/>
          <w:szCs w:val="24"/>
          <w:lang w:val="sq-AL"/>
        </w:rPr>
      </w:pPr>
      <w:r w:rsidRPr="00D012DA">
        <w:rPr>
          <w:rFonts w:ascii="Garamond" w:hAnsi="Garamond" w:cs="Calibri"/>
          <w:bCs/>
          <w:i/>
          <w:sz w:val="24"/>
          <w:szCs w:val="24"/>
          <w:lang w:val="sq-AL"/>
        </w:rPr>
        <w:t>(I përditësuar)</w:t>
      </w:r>
    </w:p>
    <w:p w14:paraId="0693E666" w14:textId="77777777" w:rsidR="00D012DA" w:rsidRPr="00D012DA" w:rsidRDefault="00D012DA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CB7326" w14:textId="136AE305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6C3604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private, për interes publik”, të ndryshuar, me propozimin e 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CCB7327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CB7328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CB7329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CCB732A" w14:textId="132763E4" w:rsidR="00195992" w:rsidRPr="00D012DA" w:rsidRDefault="00195992" w:rsidP="002A71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ndërtimi i segmentit rrugor “Sistemim, asfaltim e masa inxhinierike në km 21+050-22+050, në rrugën 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Qafë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hanë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Lin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Pogradec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D012D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1CCB732B" w14:textId="17D5C332" w:rsidR="00195992" w:rsidRPr="00D012DA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Autoritetit Rrugor Shqiptar.</w:t>
      </w:r>
    </w:p>
    <w:p w14:paraId="665F5AAC" w14:textId="77777777" w:rsidR="00D012DA" w:rsidRPr="00D012DA" w:rsidRDefault="00D012DA" w:rsidP="00D012D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</w:rPr>
      </w:pPr>
      <w:r w:rsidRPr="00D012DA">
        <w:rPr>
          <w:rFonts w:ascii="Garamond" w:hAnsi="Garamond"/>
          <w:i/>
        </w:rPr>
        <w:t>3. Pronarët e pasurive të paluajtshme, pronë private, që shpronësohen, kompensohen në vlerë të plotë, sipas masës përkatëse të kompensimit, që paraqitet në tabelën që i bashkëlidhet këtij vendimi, për pasuritë e llojit “truall”, “arë”, kultura bujqësore “drufrutorë” dhe “vresht”, me vlerë të përgjithshme prej 10 703 498 (dhjetë milionë e shtatëqind e tre mijë e katërqind e nëntëdhjetë e tetë) lekësh.</w:t>
      </w:r>
    </w:p>
    <w:p w14:paraId="7EAE21BD" w14:textId="732676F6" w:rsidR="00D012DA" w:rsidRPr="00D012DA" w:rsidRDefault="00D012DA" w:rsidP="00D012D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D012DA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Pr="00D012DA">
        <w:rPr>
          <w:rFonts w:ascii="Garamond" w:hAnsi="Garamond"/>
          <w:i/>
          <w:sz w:val="24"/>
          <w:szCs w:val="24"/>
        </w:rPr>
        <w:t>Vlera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shpronësimit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12DA">
        <w:rPr>
          <w:rFonts w:ascii="Garamond" w:hAnsi="Garamond"/>
          <w:i/>
          <w:sz w:val="24"/>
          <w:szCs w:val="24"/>
        </w:rPr>
        <w:t>prej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bookmarkStart w:id="0" w:name="_Hlk140060207"/>
      <w:r w:rsidRPr="00D012DA">
        <w:rPr>
          <w:rFonts w:ascii="Garamond" w:hAnsi="Garamond"/>
          <w:i/>
          <w:sz w:val="24"/>
          <w:szCs w:val="24"/>
        </w:rPr>
        <w:t>10 703 498 (</w:t>
      </w:r>
      <w:proofErr w:type="spellStart"/>
      <w:r w:rsidRPr="00D012DA">
        <w:rPr>
          <w:rFonts w:ascii="Garamond" w:hAnsi="Garamond"/>
          <w:i/>
          <w:sz w:val="24"/>
          <w:szCs w:val="24"/>
        </w:rPr>
        <w:t>dhjetë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milionë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shtatëqind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tre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mijë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katërqind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nëntëdhjetë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12DA">
        <w:rPr>
          <w:rFonts w:ascii="Garamond" w:hAnsi="Garamond"/>
          <w:i/>
          <w:sz w:val="24"/>
          <w:szCs w:val="24"/>
        </w:rPr>
        <w:t>tetë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D012DA">
        <w:rPr>
          <w:rFonts w:ascii="Garamond" w:hAnsi="Garamond"/>
          <w:i/>
          <w:sz w:val="24"/>
          <w:szCs w:val="24"/>
        </w:rPr>
        <w:t>lekësh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, </w:t>
      </w:r>
      <w:bookmarkEnd w:id="0"/>
      <w:proofErr w:type="spellStart"/>
      <w:r w:rsidRPr="00D012DA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nga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Autoriteti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Rrugor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12DA">
        <w:rPr>
          <w:rFonts w:ascii="Garamond" w:hAnsi="Garamond"/>
          <w:i/>
          <w:sz w:val="24"/>
          <w:szCs w:val="24"/>
        </w:rPr>
        <w:t>Shqiptar</w:t>
      </w:r>
      <w:proofErr w:type="spellEnd"/>
      <w:r w:rsidRPr="00D012DA">
        <w:rPr>
          <w:rFonts w:ascii="Garamond" w:hAnsi="Garamond"/>
          <w:i/>
          <w:sz w:val="24"/>
          <w:szCs w:val="24"/>
        </w:rPr>
        <w:t>.</w:t>
      </w:r>
    </w:p>
    <w:p w14:paraId="1CCB732E" w14:textId="6EF46E63" w:rsidR="00195992" w:rsidRPr="00D012DA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</w:t>
      </w:r>
      <w:r w:rsidR="00D012DA" w:rsidRPr="00D012DA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2"/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, në masën 50 000 (pesëdhjetë mijë) lekë, përballohet nga buxheti i Autoritetit Rrugor Shqiptar.</w:t>
      </w:r>
    </w:p>
    <w:p w14:paraId="1CCB732F" w14:textId="0C4EBB8E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 menjëherë p</w:t>
      </w:r>
      <w:r w:rsidR="00E53E19"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Fletoren Zyrtare </w:t>
      </w: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CCB7330" w14:textId="77777777" w:rsidR="00195992" w:rsidRPr="00D012DA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7. Pronarët e pasurive të paluajtshme, pronë private, të pasqyruar në tabelën që i bashkëlidhet këtij vendimi, kompensohen për efekt shpronësim</w:t>
      </w:r>
      <w:bookmarkStart w:id="1" w:name="_GoBack"/>
      <w:bookmarkEnd w:id="1"/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i, pasi të kenë paraqitur dokumentacionin justifikues për likuidim pranë Autoritetit Rrugor Shqiptar.</w:t>
      </w:r>
    </w:p>
    <w:p w14:paraId="1CCB7331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Autoriteti Rrugor Shqiptar kryen procedurat për likuidimin e pronarëve të shpronësuar, sipas përcaktimeve të bëra në këtë vendim.  </w:t>
      </w:r>
    </w:p>
    <w:p w14:paraId="1CCB7332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9. Afati i fillimit dhe i përfundimit të punimeve është në përputhje me afatet e parashikuara nga Autoriteti Rrugor Shqiptar.</w:t>
      </w:r>
    </w:p>
    <w:p w14:paraId="1CCB7333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10. Agjencia Shtetërore e Kadastrës, brenda 30 ditëve nga data e miratimit të këtij vendimi, nis procedurat për hedhjen e gjurmës së projektit mbi hartën kadastrale, sipas planimetrisë së shpronësimit të miratuar, dhe regjistron aktin e kalimit të pronësisë për pasuritë e shpronësuara në favor të Autoritetit Rrugor Shqiptar.</w:t>
      </w:r>
    </w:p>
    <w:p w14:paraId="1CCB7334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kur do të realizohen procesi i hedhjes së gjurmës së projektit mbi hartën kadastrale dhe regjistrimi i kalimit të pronësisë në favor të Autoritetit Rrugor Shqiptar.</w:t>
      </w:r>
    </w:p>
    <w:p w14:paraId="1CCB7335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Miradministrimit dhe Mbrojtjes së Tokës pranë Këshillit të Qarkut Korçë për zbatimin e këtij vendimi.</w:t>
      </w:r>
    </w:p>
    <w:p w14:paraId="1CCB7336" w14:textId="77777777" w:rsidR="00195992" w:rsidRPr="00D012DA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Ky vendim hyn në fuqi menjëherë dhe botohet në Fletoren Zyrtare. </w:t>
      </w:r>
    </w:p>
    <w:p w14:paraId="1CCB7337" w14:textId="77777777" w:rsidR="00195992" w:rsidRPr="00D012DA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CCB7338" w14:textId="77777777" w:rsidR="00195992" w:rsidRPr="00D012DA" w:rsidRDefault="00195992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1CCB7339" w14:textId="77777777" w:rsidR="00195992" w:rsidRPr="00D012DA" w:rsidRDefault="00195992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012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  <w:r w:rsidRPr="00D012DA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1CCB733A" w14:textId="77777777" w:rsidR="00E2246A" w:rsidRPr="00D012D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CCB733B" w14:textId="77777777" w:rsidR="00E2246A" w:rsidRPr="00D012D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E2246A" w:rsidRPr="00D012DA" w:rsidSect="00E53E19">
          <w:pgSz w:w="11907" w:h="16839" w:code="9"/>
          <w:pgMar w:top="1260" w:right="1440" w:bottom="720" w:left="1440" w:header="720" w:footer="630" w:gutter="0"/>
          <w:cols w:space="720"/>
          <w:docGrid w:linePitch="360"/>
        </w:sectPr>
      </w:pPr>
    </w:p>
    <w:p w14:paraId="1CCB733D" w14:textId="76E06AB1" w:rsidR="00F40CA5" w:rsidRPr="00D012DA" w:rsidRDefault="00E2246A" w:rsidP="00E53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D012DA">
        <w:rPr>
          <w:rFonts w:ascii="Garamond" w:hAnsi="Garamond" w:cs="Times New Roman"/>
          <w:color w:val="000000"/>
          <w:lang w:val="sq-AL"/>
        </w:rPr>
        <w:lastRenderedPageBreak/>
        <w:t>LISTA E PRONARËVE TË PASURIVE TË PALUAJTSHME PRONË PRIVATE QË SHPRONËSOHEN PËR NDËRTIMIN E SEGMENTIT RRUGOR</w:t>
      </w:r>
      <w:r w:rsidR="00E53E19" w:rsidRPr="00D012DA">
        <w:rPr>
          <w:rFonts w:ascii="Garamond" w:hAnsi="Garamond" w:cs="Times New Roman"/>
          <w:color w:val="000000"/>
          <w:lang w:val="sq-AL"/>
        </w:rPr>
        <w:t xml:space="preserve"> “</w:t>
      </w:r>
      <w:r w:rsidRPr="00D012DA">
        <w:rPr>
          <w:rFonts w:ascii="Garamond" w:hAnsi="Garamond" w:cs="Times New Roman"/>
          <w:color w:val="000000"/>
          <w:lang w:val="sq-AL"/>
        </w:rPr>
        <w:t>SISTEMI ASFALTIM E MASA INXHINIERIKE NË KM 21+050-22+050 NË RRUGËN QAFËTHANË</w:t>
      </w:r>
      <w:r w:rsidR="00E53E19" w:rsidRPr="00D012DA">
        <w:rPr>
          <w:rFonts w:ascii="Garamond" w:hAnsi="Garamond" w:cs="Times New Roman"/>
          <w:color w:val="000000"/>
          <w:lang w:val="sq-AL"/>
        </w:rPr>
        <w:t>–</w:t>
      </w:r>
      <w:r w:rsidRPr="00D012DA">
        <w:rPr>
          <w:rFonts w:ascii="Garamond" w:hAnsi="Garamond" w:cs="Times New Roman"/>
          <w:color w:val="000000"/>
          <w:lang w:val="sq-AL"/>
        </w:rPr>
        <w:t>LIN</w:t>
      </w:r>
      <w:r w:rsidR="00E53E19" w:rsidRPr="00D012DA">
        <w:rPr>
          <w:rFonts w:ascii="Garamond" w:hAnsi="Garamond" w:cs="Times New Roman"/>
          <w:color w:val="000000"/>
          <w:lang w:val="sq-AL"/>
        </w:rPr>
        <w:t>–</w:t>
      </w:r>
      <w:r w:rsidRPr="00D012DA">
        <w:rPr>
          <w:rFonts w:ascii="Garamond" w:hAnsi="Garamond" w:cs="Times New Roman"/>
          <w:color w:val="000000"/>
          <w:lang w:val="sq-AL"/>
        </w:rPr>
        <w:t>POGRADEC</w:t>
      </w:r>
      <w:r w:rsidR="00E53E19" w:rsidRPr="00D012DA">
        <w:rPr>
          <w:rFonts w:ascii="Garamond" w:hAnsi="Garamond" w:cs="Times New Roman"/>
          <w:color w:val="000000"/>
          <w:lang w:val="sq-AL"/>
        </w:rPr>
        <w:t>’”</w:t>
      </w:r>
    </w:p>
    <w:p w14:paraId="1CCB733E" w14:textId="77777777" w:rsidR="00E2246A" w:rsidRPr="00D012D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0"/>
        <w:gridCol w:w="964"/>
        <w:gridCol w:w="921"/>
        <w:gridCol w:w="927"/>
        <w:gridCol w:w="958"/>
        <w:gridCol w:w="947"/>
        <w:gridCol w:w="845"/>
        <w:gridCol w:w="756"/>
        <w:gridCol w:w="691"/>
        <w:gridCol w:w="896"/>
        <w:gridCol w:w="734"/>
        <w:gridCol w:w="899"/>
        <w:gridCol w:w="734"/>
        <w:gridCol w:w="813"/>
        <w:gridCol w:w="793"/>
        <w:gridCol w:w="1851"/>
      </w:tblGrid>
      <w:tr w:rsidR="00E2246A" w:rsidRPr="00D012DA" w14:paraId="1CCB734F" w14:textId="77777777" w:rsidTr="00B25858">
        <w:trPr>
          <w:trHeight w:val="450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3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NR.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EMRI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ATËSIA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MBIEMRI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ZONA KADASTR.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NUMRI I PASURISË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5" w14:textId="6814BA61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SIP. TOTALE (</w:t>
            </w:r>
            <w:r w:rsidR="006C3604"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m²)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6" w14:textId="53074C27" w:rsidR="00E2246A" w:rsidRPr="00D012DA" w:rsidRDefault="00E2246A" w:rsidP="00E53E1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 xml:space="preserve">Lloji </w:t>
            </w:r>
            <w:r w:rsidR="00E53E19"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i</w:t>
            </w: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 xml:space="preserve"> </w:t>
            </w:r>
            <w:r w:rsidR="00E53E19"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pasurisë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7" w14:textId="548E40EC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SIP. (</w:t>
            </w:r>
            <w:r w:rsidR="006C3604"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</w:t>
            </w: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²)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8" w14:textId="53E8E643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ÇMIMI (LEK/</w:t>
            </w:r>
            <w:r w:rsidR="006C3604"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m²)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9" w14:textId="28D6891C" w:rsidR="00E2246A" w:rsidRPr="00D012DA" w:rsidRDefault="00E2246A" w:rsidP="006C360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(LEK)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Kultura Drufrutore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objektet (lek)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Sipërfaqe e objektit (m</w:t>
            </w: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totale (lek)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SHËNIME</w:t>
            </w:r>
          </w:p>
        </w:tc>
      </w:tr>
      <w:tr w:rsidR="00E2246A" w:rsidRPr="00D012DA" w14:paraId="1CCB7360" w14:textId="77777777" w:rsidTr="00B25858">
        <w:trPr>
          <w:trHeight w:val="45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71" w14:textId="77777777" w:rsidTr="00B25858">
        <w:trPr>
          <w:trHeight w:val="45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82" w14:textId="77777777" w:rsidTr="00B25858">
        <w:trPr>
          <w:trHeight w:val="45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8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8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93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8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8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8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38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38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20/133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1950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283257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283257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3A4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9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Astrita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9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9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B5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A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Tatjana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A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A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Adhami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C6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B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Sotiraq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B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B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3D7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C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Elvira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Asqeri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Biba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293748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293748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3E8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D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Danica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20/161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72.5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94419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94419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3F9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Jovan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0A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F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Danica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F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F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20/162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183.5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188838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188838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1B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0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Jovan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0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2C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1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Bardhyl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Ahmet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Mukollari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20/165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605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45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472095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472095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3D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2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2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Flamur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2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Rexhep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3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Mukollari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4E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3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3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Agim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4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Ritvan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4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Malellari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20/135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1120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61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11712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11712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5F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4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Sokol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Ritvan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Malellari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70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6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Viktori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6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Pando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6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46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46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20/58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1915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2066727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2066727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Mbi këtë truall ka 1 ndërtim të paligjshëm</w:t>
            </w:r>
          </w:p>
        </w:tc>
      </w:tr>
      <w:tr w:rsidR="00E2246A" w:rsidRPr="00D012DA" w14:paraId="1CCB7481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7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Eftim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7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7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92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8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Agathi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8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8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9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9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A1" w14:textId="77777777" w:rsidTr="00B25858">
        <w:trPr>
          <w:trHeight w:val="45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9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9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Todolli,Vesho,Ambo,Dulja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20/147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1690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609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116928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327200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444128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A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B0" w14:textId="77777777" w:rsidTr="00B25858">
        <w:trPr>
          <w:trHeight w:val="45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BF" w14:textId="77777777" w:rsidTr="00B25858">
        <w:trPr>
          <w:trHeight w:val="45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B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B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Todolli,Vesho,Dule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20/113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98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35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367185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380393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34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747578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CE" w14:textId="77777777" w:rsidTr="00B25858">
        <w:trPr>
          <w:trHeight w:val="45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C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D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DD" w14:textId="77777777" w:rsidTr="00B25858">
        <w:trPr>
          <w:trHeight w:val="45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C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D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Todolli,Vesho,Dule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20/116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250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250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2622750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447172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65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3069922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4EC" w14:textId="77777777" w:rsidTr="00B25858">
        <w:trPr>
          <w:trHeight w:val="45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D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D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6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7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8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9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A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B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D012DA" w14:paraId="1CCB74F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E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E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Llambi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E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Kristaq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Troçi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1440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36672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50E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F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Renard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Hekuran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Haxhillari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2748642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2748642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51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CB751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52C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14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CB751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Malellari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0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26304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26304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53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2E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Mikail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Xhafer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Goca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1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185/2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4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19776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D012DA" w14:paraId="1CCB754E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3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2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5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D012DA" w14:paraId="1CCB755F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4F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SHUMA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3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2632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9349053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327200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827565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10503818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D012DA" w14:paraId="1CCB7570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0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2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3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4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5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6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7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8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9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A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B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C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D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E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F" w14:textId="77777777" w:rsidR="00E2246A" w:rsidRPr="00D012D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D012D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D012DA" w14:paraId="1CCB7572" w14:textId="77777777" w:rsidTr="00B25858">
        <w:trPr>
          <w:trHeight w:val="2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B7571" w14:textId="77777777" w:rsidR="00E2246A" w:rsidRPr="00D012D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</w:tbl>
    <w:p w14:paraId="1CCB7573" w14:textId="25AEAC96" w:rsidR="00B66D66" w:rsidRPr="00D012DA" w:rsidRDefault="00B66D66" w:rsidP="00B25858">
      <w:pPr>
        <w:spacing w:after="0" w:line="240" w:lineRule="auto"/>
        <w:rPr>
          <w:rFonts w:ascii="Garamond" w:eastAsia="Times New Roman" w:hAnsi="Garamond" w:cs="Arial"/>
          <w:sz w:val="14"/>
          <w:szCs w:val="16"/>
          <w:lang w:val="sq-AL" w:eastAsia="sq-AL"/>
        </w:rPr>
      </w:pPr>
      <w:r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>ÇMIMET PËR LLOJIN E PASURISË JANË MARRË BAZUAR NË VKM</w:t>
      </w:r>
      <w:r w:rsidR="00B25858"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>-në NR. 89 DATË 3.</w:t>
      </w:r>
      <w:r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 xml:space="preserve">2.2016, </w:t>
      </w:r>
      <w:r w:rsidR="00B25858"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>“</w:t>
      </w:r>
      <w:r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>PËR MIRATIMIN E HARTËS SË  VLERËS SË TOKËS NË REPUBLIKËN E SHQIPËRISË</w:t>
      </w:r>
      <w:r w:rsidR="00B25858" w:rsidRPr="00D012DA">
        <w:rPr>
          <w:rFonts w:ascii="Garamond" w:eastAsia="Times New Roman" w:hAnsi="Garamond" w:cs="Arial"/>
          <w:sz w:val="14"/>
          <w:szCs w:val="16"/>
          <w:lang w:val="sq-AL" w:eastAsia="sq-AL"/>
        </w:rPr>
        <w:t>”.</w:t>
      </w:r>
    </w:p>
    <w:p w14:paraId="391FBBA7" w14:textId="5D98D4B5" w:rsidR="00D012DA" w:rsidRPr="00D012DA" w:rsidRDefault="00D012DA" w:rsidP="00B2585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7B64299" w14:textId="029EDC4F" w:rsidR="00D012DA" w:rsidRPr="00D012DA" w:rsidRDefault="00D012DA" w:rsidP="00D012D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D012DA">
        <w:rPr>
          <w:rFonts w:ascii="Garamond" w:hAnsi="Garamond"/>
          <w:i/>
          <w:sz w:val="24"/>
          <w:szCs w:val="24"/>
        </w:rPr>
        <w:t>(</w:t>
      </w:r>
      <w:proofErr w:type="spellStart"/>
      <w:r w:rsidRPr="00D012DA">
        <w:rPr>
          <w:rFonts w:ascii="Garamond" w:hAnsi="Garamond"/>
          <w:i/>
          <w:sz w:val="24"/>
          <w:szCs w:val="24"/>
        </w:rPr>
        <w:t>Shtuar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me VKM-</w:t>
      </w:r>
      <w:proofErr w:type="spellStart"/>
      <w:r w:rsidRPr="00D012DA">
        <w:rPr>
          <w:rFonts w:ascii="Garamond" w:hAnsi="Garamond"/>
          <w:i/>
          <w:sz w:val="24"/>
          <w:szCs w:val="24"/>
        </w:rPr>
        <w:t>në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nr. 429, </w:t>
      </w:r>
      <w:proofErr w:type="spellStart"/>
      <w:r w:rsidRPr="00D012DA">
        <w:rPr>
          <w:rFonts w:ascii="Garamond" w:hAnsi="Garamond"/>
          <w:i/>
          <w:sz w:val="24"/>
          <w:szCs w:val="24"/>
        </w:rPr>
        <w:t>datë</w:t>
      </w:r>
      <w:proofErr w:type="spellEnd"/>
      <w:r w:rsidRPr="00D012DA">
        <w:rPr>
          <w:rFonts w:ascii="Garamond" w:hAnsi="Garamond"/>
          <w:i/>
          <w:sz w:val="24"/>
          <w:szCs w:val="24"/>
        </w:rPr>
        <w:t xml:space="preserve"> 26.6.2024)</w:t>
      </w:r>
    </w:p>
    <w:p w14:paraId="23766B16" w14:textId="77777777" w:rsidR="00D012DA" w:rsidRPr="00D012DA" w:rsidRDefault="00D012DA" w:rsidP="00D012D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</w:p>
    <w:p w14:paraId="6549C014" w14:textId="50A65275" w:rsidR="00D012DA" w:rsidRPr="00D012DA" w:rsidRDefault="00D012DA" w:rsidP="00D012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12DA">
        <w:rPr>
          <w:rFonts w:ascii="Garamond" w:hAnsi="Garamond"/>
          <w:sz w:val="24"/>
          <w:szCs w:val="24"/>
        </w:rPr>
        <w:t>LISTA EMËRORE E PRONARËVE TË PASURIVE TË PALUAJTSHME, PRONË PRIVATE, QË PREKEN NGA REALIZIMI I PROJEKTIT PËR SHPRONËSIM, PËR INTERES PUBLIK “PËR DISA SHTESA DHE NDRYSHIME NË VKM-</w:t>
      </w:r>
      <w:proofErr w:type="spellStart"/>
      <w:r w:rsidRPr="00D012DA">
        <w:rPr>
          <w:rFonts w:ascii="Garamond" w:hAnsi="Garamond"/>
          <w:sz w:val="24"/>
          <w:szCs w:val="24"/>
        </w:rPr>
        <w:t>në</w:t>
      </w:r>
      <w:proofErr w:type="spellEnd"/>
      <w:r w:rsidRPr="00D012DA">
        <w:rPr>
          <w:rFonts w:ascii="Garamond" w:hAnsi="Garamond"/>
          <w:sz w:val="24"/>
          <w:szCs w:val="24"/>
        </w:rPr>
        <w:t xml:space="preserve"> NR. 866, DATË 27.12.2022, ‘PËR SHPRONËSIM, PËR INTERES PUBLIK, PËR PASURITË E PALUAJTSHME, PRONË PRIVATE, QË PREKEN NGA NDËRTIMI I SEGMENTIT RRUGOR ‘SISTEMIM, ASFALTIM E MASA INXHINIERIKE NË KM 21+050-22+050, NË RRUGËN QAFËTHANË</w:t>
      </w:r>
      <w:r w:rsidRPr="00D012DA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–</w:t>
      </w:r>
      <w:r w:rsidRPr="00D012DA">
        <w:rPr>
          <w:rFonts w:ascii="Garamond" w:hAnsi="Garamond"/>
          <w:sz w:val="24"/>
          <w:szCs w:val="24"/>
        </w:rPr>
        <w:t>LIN</w:t>
      </w:r>
      <w:r w:rsidRPr="00D012DA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–</w:t>
      </w:r>
      <w:r w:rsidRPr="00D012DA">
        <w:rPr>
          <w:rFonts w:ascii="Garamond" w:hAnsi="Garamond"/>
          <w:sz w:val="24"/>
          <w:szCs w:val="24"/>
        </w:rPr>
        <w:t>POGRADEC’’”</w:t>
      </w:r>
    </w:p>
    <w:p w14:paraId="595AABB0" w14:textId="77777777" w:rsidR="00D012DA" w:rsidRPr="00D012DA" w:rsidRDefault="00D012DA" w:rsidP="00D012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649"/>
        <w:gridCol w:w="592"/>
        <w:gridCol w:w="745"/>
        <w:gridCol w:w="879"/>
        <w:gridCol w:w="759"/>
        <w:gridCol w:w="722"/>
        <w:gridCol w:w="754"/>
        <w:gridCol w:w="1027"/>
        <w:gridCol w:w="762"/>
        <w:gridCol w:w="919"/>
        <w:gridCol w:w="1331"/>
        <w:gridCol w:w="1049"/>
        <w:gridCol w:w="1118"/>
        <w:gridCol w:w="890"/>
        <w:gridCol w:w="1595"/>
      </w:tblGrid>
      <w:tr w:rsidR="00D012DA" w:rsidRPr="00D012DA" w14:paraId="09DBBD26" w14:textId="77777777" w:rsidTr="00F91298">
        <w:trPr>
          <w:trHeight w:val="20"/>
        </w:trPr>
        <w:tc>
          <w:tcPr>
            <w:tcW w:w="150" w:type="pct"/>
            <w:vMerge w:val="restart"/>
            <w:shd w:val="clear" w:color="000000" w:fill="FFFFFF"/>
            <w:noWrap/>
            <w:vAlign w:val="center"/>
            <w:hideMark/>
          </w:tcPr>
          <w:p w14:paraId="06795269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775B46F4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Emri</w:t>
            </w:r>
            <w:proofErr w:type="spellEnd"/>
          </w:p>
        </w:tc>
        <w:tc>
          <w:tcPr>
            <w:tcW w:w="208" w:type="pct"/>
            <w:vMerge w:val="restart"/>
            <w:shd w:val="clear" w:color="000000" w:fill="FFFFFF"/>
            <w:noWrap/>
            <w:vAlign w:val="center"/>
            <w:hideMark/>
          </w:tcPr>
          <w:p w14:paraId="03BE036B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hAnsi="Garamond"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Atësia</w:t>
            </w:r>
            <w:proofErr w:type="spellEnd"/>
          </w:p>
        </w:tc>
        <w:tc>
          <w:tcPr>
            <w:tcW w:w="262" w:type="pct"/>
            <w:vMerge w:val="restart"/>
            <w:shd w:val="clear" w:color="000000" w:fill="FFFFFF"/>
            <w:noWrap/>
            <w:vAlign w:val="center"/>
            <w:hideMark/>
          </w:tcPr>
          <w:p w14:paraId="2B95CE41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Mbiemri</w:t>
            </w:r>
            <w:proofErr w:type="spellEnd"/>
          </w:p>
        </w:tc>
        <w:tc>
          <w:tcPr>
            <w:tcW w:w="1095" w:type="pct"/>
            <w:gridSpan w:val="4"/>
            <w:shd w:val="clear" w:color="000000" w:fill="FFFFFF"/>
            <w:noWrap/>
            <w:vAlign w:val="center"/>
            <w:hideMark/>
          </w:tcPr>
          <w:p w14:paraId="2D1657CD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Të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dhënat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kadastrale</w:t>
            </w:r>
            <w:proofErr w:type="spellEnd"/>
          </w:p>
        </w:tc>
        <w:tc>
          <w:tcPr>
            <w:tcW w:w="952" w:type="pct"/>
            <w:gridSpan w:val="3"/>
            <w:vMerge w:val="restart"/>
            <w:shd w:val="clear" w:color="000000" w:fill="FFFFFF"/>
            <w:noWrap/>
            <w:vAlign w:val="center"/>
            <w:hideMark/>
          </w:tcPr>
          <w:p w14:paraId="4D331230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Vlerësimi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për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shpronësim</w:t>
            </w:r>
            <w:proofErr w:type="spellEnd"/>
          </w:p>
        </w:tc>
        <w:tc>
          <w:tcPr>
            <w:tcW w:w="468" w:type="pct"/>
            <w:vMerge w:val="restart"/>
            <w:shd w:val="clear" w:color="000000" w:fill="FFFFFF"/>
            <w:vAlign w:val="center"/>
            <w:hideMark/>
          </w:tcPr>
          <w:p w14:paraId="3B4D968D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Vlera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kultura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drufrutore</w:t>
            </w:r>
            <w:proofErr w:type="spellEnd"/>
          </w:p>
        </w:tc>
        <w:tc>
          <w:tcPr>
            <w:tcW w:w="369" w:type="pct"/>
            <w:vMerge w:val="restart"/>
            <w:shd w:val="clear" w:color="000000" w:fill="FFFFFF"/>
            <w:vAlign w:val="center"/>
            <w:hideMark/>
          </w:tcPr>
          <w:p w14:paraId="2A957445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Vlera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e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objektit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(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lekë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93" w:type="pct"/>
            <w:vMerge w:val="restart"/>
            <w:shd w:val="clear" w:color="000000" w:fill="FFFFFF"/>
            <w:vAlign w:val="center"/>
            <w:hideMark/>
          </w:tcPr>
          <w:p w14:paraId="429A34C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Sipërfaqja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e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objektit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(m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13" w:type="pct"/>
            <w:vMerge w:val="restart"/>
            <w:shd w:val="clear" w:color="000000" w:fill="FFFFFF"/>
            <w:vAlign w:val="center"/>
            <w:hideMark/>
          </w:tcPr>
          <w:p w14:paraId="30E6F16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Vlera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totale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(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lekë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561" w:type="pct"/>
            <w:vMerge w:val="restart"/>
            <w:shd w:val="clear" w:color="000000" w:fill="FFFFFF"/>
            <w:vAlign w:val="center"/>
            <w:hideMark/>
          </w:tcPr>
          <w:p w14:paraId="26C90BF0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hAnsi="Garamond"/>
                <w:b/>
                <w:sz w:val="12"/>
                <w:szCs w:val="12"/>
              </w:rPr>
              <w:t>Shënime</w:t>
            </w:r>
            <w:proofErr w:type="spellEnd"/>
            <w:r w:rsidRPr="00D012DA">
              <w:rPr>
                <w:rFonts w:ascii="Garamond" w:hAnsi="Garamond"/>
                <w:b/>
                <w:sz w:val="12"/>
                <w:szCs w:val="12"/>
              </w:rPr>
              <w:t xml:space="preserve"> </w:t>
            </w:r>
          </w:p>
        </w:tc>
      </w:tr>
      <w:tr w:rsidR="00D012DA" w:rsidRPr="00D012DA" w14:paraId="28A496BF" w14:textId="77777777" w:rsidTr="00F91298">
        <w:trPr>
          <w:trHeight w:val="450"/>
        </w:trPr>
        <w:tc>
          <w:tcPr>
            <w:tcW w:w="150" w:type="pct"/>
            <w:vMerge/>
            <w:vAlign w:val="center"/>
            <w:hideMark/>
          </w:tcPr>
          <w:p w14:paraId="4DF40ECE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26E8D0ED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4CA3D0A4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4387F46D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9" w:type="pct"/>
            <w:vMerge w:val="restart"/>
            <w:shd w:val="clear" w:color="000000" w:fill="FFFFFF"/>
            <w:vAlign w:val="center"/>
            <w:hideMark/>
          </w:tcPr>
          <w:p w14:paraId="51B8D310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Zona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kadastrale</w:t>
            </w:r>
            <w:proofErr w:type="spellEnd"/>
          </w:p>
        </w:tc>
        <w:tc>
          <w:tcPr>
            <w:tcW w:w="267" w:type="pct"/>
            <w:vMerge w:val="restart"/>
            <w:shd w:val="clear" w:color="000000" w:fill="FFFFFF"/>
            <w:vAlign w:val="center"/>
            <w:hideMark/>
          </w:tcPr>
          <w:p w14:paraId="3A85E202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Numri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pasurisë</w:t>
            </w:r>
            <w:proofErr w:type="spellEnd"/>
          </w:p>
        </w:tc>
        <w:tc>
          <w:tcPr>
            <w:tcW w:w="254" w:type="pct"/>
            <w:vMerge w:val="restart"/>
            <w:shd w:val="clear" w:color="000000" w:fill="FFFFFF"/>
            <w:vAlign w:val="center"/>
            <w:hideMark/>
          </w:tcPr>
          <w:p w14:paraId="3D3C2E5C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Sip.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totale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m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4" w:type="pct"/>
            <w:vMerge w:val="restart"/>
            <w:shd w:val="clear" w:color="000000" w:fill="FFFFFF"/>
            <w:vAlign w:val="center"/>
            <w:hideMark/>
          </w:tcPr>
          <w:p w14:paraId="48CB4BC6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Lloji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pasurisë</w:t>
            </w:r>
            <w:proofErr w:type="spellEnd"/>
          </w:p>
        </w:tc>
        <w:tc>
          <w:tcPr>
            <w:tcW w:w="952" w:type="pct"/>
            <w:gridSpan w:val="3"/>
            <w:vMerge/>
            <w:vAlign w:val="center"/>
            <w:hideMark/>
          </w:tcPr>
          <w:p w14:paraId="3A26C84B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7CDEA528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0472ED6A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14:paraId="480AB4FA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5DCDC0DF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1" w:type="pct"/>
            <w:vMerge/>
            <w:vAlign w:val="center"/>
            <w:hideMark/>
          </w:tcPr>
          <w:p w14:paraId="396D13FD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</w:tr>
      <w:tr w:rsidR="00D012DA" w:rsidRPr="00D012DA" w14:paraId="313EBA61" w14:textId="77777777" w:rsidTr="00F91298">
        <w:trPr>
          <w:trHeight w:val="450"/>
        </w:trPr>
        <w:tc>
          <w:tcPr>
            <w:tcW w:w="150" w:type="pct"/>
            <w:vMerge/>
            <w:vAlign w:val="center"/>
            <w:hideMark/>
          </w:tcPr>
          <w:p w14:paraId="4D37DBF4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2FDECD0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1272EB37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DB65600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9" w:type="pct"/>
            <w:vMerge/>
            <w:vAlign w:val="center"/>
            <w:hideMark/>
          </w:tcPr>
          <w:p w14:paraId="370E209B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3405B5A6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5A1664E4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28295286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61" w:type="pct"/>
            <w:vMerge w:val="restart"/>
            <w:shd w:val="clear" w:color="000000" w:fill="FFFFFF"/>
            <w:vAlign w:val="center"/>
            <w:hideMark/>
          </w:tcPr>
          <w:p w14:paraId="544FB466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Sipërfaqja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e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shpronësuar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m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8" w:type="pct"/>
            <w:vMerge w:val="restart"/>
            <w:shd w:val="clear" w:color="000000" w:fill="FFFFFF"/>
            <w:vAlign w:val="center"/>
            <w:hideMark/>
          </w:tcPr>
          <w:p w14:paraId="10C87F1B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Çmimi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lekë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/m</w:t>
            </w: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23" w:type="pct"/>
            <w:vMerge w:val="restart"/>
            <w:shd w:val="clear" w:color="000000" w:fill="FFFFFF"/>
            <w:noWrap/>
            <w:vAlign w:val="center"/>
            <w:hideMark/>
          </w:tcPr>
          <w:p w14:paraId="76C0DE4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Vlera</w:t>
            </w:r>
            <w:proofErr w:type="spellEnd"/>
          </w:p>
          <w:p w14:paraId="601D830B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(</w:t>
            </w:r>
            <w:proofErr w:type="spellStart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lekë</w:t>
            </w:r>
            <w:proofErr w:type="spellEnd"/>
            <w:r w:rsidRPr="00D012D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68" w:type="pct"/>
            <w:vMerge/>
            <w:vAlign w:val="center"/>
            <w:hideMark/>
          </w:tcPr>
          <w:p w14:paraId="6739310F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181BF427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14:paraId="03723EA2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50D984BF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1" w:type="pct"/>
            <w:vMerge/>
            <w:vAlign w:val="center"/>
            <w:hideMark/>
          </w:tcPr>
          <w:p w14:paraId="43C6808F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</w:tr>
      <w:tr w:rsidR="00D012DA" w:rsidRPr="00D012DA" w14:paraId="272D76DC" w14:textId="77777777" w:rsidTr="00F91298">
        <w:trPr>
          <w:trHeight w:val="450"/>
        </w:trPr>
        <w:tc>
          <w:tcPr>
            <w:tcW w:w="150" w:type="pct"/>
            <w:vMerge/>
            <w:vAlign w:val="center"/>
            <w:hideMark/>
          </w:tcPr>
          <w:p w14:paraId="4E80D934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019820C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2D9EDE40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42C11990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9" w:type="pct"/>
            <w:vMerge/>
            <w:vAlign w:val="center"/>
            <w:hideMark/>
          </w:tcPr>
          <w:p w14:paraId="04FE7AC3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31B84F53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06C7FDBF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15E2CA7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61" w:type="pct"/>
            <w:vMerge/>
            <w:vAlign w:val="center"/>
            <w:hideMark/>
          </w:tcPr>
          <w:p w14:paraId="54E3D936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4410BE97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23" w:type="pct"/>
            <w:vMerge/>
            <w:vAlign w:val="center"/>
            <w:hideMark/>
          </w:tcPr>
          <w:p w14:paraId="516C75C1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48EE5138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79AE9E97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14:paraId="3B071179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19362A4C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1" w:type="pct"/>
            <w:vMerge/>
            <w:vAlign w:val="center"/>
            <w:hideMark/>
          </w:tcPr>
          <w:p w14:paraId="4E016932" w14:textId="77777777" w:rsidR="00D012DA" w:rsidRPr="00D012DA" w:rsidRDefault="00D012DA" w:rsidP="00F912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</w:p>
        </w:tc>
      </w:tr>
      <w:tr w:rsidR="00D012DA" w:rsidRPr="00D012DA" w14:paraId="148381B2" w14:textId="77777777" w:rsidTr="00F91298">
        <w:trPr>
          <w:trHeight w:val="20"/>
        </w:trPr>
        <w:tc>
          <w:tcPr>
            <w:tcW w:w="150" w:type="pct"/>
            <w:shd w:val="clear" w:color="000000" w:fill="FFFFFF"/>
            <w:noWrap/>
            <w:vAlign w:val="center"/>
            <w:hideMark/>
          </w:tcPr>
          <w:p w14:paraId="1635ABA5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0684A0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Vangjo</w:t>
            </w:r>
            <w:proofErr w:type="spellEnd"/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91AC3F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Jovan</w:t>
            </w:r>
          </w:p>
        </w:tc>
        <w:tc>
          <w:tcPr>
            <w:tcW w:w="262" w:type="pct"/>
            <w:shd w:val="clear" w:color="000000" w:fill="FFFFFF"/>
            <w:vAlign w:val="center"/>
            <w:hideMark/>
          </w:tcPr>
          <w:p w14:paraId="02DDC74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Gjika</w:t>
            </w:r>
            <w:proofErr w:type="spellEnd"/>
          </w:p>
        </w:tc>
        <w:tc>
          <w:tcPr>
            <w:tcW w:w="309" w:type="pct"/>
            <w:shd w:val="clear" w:color="000000" w:fill="FFFFFF"/>
            <w:noWrap/>
            <w:vAlign w:val="center"/>
            <w:hideMark/>
          </w:tcPr>
          <w:p w14:paraId="1131FC9B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8582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14:paraId="45B480AE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20/105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8B970CC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1,270.00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3D2916EE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Vresht</w:t>
            </w:r>
            <w:proofErr w:type="spellEnd"/>
          </w:p>
        </w:tc>
        <w:tc>
          <w:tcPr>
            <w:tcW w:w="361" w:type="pct"/>
            <w:shd w:val="clear" w:color="000000" w:fill="FFFFFF"/>
            <w:noWrap/>
            <w:vAlign w:val="center"/>
            <w:hideMark/>
          </w:tcPr>
          <w:p w14:paraId="6C61739D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655</w:t>
            </w:r>
          </w:p>
        </w:tc>
        <w:tc>
          <w:tcPr>
            <w:tcW w:w="268" w:type="pct"/>
            <w:shd w:val="clear" w:color="000000" w:fill="FFFFFF"/>
            <w:noWrap/>
            <w:vAlign w:val="center"/>
            <w:hideMark/>
          </w:tcPr>
          <w:p w14:paraId="719D2EFD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192</w:t>
            </w:r>
          </w:p>
        </w:tc>
        <w:tc>
          <w:tcPr>
            <w:tcW w:w="323" w:type="pct"/>
            <w:shd w:val="clear" w:color="000000" w:fill="FFFFFF"/>
            <w:noWrap/>
            <w:vAlign w:val="center"/>
            <w:hideMark/>
          </w:tcPr>
          <w:p w14:paraId="3620A1E9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125,760.00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  <w:hideMark/>
          </w:tcPr>
          <w:p w14:paraId="1CF0472E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69" w:type="pct"/>
            <w:shd w:val="clear" w:color="000000" w:fill="FFFFFF"/>
            <w:noWrap/>
            <w:vAlign w:val="center"/>
            <w:hideMark/>
          </w:tcPr>
          <w:p w14:paraId="48E779E4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14:paraId="733BF2EC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5DE3326E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125,760.00</w:t>
            </w:r>
          </w:p>
        </w:tc>
        <w:tc>
          <w:tcPr>
            <w:tcW w:w="561" w:type="pct"/>
            <w:shd w:val="clear" w:color="000000" w:fill="FFFFFF"/>
            <w:noWrap/>
            <w:vAlign w:val="center"/>
            <w:hideMark/>
          </w:tcPr>
          <w:p w14:paraId="701298F9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Konfirmuar</w:t>
            </w:r>
            <w:proofErr w:type="spellEnd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nga</w:t>
            </w:r>
            <w:proofErr w:type="spellEnd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 xml:space="preserve"> ASHK-ja</w:t>
            </w:r>
          </w:p>
        </w:tc>
      </w:tr>
      <w:tr w:rsidR="00D012DA" w:rsidRPr="00D012DA" w14:paraId="51907B06" w14:textId="77777777" w:rsidTr="00F91298">
        <w:trPr>
          <w:trHeight w:val="20"/>
        </w:trPr>
        <w:tc>
          <w:tcPr>
            <w:tcW w:w="150" w:type="pct"/>
            <w:shd w:val="clear" w:color="000000" w:fill="FFFFFF"/>
            <w:noWrap/>
            <w:vAlign w:val="center"/>
            <w:hideMark/>
          </w:tcPr>
          <w:p w14:paraId="1413393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087E67A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Aleks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8A19FD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Kajo</w:t>
            </w:r>
            <w:proofErr w:type="spellEnd"/>
          </w:p>
        </w:tc>
        <w:tc>
          <w:tcPr>
            <w:tcW w:w="262" w:type="pct"/>
            <w:shd w:val="clear" w:color="000000" w:fill="FFFFFF"/>
            <w:noWrap/>
            <w:vAlign w:val="center"/>
            <w:hideMark/>
          </w:tcPr>
          <w:p w14:paraId="2B7D42C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Topalli</w:t>
            </w:r>
            <w:proofErr w:type="spellEnd"/>
          </w:p>
        </w:tc>
        <w:tc>
          <w:tcPr>
            <w:tcW w:w="309" w:type="pct"/>
            <w:shd w:val="clear" w:color="000000" w:fill="FFFFFF"/>
            <w:vAlign w:val="center"/>
            <w:hideMark/>
          </w:tcPr>
          <w:p w14:paraId="7F76F5E6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8582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14:paraId="11C4683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20/171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6DE38E1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500.00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0638ED1A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Arë</w:t>
            </w:r>
            <w:proofErr w:type="spellEnd"/>
          </w:p>
        </w:tc>
        <w:tc>
          <w:tcPr>
            <w:tcW w:w="361" w:type="pct"/>
            <w:shd w:val="clear" w:color="000000" w:fill="FFFFFF"/>
            <w:noWrap/>
            <w:vAlign w:val="center"/>
            <w:hideMark/>
          </w:tcPr>
          <w:p w14:paraId="50ECBE5C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385</w:t>
            </w:r>
          </w:p>
        </w:tc>
        <w:tc>
          <w:tcPr>
            <w:tcW w:w="268" w:type="pct"/>
            <w:shd w:val="clear" w:color="000000" w:fill="FFFFFF"/>
            <w:noWrap/>
            <w:vAlign w:val="center"/>
            <w:hideMark/>
          </w:tcPr>
          <w:p w14:paraId="254FA6F1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192</w:t>
            </w:r>
          </w:p>
        </w:tc>
        <w:tc>
          <w:tcPr>
            <w:tcW w:w="323" w:type="pct"/>
            <w:shd w:val="clear" w:color="000000" w:fill="FFFFFF"/>
            <w:noWrap/>
            <w:vAlign w:val="center"/>
            <w:hideMark/>
          </w:tcPr>
          <w:p w14:paraId="7BC42504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73,920.00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  <w:hideMark/>
          </w:tcPr>
          <w:p w14:paraId="2ECD16D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69" w:type="pct"/>
            <w:shd w:val="clear" w:color="000000" w:fill="FFFFFF"/>
            <w:noWrap/>
            <w:vAlign w:val="center"/>
            <w:hideMark/>
          </w:tcPr>
          <w:p w14:paraId="0CF32BC7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14:paraId="67E31EB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0F1D95B8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73,920.00</w:t>
            </w:r>
          </w:p>
        </w:tc>
        <w:tc>
          <w:tcPr>
            <w:tcW w:w="561" w:type="pct"/>
            <w:shd w:val="clear" w:color="000000" w:fill="FFFFFF"/>
            <w:noWrap/>
            <w:vAlign w:val="center"/>
            <w:hideMark/>
          </w:tcPr>
          <w:p w14:paraId="7D055B67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Konfirmuar</w:t>
            </w:r>
            <w:proofErr w:type="spellEnd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>nga</w:t>
            </w:r>
            <w:proofErr w:type="spellEnd"/>
            <w:r w:rsidRPr="00D012DA">
              <w:rPr>
                <w:rFonts w:ascii="Garamond" w:eastAsia="Times New Roman" w:hAnsi="Garamond" w:cs="Times New Roman"/>
                <w:bCs/>
                <w:sz w:val="12"/>
                <w:szCs w:val="12"/>
              </w:rPr>
              <w:t xml:space="preserve"> ASHK-ja</w:t>
            </w:r>
          </w:p>
        </w:tc>
      </w:tr>
      <w:tr w:rsidR="00D012DA" w:rsidRPr="00D012DA" w14:paraId="6333842F" w14:textId="77777777" w:rsidTr="00F91298">
        <w:trPr>
          <w:trHeight w:val="20"/>
        </w:trPr>
        <w:tc>
          <w:tcPr>
            <w:tcW w:w="150" w:type="pct"/>
            <w:shd w:val="clear" w:color="000000" w:fill="FFFFFF"/>
            <w:noWrap/>
            <w:vAlign w:val="center"/>
            <w:hideMark/>
          </w:tcPr>
          <w:p w14:paraId="2ECC71B8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93" w:type="pct"/>
            <w:gridSpan w:val="7"/>
            <w:shd w:val="clear" w:color="000000" w:fill="FFFFFF"/>
            <w:noWrap/>
            <w:vAlign w:val="center"/>
            <w:hideMark/>
          </w:tcPr>
          <w:p w14:paraId="74335FD4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  <w:proofErr w:type="spellStart"/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>Vlera</w:t>
            </w:r>
            <w:proofErr w:type="spellEnd"/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>totale</w:t>
            </w:r>
            <w:proofErr w:type="spellEnd"/>
          </w:p>
        </w:tc>
        <w:tc>
          <w:tcPr>
            <w:tcW w:w="361" w:type="pct"/>
            <w:shd w:val="clear" w:color="000000" w:fill="FFFFFF"/>
            <w:noWrap/>
            <w:vAlign w:val="center"/>
            <w:hideMark/>
          </w:tcPr>
          <w:p w14:paraId="71F04CDC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>1040</w:t>
            </w:r>
          </w:p>
        </w:tc>
        <w:tc>
          <w:tcPr>
            <w:tcW w:w="268" w:type="pct"/>
            <w:shd w:val="clear" w:color="000000" w:fill="FFFFFF"/>
            <w:noWrap/>
            <w:vAlign w:val="center"/>
            <w:hideMark/>
          </w:tcPr>
          <w:p w14:paraId="2AC1961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shd w:val="clear" w:color="000000" w:fill="FFFFFF"/>
            <w:noWrap/>
            <w:vAlign w:val="center"/>
            <w:hideMark/>
          </w:tcPr>
          <w:p w14:paraId="5FA71E02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>199,680.00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  <w:hideMark/>
          </w:tcPr>
          <w:p w14:paraId="29371B07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69" w:type="pct"/>
            <w:shd w:val="clear" w:color="000000" w:fill="FFFFFF"/>
            <w:noWrap/>
            <w:vAlign w:val="center"/>
            <w:hideMark/>
          </w:tcPr>
          <w:p w14:paraId="4214AF63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14:paraId="2E994C9F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4A1D3991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  <w:r w:rsidRPr="00D012DA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  <w:t>199,680.00</w:t>
            </w:r>
          </w:p>
        </w:tc>
        <w:tc>
          <w:tcPr>
            <w:tcW w:w="561" w:type="pct"/>
            <w:shd w:val="clear" w:color="000000" w:fill="FFFFFF"/>
            <w:noWrap/>
            <w:vAlign w:val="center"/>
            <w:hideMark/>
          </w:tcPr>
          <w:p w14:paraId="5E36464B" w14:textId="77777777" w:rsidR="00D012DA" w:rsidRPr="00D012DA" w:rsidRDefault="00D012DA" w:rsidP="00F91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</w:rPr>
            </w:pPr>
          </w:p>
        </w:tc>
      </w:tr>
    </w:tbl>
    <w:p w14:paraId="4A62F037" w14:textId="77777777" w:rsidR="00D012DA" w:rsidRPr="00D012DA" w:rsidRDefault="00D012DA" w:rsidP="00D012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B24FEA4" w14:textId="77777777" w:rsidR="00D012DA" w:rsidRPr="00D012DA" w:rsidRDefault="00D012DA" w:rsidP="00B2585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EA5D62F" w14:textId="77777777" w:rsidR="00D012DA" w:rsidRPr="00D012DA" w:rsidRDefault="00D012DA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D012DA" w:rsidRPr="00D012DA" w:rsidSect="00B25858">
      <w:pgSz w:w="16839" w:h="11907" w:orient="landscape" w:code="9"/>
      <w:pgMar w:top="810" w:right="1418" w:bottom="1418" w:left="1418" w:header="720" w:footer="6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10EE5" w14:textId="77777777" w:rsidR="00663A68" w:rsidRDefault="00663A68" w:rsidP="00076F8A">
      <w:pPr>
        <w:spacing w:after="0" w:line="240" w:lineRule="auto"/>
      </w:pPr>
      <w:r>
        <w:separator/>
      </w:r>
    </w:p>
  </w:endnote>
  <w:endnote w:type="continuationSeparator" w:id="0">
    <w:p w14:paraId="7233CA3A" w14:textId="77777777" w:rsidR="00663A68" w:rsidRDefault="00663A68" w:rsidP="00076F8A">
      <w:pPr>
        <w:spacing w:after="0" w:line="240" w:lineRule="auto"/>
      </w:pPr>
      <w:r>
        <w:continuationSeparator/>
      </w:r>
    </w:p>
  </w:endnote>
  <w:endnote w:type="continuationNotice" w:id="1">
    <w:p w14:paraId="4477F3DE" w14:textId="77777777" w:rsidR="00663A68" w:rsidRDefault="00663A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6896A" w14:textId="77777777" w:rsidR="00663A68" w:rsidRDefault="00663A68" w:rsidP="00076F8A">
      <w:pPr>
        <w:spacing w:after="0" w:line="240" w:lineRule="auto"/>
      </w:pPr>
      <w:r>
        <w:separator/>
      </w:r>
    </w:p>
  </w:footnote>
  <w:footnote w:type="continuationSeparator" w:id="0">
    <w:p w14:paraId="37272225" w14:textId="77777777" w:rsidR="00663A68" w:rsidRDefault="00663A68" w:rsidP="00076F8A">
      <w:pPr>
        <w:spacing w:after="0" w:line="240" w:lineRule="auto"/>
      </w:pPr>
      <w:r>
        <w:continuationSeparator/>
      </w:r>
    </w:p>
  </w:footnote>
  <w:footnote w:type="continuationNotice" w:id="1">
    <w:p w14:paraId="3870432B" w14:textId="77777777" w:rsidR="00663A68" w:rsidRDefault="00663A68">
      <w:pPr>
        <w:spacing w:after="0" w:line="240" w:lineRule="auto"/>
      </w:pPr>
    </w:p>
  </w:footnote>
  <w:footnote w:id="2">
    <w:p w14:paraId="323BCCC5" w14:textId="3281D153" w:rsidR="00D012DA" w:rsidRPr="00D012DA" w:rsidRDefault="00D012DA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r w:rsidRPr="00D012DA">
        <w:rPr>
          <w:rFonts w:ascii="Garamond" w:hAnsi="Garamond"/>
        </w:rPr>
        <w:t xml:space="preserve">VKM nr. 429, </w:t>
      </w:r>
      <w:proofErr w:type="spellStart"/>
      <w:r w:rsidRPr="00D012DA">
        <w:rPr>
          <w:rFonts w:ascii="Garamond" w:hAnsi="Garamond"/>
        </w:rPr>
        <w:t>datë</w:t>
      </w:r>
      <w:proofErr w:type="spellEnd"/>
      <w:r w:rsidRPr="00D012DA">
        <w:rPr>
          <w:rFonts w:ascii="Garamond" w:hAnsi="Garamond"/>
        </w:rPr>
        <w:t xml:space="preserve"> 26.6.2024 </w:t>
      </w:r>
      <w:proofErr w:type="spellStart"/>
      <w:r w:rsidRPr="00D012DA">
        <w:rPr>
          <w:rFonts w:ascii="Garamond" w:hAnsi="Garamond"/>
        </w:rPr>
        <w:t>botuar</w:t>
      </w:r>
      <w:proofErr w:type="spellEnd"/>
      <w:r w:rsidRPr="00D012DA">
        <w:rPr>
          <w:rFonts w:ascii="Garamond" w:hAnsi="Garamond"/>
        </w:rPr>
        <w:t xml:space="preserve"> </w:t>
      </w:r>
      <w:proofErr w:type="spellStart"/>
      <w:r w:rsidRPr="00D012DA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D012DA">
        <w:rPr>
          <w:rFonts w:ascii="Garamond" w:hAnsi="Garamond"/>
        </w:rPr>
        <w:t xml:space="preserve"> </w:t>
      </w:r>
      <w:proofErr w:type="spellStart"/>
      <w:proofErr w:type="gramStart"/>
      <w:r w:rsidRPr="00D012DA">
        <w:rPr>
          <w:rFonts w:ascii="Garamond" w:hAnsi="Garamond"/>
        </w:rPr>
        <w:t>Fl.Z</w:t>
      </w:r>
      <w:proofErr w:type="spellEnd"/>
      <w:proofErr w:type="gramEnd"/>
      <w:r w:rsidRPr="00D012DA">
        <w:rPr>
          <w:rFonts w:ascii="Garamond" w:hAnsi="Garamond"/>
        </w:rPr>
        <w:t xml:space="preserve"> nr. </w:t>
      </w:r>
      <w:r>
        <w:rPr>
          <w:rFonts w:ascii="Garamond" w:hAnsi="Garamond"/>
        </w:rPr>
        <w:t xml:space="preserve">110, date 2.7.2024 </w:t>
      </w:r>
      <w:proofErr w:type="spellStart"/>
      <w:r>
        <w:rPr>
          <w:rFonts w:ascii="Garamond" w:hAnsi="Garamond"/>
        </w:rPr>
        <w:t>Kreun</w:t>
      </w:r>
      <w:proofErr w:type="spellEnd"/>
      <w:r>
        <w:rPr>
          <w:rFonts w:ascii="Garamond" w:hAnsi="Garamond"/>
        </w:rPr>
        <w:t xml:space="preserve"> II </w:t>
      </w:r>
      <w:proofErr w:type="spellStart"/>
      <w:r>
        <w:rPr>
          <w:rFonts w:ascii="Garamond" w:hAnsi="Garamond"/>
        </w:rPr>
        <w:t>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tij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shprehet</w:t>
      </w:r>
      <w:proofErr w:type="spellEnd"/>
      <w:r>
        <w:rPr>
          <w:rFonts w:ascii="Garamond" w:hAnsi="Garamond"/>
        </w:rPr>
        <w:t>: “</w:t>
      </w:r>
      <w:r w:rsidRPr="00D012DA">
        <w:rPr>
          <w:rFonts w:ascii="Garamond" w:hAnsi="Garamond"/>
          <w:i/>
        </w:rPr>
        <w:t xml:space="preserve">II. </w:t>
      </w:r>
      <w:proofErr w:type="spellStart"/>
      <w:r w:rsidRPr="00D012DA">
        <w:rPr>
          <w:rFonts w:ascii="Garamond" w:hAnsi="Garamond"/>
          <w:i/>
        </w:rPr>
        <w:t>Shpenzimet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procedurale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shtesë</w:t>
      </w:r>
      <w:proofErr w:type="spellEnd"/>
      <w:r w:rsidRPr="00D012DA">
        <w:rPr>
          <w:rFonts w:ascii="Garamond" w:hAnsi="Garamond"/>
          <w:i/>
        </w:rPr>
        <w:t xml:space="preserve">, </w:t>
      </w:r>
      <w:proofErr w:type="spellStart"/>
      <w:r w:rsidRPr="00D012DA">
        <w:rPr>
          <w:rFonts w:ascii="Garamond" w:hAnsi="Garamond"/>
          <w:i/>
        </w:rPr>
        <w:t>në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vlerën</w:t>
      </w:r>
      <w:proofErr w:type="spellEnd"/>
      <w:r w:rsidRPr="00D012DA">
        <w:rPr>
          <w:rFonts w:ascii="Garamond" w:hAnsi="Garamond"/>
          <w:i/>
        </w:rPr>
        <w:t xml:space="preserve"> 50 000 (</w:t>
      </w:r>
      <w:proofErr w:type="spellStart"/>
      <w:r w:rsidRPr="00D012DA">
        <w:rPr>
          <w:rFonts w:ascii="Garamond" w:hAnsi="Garamond"/>
          <w:i/>
        </w:rPr>
        <w:t>pesëdhjetë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mijë</w:t>
      </w:r>
      <w:proofErr w:type="spellEnd"/>
      <w:r w:rsidRPr="00D012DA">
        <w:rPr>
          <w:rFonts w:ascii="Garamond" w:hAnsi="Garamond"/>
          <w:i/>
        </w:rPr>
        <w:t xml:space="preserve">) </w:t>
      </w:r>
      <w:proofErr w:type="spellStart"/>
      <w:r w:rsidRPr="00D012DA">
        <w:rPr>
          <w:rFonts w:ascii="Garamond" w:hAnsi="Garamond"/>
          <w:i/>
        </w:rPr>
        <w:t>lekë</w:t>
      </w:r>
      <w:proofErr w:type="spellEnd"/>
      <w:r w:rsidRPr="00D012DA">
        <w:rPr>
          <w:rFonts w:ascii="Garamond" w:hAnsi="Garamond"/>
          <w:i/>
        </w:rPr>
        <w:t xml:space="preserve">, </w:t>
      </w:r>
      <w:proofErr w:type="spellStart"/>
      <w:r w:rsidRPr="00D012DA">
        <w:rPr>
          <w:rFonts w:ascii="Garamond" w:hAnsi="Garamond"/>
          <w:i/>
        </w:rPr>
        <w:t>përballohen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nga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Autoriteti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Rrugor</w:t>
      </w:r>
      <w:proofErr w:type="spellEnd"/>
      <w:r w:rsidRPr="00D012DA">
        <w:rPr>
          <w:rFonts w:ascii="Garamond" w:hAnsi="Garamond"/>
          <w:i/>
        </w:rPr>
        <w:t xml:space="preserve"> </w:t>
      </w:r>
      <w:proofErr w:type="spellStart"/>
      <w:r w:rsidRPr="00D012DA">
        <w:rPr>
          <w:rFonts w:ascii="Garamond" w:hAnsi="Garamond"/>
          <w:i/>
        </w:rPr>
        <w:t>Shqiptar</w:t>
      </w:r>
      <w:proofErr w:type="spellEnd"/>
      <w:r w:rsidRPr="00D012DA">
        <w:rPr>
          <w:rFonts w:ascii="Garamond" w:hAnsi="Garamond"/>
        </w:rPr>
        <w:t>.</w:t>
      </w:r>
      <w:r>
        <w:rPr>
          <w:rFonts w:ascii="Garamond" w:hAnsi="Garamond"/>
        </w:rPr>
        <w:t>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83CDB"/>
    <w:multiLevelType w:val="hybridMultilevel"/>
    <w:tmpl w:val="3D0082DC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8A"/>
    <w:rsid w:val="000218C3"/>
    <w:rsid w:val="00051F1B"/>
    <w:rsid w:val="000527B2"/>
    <w:rsid w:val="00076F8A"/>
    <w:rsid w:val="000B7BE2"/>
    <w:rsid w:val="00105B0D"/>
    <w:rsid w:val="00175F2A"/>
    <w:rsid w:val="00182616"/>
    <w:rsid w:val="00195992"/>
    <w:rsid w:val="00221851"/>
    <w:rsid w:val="00240807"/>
    <w:rsid w:val="00245042"/>
    <w:rsid w:val="00274436"/>
    <w:rsid w:val="00274DBE"/>
    <w:rsid w:val="002760B7"/>
    <w:rsid w:val="00277520"/>
    <w:rsid w:val="002A1DCB"/>
    <w:rsid w:val="002A2FCF"/>
    <w:rsid w:val="002A7108"/>
    <w:rsid w:val="002C0F40"/>
    <w:rsid w:val="002C4A6A"/>
    <w:rsid w:val="002E396C"/>
    <w:rsid w:val="00313259"/>
    <w:rsid w:val="00344D42"/>
    <w:rsid w:val="00346D17"/>
    <w:rsid w:val="00364B25"/>
    <w:rsid w:val="003723C5"/>
    <w:rsid w:val="00381879"/>
    <w:rsid w:val="003931B3"/>
    <w:rsid w:val="003F6AF3"/>
    <w:rsid w:val="0043288A"/>
    <w:rsid w:val="00434DCD"/>
    <w:rsid w:val="004814FF"/>
    <w:rsid w:val="00495C3A"/>
    <w:rsid w:val="004D7AD1"/>
    <w:rsid w:val="004F5075"/>
    <w:rsid w:val="00506A82"/>
    <w:rsid w:val="00515602"/>
    <w:rsid w:val="0057792F"/>
    <w:rsid w:val="005B2F60"/>
    <w:rsid w:val="005C7329"/>
    <w:rsid w:val="005E0F2D"/>
    <w:rsid w:val="005E56A8"/>
    <w:rsid w:val="005F4047"/>
    <w:rsid w:val="00633136"/>
    <w:rsid w:val="00663A68"/>
    <w:rsid w:val="00676DB2"/>
    <w:rsid w:val="006B0837"/>
    <w:rsid w:val="006B4D3E"/>
    <w:rsid w:val="006C3604"/>
    <w:rsid w:val="00705F6B"/>
    <w:rsid w:val="00707DCE"/>
    <w:rsid w:val="00713E90"/>
    <w:rsid w:val="0074508A"/>
    <w:rsid w:val="0076702D"/>
    <w:rsid w:val="007807E3"/>
    <w:rsid w:val="00783EE4"/>
    <w:rsid w:val="007931CF"/>
    <w:rsid w:val="007A7DEC"/>
    <w:rsid w:val="007C5E31"/>
    <w:rsid w:val="007E66E2"/>
    <w:rsid w:val="007E68E6"/>
    <w:rsid w:val="0086176A"/>
    <w:rsid w:val="008706A9"/>
    <w:rsid w:val="008A440A"/>
    <w:rsid w:val="00904633"/>
    <w:rsid w:val="0090758C"/>
    <w:rsid w:val="00925E49"/>
    <w:rsid w:val="0093109C"/>
    <w:rsid w:val="009364D4"/>
    <w:rsid w:val="0095742B"/>
    <w:rsid w:val="0099574A"/>
    <w:rsid w:val="009B36DB"/>
    <w:rsid w:val="009E537C"/>
    <w:rsid w:val="00A01C61"/>
    <w:rsid w:val="00AD725A"/>
    <w:rsid w:val="00AE5BE3"/>
    <w:rsid w:val="00AE6FFF"/>
    <w:rsid w:val="00B0294C"/>
    <w:rsid w:val="00B25858"/>
    <w:rsid w:val="00B66D66"/>
    <w:rsid w:val="00B72C3A"/>
    <w:rsid w:val="00B92607"/>
    <w:rsid w:val="00BD04AB"/>
    <w:rsid w:val="00BE6CD0"/>
    <w:rsid w:val="00CB3EA1"/>
    <w:rsid w:val="00D012DA"/>
    <w:rsid w:val="00D12493"/>
    <w:rsid w:val="00D36C9E"/>
    <w:rsid w:val="00D47094"/>
    <w:rsid w:val="00D56027"/>
    <w:rsid w:val="00D60558"/>
    <w:rsid w:val="00D703B3"/>
    <w:rsid w:val="00DA7659"/>
    <w:rsid w:val="00DD4411"/>
    <w:rsid w:val="00DF3966"/>
    <w:rsid w:val="00E2246A"/>
    <w:rsid w:val="00E53E19"/>
    <w:rsid w:val="00E95732"/>
    <w:rsid w:val="00ED0DB6"/>
    <w:rsid w:val="00F0051A"/>
    <w:rsid w:val="00F40CA5"/>
    <w:rsid w:val="00F51409"/>
    <w:rsid w:val="00F56504"/>
    <w:rsid w:val="00F63890"/>
    <w:rsid w:val="00F67010"/>
    <w:rsid w:val="00F74CE8"/>
    <w:rsid w:val="00FA1069"/>
    <w:rsid w:val="00FC4F71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B7321"/>
  <w15:docId w15:val="{C6E950D8-28FA-440D-8632-CE64B6F3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6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F8A"/>
  </w:style>
  <w:style w:type="paragraph" w:styleId="Footer">
    <w:name w:val="footer"/>
    <w:basedOn w:val="Normal"/>
    <w:link w:val="FooterChar"/>
    <w:uiPriority w:val="99"/>
    <w:unhideWhenUsed/>
    <w:rsid w:val="00076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F8A"/>
  </w:style>
  <w:style w:type="paragraph" w:styleId="NormalWeb">
    <w:name w:val="Normal (Web)"/>
    <w:basedOn w:val="Normal"/>
    <w:uiPriority w:val="99"/>
    <w:unhideWhenUsed/>
    <w:rsid w:val="00D0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12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12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12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866</Nr_x002e__x0020_akti>
    <Data_x0020_e_x0020_Krijimit xmlns="0e656187-b300-4fb0-8bf4-3a50f872073c">2021-12-31T07:50:04Z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shpronësimin, për interes publik, të pronarëve të pasurive të paluajtshme, pronë private, që preken nga ndërtimi i segmentit rrugor “Sistemim, asfaltim e masa inxhinierike në km. 21+050-22+050, në rrugën “Qafë Thanë-Lin-Pogradec””</Titulli>
    <Modifikuesi xmlns="0e656187-b300-4fb0-8bf4-3a50f872073c">valjeta.kaftalli</Modifikuesi>
    <Nr_x002e__x0020_prot_x0020_QBZ xmlns="0e656187-b300-4fb0-8bf4-3a50f872073c">1943</Nr_x002e__x0020_prot_x0020_QBZ>
    <Data_x0020_e_x0020_Modifikimit xmlns="0e656187-b300-4fb0-8bf4-3a50f872073c">2022-12-29T10:43:37Z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1521938864C37956A9F903324C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79DE7-F5F8-47F9-AA74-AF69FFDD34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F68A6E7-66EF-4D3A-A6E8-7126E1005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6E0D28-99A1-4E3E-98DC-856DC554C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B9FDD4-0361-407B-8BCF-21BC1F39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“Sistemim, asfaltim e masa inxhinierike në km. 21+050-22+050, në rrugën “Qafë Thanë-Lin-Pogradec””</vt:lpstr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“Sistemim, asfaltim e masa inxhinierike në km. 21+050-22+050, në rrugën “Qafë Thanë-Lin-Pogradec””</dc:title>
  <dc:creator>Ilirjana Hasanllari</dc:creator>
  <cp:lastModifiedBy>Rovena Lipe</cp:lastModifiedBy>
  <cp:revision>2</cp:revision>
  <cp:lastPrinted>2022-12-27T08:44:00Z</cp:lastPrinted>
  <dcterms:created xsi:type="dcterms:W3CDTF">2024-07-03T11:27:00Z</dcterms:created>
  <dcterms:modified xsi:type="dcterms:W3CDTF">2024-07-03T11:27:00Z</dcterms:modified>
</cp:coreProperties>
</file>