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89B896" w14:textId="77777777" w:rsidR="00B66FFC" w:rsidRPr="00E54BB1" w:rsidRDefault="00B66FFC" w:rsidP="00B66FF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54BB1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1C89B897" w14:textId="452EE6DC" w:rsidR="00B66FFC" w:rsidRPr="00E54BB1" w:rsidRDefault="00B66FFC" w:rsidP="00B66FF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54BB1">
        <w:rPr>
          <w:rFonts w:ascii="Garamond" w:hAnsi="Garamond" w:cs="Times New Roman"/>
          <w:b/>
          <w:bCs/>
          <w:sz w:val="24"/>
          <w:szCs w:val="24"/>
        </w:rPr>
        <w:t>Nr.</w:t>
      </w:r>
      <w:r w:rsidR="00E54BB1" w:rsidRPr="00E54BB1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DD7914" w:rsidRPr="00E54BB1">
        <w:rPr>
          <w:rFonts w:ascii="Garamond" w:hAnsi="Garamond" w:cs="Times New Roman"/>
          <w:b/>
          <w:bCs/>
          <w:sz w:val="24"/>
          <w:szCs w:val="24"/>
        </w:rPr>
        <w:t>872</w:t>
      </w:r>
      <w:r w:rsidRPr="00E54BB1">
        <w:rPr>
          <w:rFonts w:ascii="Garamond" w:hAnsi="Garamond" w:cs="Times New Roman"/>
          <w:b/>
          <w:bCs/>
          <w:sz w:val="24"/>
          <w:szCs w:val="24"/>
        </w:rPr>
        <w:t xml:space="preserve">, datë </w:t>
      </w:r>
      <w:r w:rsidR="00021455" w:rsidRPr="00E54BB1">
        <w:rPr>
          <w:rFonts w:ascii="Garamond" w:hAnsi="Garamond" w:cs="Times New Roman"/>
          <w:b/>
          <w:bCs/>
          <w:sz w:val="24"/>
          <w:szCs w:val="24"/>
        </w:rPr>
        <w:t>27.12.2022</w:t>
      </w:r>
    </w:p>
    <w:p w14:paraId="1C89B898" w14:textId="77777777" w:rsidR="00B66FFC" w:rsidRPr="00E54BB1" w:rsidRDefault="00B66FFC" w:rsidP="00B66FF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C89B899" w14:textId="531F5164" w:rsidR="00B66FFC" w:rsidRPr="00E54BB1" w:rsidRDefault="00B66FFC" w:rsidP="00B66FFC">
      <w:pPr>
        <w:pStyle w:val="BodyText"/>
        <w:spacing w:after="0"/>
        <w:ind w:firstLine="284"/>
        <w:jc w:val="center"/>
        <w:rPr>
          <w:rFonts w:ascii="Garamond" w:hAnsi="Garamond"/>
          <w:b/>
          <w:bCs/>
          <w:lang w:val="sq-AL"/>
        </w:rPr>
      </w:pPr>
      <w:r w:rsidRPr="00E54BB1">
        <w:rPr>
          <w:rFonts w:ascii="Garamond" w:hAnsi="Garamond"/>
          <w:b/>
          <w:bCs/>
          <w:lang w:val="sq-AL"/>
        </w:rPr>
        <w:t xml:space="preserve">PËR </w:t>
      </w:r>
      <w:r w:rsidRPr="00E54BB1">
        <w:rPr>
          <w:rFonts w:ascii="Garamond" w:hAnsi="Garamond"/>
          <w:b/>
          <w:bCs/>
          <w:spacing w:val="-15"/>
          <w:lang w:val="sq-AL"/>
        </w:rPr>
        <w:t>DISA NDRYSHIME DHE SHTESA NË VENDIMIN NR.</w:t>
      </w:r>
      <w:r w:rsidR="00E54BB1" w:rsidRPr="00E54BB1">
        <w:rPr>
          <w:rFonts w:ascii="Garamond" w:hAnsi="Garamond"/>
          <w:b/>
          <w:bCs/>
          <w:spacing w:val="-15"/>
          <w:lang w:val="sq-AL"/>
        </w:rPr>
        <w:t xml:space="preserve"> </w:t>
      </w:r>
      <w:r w:rsidRPr="00E54BB1">
        <w:rPr>
          <w:rFonts w:ascii="Garamond" w:hAnsi="Garamond"/>
          <w:b/>
          <w:bCs/>
          <w:spacing w:val="-15"/>
          <w:lang w:val="sq-AL"/>
        </w:rPr>
        <w:t>519,</w:t>
      </w:r>
      <w:r w:rsidR="00E54BB1" w:rsidRPr="00E54BB1">
        <w:rPr>
          <w:rFonts w:ascii="Garamond" w:hAnsi="Garamond"/>
          <w:b/>
          <w:bCs/>
          <w:spacing w:val="-15"/>
          <w:lang w:val="sq-AL"/>
        </w:rPr>
        <w:t xml:space="preserve">  </w:t>
      </w:r>
      <w:r w:rsidRPr="00E54BB1">
        <w:rPr>
          <w:rFonts w:ascii="Garamond" w:hAnsi="Garamond"/>
          <w:b/>
          <w:bCs/>
          <w:spacing w:val="-15"/>
          <w:lang w:val="sq-AL"/>
        </w:rPr>
        <w:t>DATË</w:t>
      </w:r>
      <w:r w:rsidR="00E54BB1" w:rsidRPr="00E54BB1">
        <w:rPr>
          <w:rFonts w:ascii="Garamond" w:hAnsi="Garamond"/>
          <w:b/>
          <w:bCs/>
          <w:spacing w:val="-15"/>
          <w:lang w:val="sq-AL"/>
        </w:rPr>
        <w:t xml:space="preserve"> </w:t>
      </w:r>
      <w:r w:rsidRPr="00E54BB1">
        <w:rPr>
          <w:rFonts w:ascii="Garamond" w:hAnsi="Garamond"/>
          <w:b/>
          <w:bCs/>
          <w:spacing w:val="-15"/>
          <w:lang w:val="sq-AL"/>
        </w:rPr>
        <w:t xml:space="preserve"> 13.7.2016, TË KËSHILLIT TË MINISTRAVE,</w:t>
      </w:r>
      <w:r w:rsidR="00E54BB1" w:rsidRPr="00E54BB1">
        <w:rPr>
          <w:rFonts w:ascii="Garamond" w:hAnsi="Garamond"/>
          <w:b/>
          <w:bCs/>
          <w:spacing w:val="-15"/>
          <w:lang w:val="sq-AL"/>
        </w:rPr>
        <w:t xml:space="preserve"> </w:t>
      </w:r>
      <w:r w:rsidRPr="00E54BB1">
        <w:rPr>
          <w:rFonts w:ascii="Garamond" w:hAnsi="Garamond"/>
          <w:b/>
          <w:bCs/>
          <w:spacing w:val="-15"/>
          <w:lang w:val="sq-AL"/>
        </w:rPr>
        <w:t xml:space="preserve"> “PËR MIRATIMIN E MODELIT TË TREGUT TË ENERGJISË </w:t>
      </w:r>
      <w:r w:rsidR="00E54BB1" w:rsidRPr="00E54BB1">
        <w:rPr>
          <w:rFonts w:ascii="Garamond" w:hAnsi="Garamond"/>
          <w:b/>
          <w:bCs/>
          <w:spacing w:val="-15"/>
          <w:lang w:val="sq-AL"/>
        </w:rPr>
        <w:t xml:space="preserve"> </w:t>
      </w:r>
      <w:r w:rsidRPr="00E54BB1">
        <w:rPr>
          <w:rFonts w:ascii="Garamond" w:hAnsi="Garamond"/>
          <w:b/>
          <w:bCs/>
          <w:spacing w:val="-15"/>
          <w:lang w:val="sq-AL"/>
        </w:rPr>
        <w:t>ELEKTRIKE”</w:t>
      </w:r>
    </w:p>
    <w:p w14:paraId="1C89B89A" w14:textId="77777777" w:rsidR="00B66FFC" w:rsidRPr="00E54BB1" w:rsidRDefault="00B66FFC" w:rsidP="00B66FFC">
      <w:pPr>
        <w:pStyle w:val="BodyText"/>
        <w:spacing w:after="0"/>
        <w:ind w:firstLine="284"/>
        <w:rPr>
          <w:rFonts w:ascii="Garamond" w:hAnsi="Garamond"/>
          <w:lang w:val="sq-AL"/>
        </w:rPr>
      </w:pPr>
    </w:p>
    <w:p w14:paraId="1C89B89B" w14:textId="688E0C53" w:rsidR="00B66FFC" w:rsidRPr="00E54BB1" w:rsidRDefault="00B66FFC" w:rsidP="00E54BB1">
      <w:pPr>
        <w:pStyle w:val="BodyText"/>
        <w:spacing w:after="0"/>
        <w:ind w:firstLine="284"/>
        <w:jc w:val="both"/>
        <w:rPr>
          <w:rFonts w:ascii="Garamond" w:hAnsi="Garamond"/>
          <w:b/>
          <w:bCs/>
          <w:lang w:val="sq-AL"/>
        </w:rPr>
      </w:pPr>
      <w:r w:rsidRPr="00E54BB1">
        <w:rPr>
          <w:rFonts w:ascii="Garamond" w:hAnsi="Garamond"/>
          <w:lang w:val="sq-AL"/>
        </w:rPr>
        <w:t>Në mbështetje të nenit 100 të Kushtetutës dhe të pikës 3, të nenit 97, të ligjit nr.</w:t>
      </w:r>
      <w:r w:rsidR="00E54BB1" w:rsidRPr="00E54BB1">
        <w:rPr>
          <w:rFonts w:ascii="Garamond" w:hAnsi="Garamond"/>
          <w:lang w:val="sq-AL"/>
        </w:rPr>
        <w:t xml:space="preserve"> </w:t>
      </w:r>
      <w:r w:rsidRPr="00E54BB1">
        <w:rPr>
          <w:rFonts w:ascii="Garamond" w:hAnsi="Garamond"/>
          <w:lang w:val="sq-AL"/>
        </w:rPr>
        <w:t xml:space="preserve">43/2015, “Për sektorin e energjisë elektrike”, </w:t>
      </w:r>
      <w:r w:rsidR="00E54BB1" w:rsidRPr="00E54BB1">
        <w:rPr>
          <w:rFonts w:ascii="Garamond" w:hAnsi="Garamond"/>
          <w:lang w:val="sq-AL"/>
        </w:rPr>
        <w:t>të ndryshuar, me propozimin të z</w:t>
      </w:r>
      <w:r w:rsidRPr="00E54BB1">
        <w:rPr>
          <w:rFonts w:ascii="Garamond" w:hAnsi="Garamond"/>
          <w:lang w:val="sq-AL"/>
        </w:rPr>
        <w:t>ëvendëskryeministrit dhe ministër i Infrastrukturës dhe Energjisë, Këshilli i Ministrave</w:t>
      </w:r>
    </w:p>
    <w:p w14:paraId="1C89B89C" w14:textId="77777777" w:rsidR="00B66FFC" w:rsidRPr="00E54BB1" w:rsidRDefault="00B66FFC" w:rsidP="00B66FFC">
      <w:pPr>
        <w:pStyle w:val="BodyText"/>
        <w:spacing w:after="0"/>
        <w:ind w:firstLine="284"/>
        <w:rPr>
          <w:rFonts w:ascii="Garamond" w:hAnsi="Garamond"/>
          <w:lang w:val="sq-AL"/>
        </w:rPr>
      </w:pPr>
    </w:p>
    <w:p w14:paraId="1C89B89D" w14:textId="77777777" w:rsidR="00B66FFC" w:rsidRPr="00E54BB1" w:rsidRDefault="00B66FFC" w:rsidP="00B66FFC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Cs/>
          <w:sz w:val="24"/>
          <w:szCs w:val="24"/>
        </w:rPr>
      </w:pPr>
      <w:r w:rsidRPr="00E54BB1">
        <w:rPr>
          <w:rFonts w:ascii="Garamond" w:hAnsi="Garamond"/>
          <w:bCs/>
          <w:sz w:val="24"/>
          <w:szCs w:val="24"/>
        </w:rPr>
        <w:t>VENDOSI:</w:t>
      </w:r>
    </w:p>
    <w:p w14:paraId="1C89B89E" w14:textId="77777777" w:rsidR="00B66FFC" w:rsidRPr="00E54BB1" w:rsidRDefault="00B66FFC" w:rsidP="00B66FF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</w:p>
    <w:p w14:paraId="1C89B89F" w14:textId="1A3E921E" w:rsidR="00B66FFC" w:rsidRPr="00E54BB1" w:rsidRDefault="00B66FFC" w:rsidP="00B66FF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54BB1">
        <w:rPr>
          <w:rFonts w:ascii="Garamond" w:hAnsi="Garamond"/>
          <w:sz w:val="24"/>
          <w:szCs w:val="24"/>
        </w:rPr>
        <w:t>I. Në tekstin “Modeli Shqiptar i Tregut”, që i bashkëlidhet vendimit nr.</w:t>
      </w:r>
      <w:r w:rsidR="00E54BB1" w:rsidRPr="00E54BB1">
        <w:rPr>
          <w:rFonts w:ascii="Garamond" w:hAnsi="Garamond"/>
          <w:sz w:val="24"/>
          <w:szCs w:val="24"/>
        </w:rPr>
        <w:t xml:space="preserve"> </w:t>
      </w:r>
      <w:r w:rsidRPr="00E54BB1">
        <w:rPr>
          <w:rFonts w:ascii="Garamond" w:hAnsi="Garamond"/>
          <w:sz w:val="24"/>
          <w:szCs w:val="24"/>
        </w:rPr>
        <w:t>519, datë 13.7.2016, të Këshillit të Ministrave, bëhen këto ndryshime dhe shtesa:</w:t>
      </w:r>
    </w:p>
    <w:p w14:paraId="1C89B8A0" w14:textId="6D7846DD" w:rsidR="00B66FFC" w:rsidRPr="00E54BB1" w:rsidRDefault="00B66FFC" w:rsidP="00B66FF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54BB1">
        <w:rPr>
          <w:rFonts w:ascii="Garamond" w:hAnsi="Garamond"/>
          <w:sz w:val="24"/>
          <w:szCs w:val="24"/>
        </w:rPr>
        <w:t>1. Në pjesën “Hyrje”, përkufizimi “</w:t>
      </w:r>
      <w:r w:rsidR="00E54BB1" w:rsidRPr="00E54BB1">
        <w:rPr>
          <w:rFonts w:ascii="Garamond" w:hAnsi="Garamond"/>
          <w:b/>
          <w:bCs/>
          <w:sz w:val="24"/>
          <w:szCs w:val="24"/>
        </w:rPr>
        <w:t>“</w:t>
      </w:r>
      <w:r w:rsidRPr="00E54BB1">
        <w:rPr>
          <w:rFonts w:ascii="Garamond" w:hAnsi="Garamond"/>
          <w:b/>
          <w:bCs/>
          <w:sz w:val="24"/>
          <w:szCs w:val="24"/>
        </w:rPr>
        <w:t>Bursa Shqiptare e Energjisë”</w:t>
      </w:r>
      <w:r w:rsidRPr="00E54BB1">
        <w:rPr>
          <w:rFonts w:ascii="Garamond" w:hAnsi="Garamond"/>
          <w:sz w:val="24"/>
          <w:szCs w:val="24"/>
        </w:rPr>
        <w:t xml:space="preserve"> – platforma e organizuar për shitjen dhe blerjen e energjisë elektrike në bazë të ditës në avancë </w:t>
      </w:r>
      <w:r w:rsidR="00E54BB1" w:rsidRPr="00E54BB1">
        <w:rPr>
          <w:rFonts w:ascii="Garamond" w:hAnsi="Garamond"/>
          <w:sz w:val="24"/>
          <w:szCs w:val="24"/>
        </w:rPr>
        <w:t>dhe/ose brenda së njëjtës ditë”</w:t>
      </w:r>
      <w:r w:rsidRPr="00E54BB1">
        <w:rPr>
          <w:rFonts w:ascii="Garamond" w:hAnsi="Garamond"/>
          <w:sz w:val="24"/>
          <w:szCs w:val="24"/>
        </w:rPr>
        <w:t>, ndryshohet, si më poshtë:</w:t>
      </w:r>
    </w:p>
    <w:p w14:paraId="1C89B8A1" w14:textId="3A438572" w:rsidR="00B66FFC" w:rsidRPr="00E54BB1" w:rsidRDefault="00B66FFC" w:rsidP="00B66F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54BB1">
        <w:rPr>
          <w:rFonts w:ascii="Garamond" w:hAnsi="Garamond" w:cs="Times New Roman"/>
          <w:sz w:val="24"/>
          <w:szCs w:val="24"/>
        </w:rPr>
        <w:t>“</w:t>
      </w:r>
      <w:r w:rsidR="00E54BB1" w:rsidRPr="00E54BB1">
        <w:rPr>
          <w:rFonts w:ascii="Garamond" w:hAnsi="Garamond" w:cs="Times New Roman"/>
          <w:b/>
          <w:bCs/>
          <w:sz w:val="24"/>
          <w:szCs w:val="24"/>
        </w:rPr>
        <w:t>“</w:t>
      </w:r>
      <w:r w:rsidRPr="00E54BB1">
        <w:rPr>
          <w:rFonts w:ascii="Garamond" w:hAnsi="Garamond" w:cs="Times New Roman"/>
          <w:b/>
          <w:bCs/>
          <w:sz w:val="24"/>
          <w:szCs w:val="24"/>
        </w:rPr>
        <w:t>Operatori i tregut - Bursa Shqiptare e Energjisë (BSHE)”</w:t>
      </w:r>
      <w:r w:rsidRPr="00E54BB1">
        <w:rPr>
          <w:rFonts w:ascii="Garamond" w:hAnsi="Garamond" w:cs="Times New Roman"/>
          <w:sz w:val="24"/>
          <w:szCs w:val="24"/>
        </w:rPr>
        <w:t xml:space="preserve"> është struktura përgjegjëse për menaxhimin dhe operimin e tregut të organizuar me shumicë të energjisë elektrike nëpërmjet platformës elektronike të tregtimit, platformës elektronike të klerimit dhe të shlyerjeve financiare për tregjet e ankandeve të ditës në avancë dhe brenda së njëjtës ditë, si dhe tregjeve të vazhdueshme brenda së njëjtës ditë, ndërmjet anëtarëve të Bursës, në përputhje me modelin e tregut të energjisë elektrike dhe rregullat e tregut të energjisë elektrike;”.</w:t>
      </w:r>
    </w:p>
    <w:p w14:paraId="1C89B8A2" w14:textId="77777777" w:rsidR="00B66FFC" w:rsidRPr="00E54BB1" w:rsidRDefault="00B66FFC" w:rsidP="00B66FF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54BB1">
        <w:rPr>
          <w:rFonts w:ascii="Garamond" w:hAnsi="Garamond"/>
          <w:sz w:val="24"/>
          <w:szCs w:val="24"/>
        </w:rPr>
        <w:t>2. Në pikën 2 “Objektivat”, bëhen këto ndryshime:</w:t>
      </w:r>
    </w:p>
    <w:p w14:paraId="1C89B8A3" w14:textId="77777777" w:rsidR="00B66FFC" w:rsidRPr="00E54BB1" w:rsidRDefault="00B66FFC" w:rsidP="00B66FF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54BB1">
        <w:rPr>
          <w:rFonts w:ascii="Garamond" w:hAnsi="Garamond"/>
          <w:sz w:val="24"/>
          <w:szCs w:val="24"/>
        </w:rPr>
        <w:t>a) Në paragrafin “Parimet kryesore të modelit të tregut ...”, parimi i parë dhe i katërt, ndryshohen, si më poshtë:</w:t>
      </w:r>
    </w:p>
    <w:p w14:paraId="1C89B8A4" w14:textId="77777777" w:rsidR="00B66FFC" w:rsidRPr="00E54BB1" w:rsidRDefault="00B66FFC" w:rsidP="00B66FF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54BB1">
        <w:rPr>
          <w:rFonts w:ascii="Garamond" w:hAnsi="Garamond"/>
          <w:sz w:val="24"/>
          <w:szCs w:val="24"/>
        </w:rPr>
        <w:t>“- zbatimi i mbikëqyrjes dhe monitorimit të tregut, me qëllim shmangien e abuzimit në treg”;</w:t>
      </w:r>
    </w:p>
    <w:p w14:paraId="1C89B8A5" w14:textId="77777777" w:rsidR="00B66FFC" w:rsidRPr="00E54BB1" w:rsidRDefault="00B66FFC" w:rsidP="00B66FF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54BB1">
        <w:rPr>
          <w:rFonts w:ascii="Garamond" w:hAnsi="Garamond"/>
          <w:sz w:val="24"/>
          <w:szCs w:val="24"/>
        </w:rPr>
        <w:t>- të gjitha format e tjera të tregtimit mund të jenë financiare ose fizike;”.</w:t>
      </w:r>
    </w:p>
    <w:p w14:paraId="1C89B8A6" w14:textId="77777777" w:rsidR="00B66FFC" w:rsidRPr="00E54BB1" w:rsidRDefault="00B66FFC" w:rsidP="00B66FF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54BB1">
        <w:rPr>
          <w:rFonts w:ascii="Garamond" w:hAnsi="Garamond"/>
          <w:sz w:val="24"/>
          <w:szCs w:val="24"/>
        </w:rPr>
        <w:t>b) Paragrafi i pestë ndryshohet, si më poshtë vijon:</w:t>
      </w:r>
    </w:p>
    <w:p w14:paraId="1C89B8A7" w14:textId="77777777" w:rsidR="00B66FFC" w:rsidRPr="00E54BB1" w:rsidRDefault="00B66FFC" w:rsidP="00B66F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54BB1">
        <w:rPr>
          <w:rFonts w:ascii="Garamond" w:hAnsi="Garamond" w:cs="Times New Roman"/>
          <w:sz w:val="24"/>
          <w:szCs w:val="24"/>
        </w:rPr>
        <w:t xml:space="preserve"> “Për përmbushjen e këtij objektivi kërkohet:</w:t>
      </w:r>
    </w:p>
    <w:p w14:paraId="1C89B8A8" w14:textId="77777777" w:rsidR="00B66FFC" w:rsidRPr="00E54BB1" w:rsidRDefault="00B66FFC" w:rsidP="00B66FF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54BB1">
        <w:rPr>
          <w:rFonts w:ascii="Garamond" w:hAnsi="Garamond"/>
          <w:sz w:val="24"/>
          <w:szCs w:val="24"/>
        </w:rPr>
        <w:t>- OST-ja të vendosë në dispozicion të tregut të organizuar një sasi minimum (50%) të kapaciteteve ndërkufitare të disponueshme, që i përket bashkimit respektiv të tregjeve. Sasia e vlerës minimale duhet të rishikohet në vijueshmëri dhe mund të ndryshohet në bazë të një vlerësimi të propozuar nga ana e OST-së dhe të miratuar nga ERE. BSHE-ja ka të drejtë t’i kërkojë OST-së iniciimin e procesit të mësipërm të rishikimit të sasisë minimale.”.</w:t>
      </w:r>
    </w:p>
    <w:p w14:paraId="1C89B8A9" w14:textId="77777777" w:rsidR="00B66FFC" w:rsidRPr="00E54BB1" w:rsidRDefault="00B66FFC" w:rsidP="00B66FF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54BB1">
        <w:rPr>
          <w:rFonts w:ascii="Garamond" w:hAnsi="Garamond"/>
          <w:sz w:val="24"/>
          <w:szCs w:val="24"/>
        </w:rPr>
        <w:t>3. Në pikën 3 “Rolet e modelit të tregut”, bëhen këto ndryshime dhe shtesa:</w:t>
      </w:r>
    </w:p>
    <w:p w14:paraId="1C89B8AA" w14:textId="77777777" w:rsidR="00B66FFC" w:rsidRPr="00E54BB1" w:rsidRDefault="00B66FFC" w:rsidP="00B66FF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54BB1">
        <w:rPr>
          <w:rFonts w:ascii="Garamond" w:hAnsi="Garamond"/>
          <w:sz w:val="24"/>
          <w:szCs w:val="24"/>
        </w:rPr>
        <w:t>a) Në nënndarjen 3.3 “Pala Përgjegjëse Balancuese (PPB)”, bëhen këto ndryshime dhe shtesa:</w:t>
      </w:r>
    </w:p>
    <w:p w14:paraId="1C89B8AB" w14:textId="77777777" w:rsidR="00B66FFC" w:rsidRPr="00E54BB1" w:rsidRDefault="00B66FFC" w:rsidP="00B66FF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54BB1">
        <w:rPr>
          <w:rFonts w:ascii="Garamond" w:hAnsi="Garamond"/>
          <w:sz w:val="24"/>
          <w:szCs w:val="24"/>
        </w:rPr>
        <w:t>i. Paragrafi i gjashtë ndryshohet, si më poshtë vijon:</w:t>
      </w:r>
    </w:p>
    <w:p w14:paraId="1C89B8AC" w14:textId="77777777" w:rsidR="00B66FFC" w:rsidRPr="00E54BB1" w:rsidRDefault="00B66FFC" w:rsidP="00B66F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54BB1">
        <w:rPr>
          <w:rFonts w:ascii="Garamond" w:hAnsi="Garamond" w:cs="Times New Roman"/>
          <w:sz w:val="24"/>
          <w:szCs w:val="24"/>
        </w:rPr>
        <w:t>“Tregtimet e brendshme afatgjata OTC mund të bazohen në një kontratë financiare ose fizike. Në rast kur OTC-ja bazohet në një kontratë financiare, energjia elektrike fizike do të tregtohet nga BSHE-ja dhe çmimi i BSHE-së do të jetë çmimi i referencës për kontratën financiare. ERE do të miratojë kontratën tip financiare OTC.”.</w:t>
      </w:r>
    </w:p>
    <w:p w14:paraId="1C89B8AD" w14:textId="77777777" w:rsidR="00B66FFC" w:rsidRPr="00E54BB1" w:rsidRDefault="00B66FFC" w:rsidP="00B66FF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54BB1">
        <w:rPr>
          <w:rFonts w:ascii="Garamond" w:hAnsi="Garamond"/>
          <w:sz w:val="24"/>
          <w:szCs w:val="24"/>
        </w:rPr>
        <w:t>ii. Në fund të nënndarjes shtohet paragrafi, me këtë përmbajtje:</w:t>
      </w:r>
    </w:p>
    <w:p w14:paraId="1C89B8AE" w14:textId="77777777" w:rsidR="00B66FFC" w:rsidRPr="00E54BB1" w:rsidRDefault="00B66FFC" w:rsidP="00B66FFC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E54BB1">
        <w:rPr>
          <w:rFonts w:ascii="Garamond" w:hAnsi="Garamond"/>
          <w:sz w:val="24"/>
          <w:szCs w:val="24"/>
        </w:rPr>
        <w:t xml:space="preserve"> “BSHE do të trajtohet si PPB me të drejta të veçanta, sipas parashikimeve në Rregullat e Tregut Shqiptar të Balancimit (RrTSHB). OST-ja ngarkohet të reflektojë këto parashikime në RrTSHB.”.</w:t>
      </w:r>
    </w:p>
    <w:p w14:paraId="1C89B8AF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b) Nënndarja 3.5 “Bursa Shqiptare e Energjisë”, ndryshohet, si më poshtë vijon:</w:t>
      </w:r>
    </w:p>
    <w:p w14:paraId="1C89B8B0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“3.5. BSHE kryen funksionet:</w:t>
      </w:r>
    </w:p>
    <w:p w14:paraId="1C89B8B1" w14:textId="44132228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a) e Operatorit të Tregut në Shqipëri, sipas parashikimeve të ligjit nr.</w:t>
      </w:r>
      <w:r w:rsidR="00E54BB1" w:rsidRPr="00E54BB1">
        <w:rPr>
          <w:szCs w:val="24"/>
          <w:lang w:val="sq-AL"/>
        </w:rPr>
        <w:t xml:space="preserve"> </w:t>
      </w:r>
      <w:r w:rsidRPr="00E54BB1">
        <w:rPr>
          <w:szCs w:val="24"/>
          <w:lang w:val="sq-AL"/>
        </w:rPr>
        <w:t xml:space="preserve">43/2015, “Për sektorin e energjisë elektrike”, të ndryshuar, të këtij vendimi dhe rregullave të tregut, me licencimin nga </w:t>
      </w:r>
      <w:r w:rsidRPr="00E54BB1">
        <w:rPr>
          <w:szCs w:val="24"/>
          <w:lang w:val="sq-AL"/>
        </w:rPr>
        <w:lastRenderedPageBreak/>
        <w:t>ERE-ja;</w:t>
      </w:r>
    </w:p>
    <w:p w14:paraId="1C89B8B2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 xml:space="preserve">b) e sigurimit të platformës elektronike të nevojshme për tregtimin e energjisë elektrike në tregun e ditës në avancë dhe tregjet brenda së njëjtës ditë; </w:t>
      </w:r>
    </w:p>
    <w:p w14:paraId="1C89B8B3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c) e sigurimit të platformës elektronike të klerimit dhe shlyerjes financiare të transaksioneve në tregjet e BSHE-së;</w:t>
      </w:r>
    </w:p>
    <w:p w14:paraId="1C89B8B4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 xml:space="preserve">ç) e kundërpalës qendrore në garantimin e transaksioneve të palëve të tjera pjesëmarrëse në Bursë, nëpërmjet kërkesave të saj, rregullave përkatëse të tregut për nevojën e garancive, llojeve të tyre, të cilat do të ekzekutohen nga BSHE-ja, në rast të mospërmbushjes së detyrimeve; </w:t>
      </w:r>
    </w:p>
    <w:p w14:paraId="1C89B8B5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d) e monitorimit dhe mbikëqyrjes së tregut të organizuar, në përputhje me kërkesat e rregullores për integritet, transparencë (REMIT);</w:t>
      </w:r>
    </w:p>
    <w:p w14:paraId="1C89B8B6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dh) e hartuesit të rregullave për tregtimin në Bursë, për t’u paraqitur për aprovim tek ERE-ja.</w:t>
      </w:r>
    </w:p>
    <w:p w14:paraId="1C89B8B7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 xml:space="preserve"> Në kuadër të përmbushjes së këtyre funksioneve, BSHE-ja kryen këto detyra:</w:t>
      </w:r>
    </w:p>
    <w:p w14:paraId="1C89B8B8" w14:textId="1918882B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a) siguron të gjitha platformat e mësipërme për operimin e tregjeve të BSHE-së;</w:t>
      </w:r>
    </w:p>
    <w:p w14:paraId="1C89B8B9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b) pranon kërkesa dhe oferta për të blerë dhe shitur energji nga anëtarët e Bursës;</w:t>
      </w:r>
    </w:p>
    <w:p w14:paraId="1C89B8BA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c) merr dhe proceson kapacitetet e interkonjeksionit nga OST-ja, si dhe informacione të tjera përkatëse;</w:t>
      </w:r>
    </w:p>
    <w:p w14:paraId="1C89B8BB" w14:textId="63CD7593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 xml:space="preserve">ç) kryen ankandet e nevojshme dhe operacionet tregtare, në përputhje me rregullat e miratuara, duke përdorur për këtë qëllim, algoritmet e </w:t>
      </w:r>
      <w:r w:rsidR="00E54BB1" w:rsidRPr="00E54BB1">
        <w:rPr>
          <w:i/>
          <w:iCs/>
          <w:szCs w:val="24"/>
          <w:lang w:val="sq-AL"/>
        </w:rPr>
        <w:t>Evropean Market Coupling</w:t>
      </w:r>
      <w:r w:rsidRPr="00E54BB1">
        <w:rPr>
          <w:szCs w:val="24"/>
          <w:lang w:val="sq-AL"/>
        </w:rPr>
        <w:t>;</w:t>
      </w:r>
    </w:p>
    <w:p w14:paraId="1C89B8BC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d) i dërgon anëtarëve përkatës të Bursës/anëtarëve të klerimit dhe OST-së, sipas afateve të përcaktuara, konfirmimet tregtare, duke përfshirë sasitë e alokuara dhe çmimet;</w:t>
      </w:r>
    </w:p>
    <w:p w14:paraId="1C89B8BD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dh) publikon sasitë e shpërndara dhe çmimet përkatëse, sipas afateve të përcaktuara;</w:t>
      </w:r>
    </w:p>
    <w:p w14:paraId="1C89B8BE" w14:textId="1E0F3FEB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e) i dërgo</w:t>
      </w:r>
      <w:r w:rsidR="00E54BB1">
        <w:rPr>
          <w:szCs w:val="24"/>
          <w:lang w:val="sq-AL"/>
        </w:rPr>
        <w:t>n anëtarëve përkatës të Bursës/</w:t>
      </w:r>
      <w:r w:rsidRPr="00E54BB1">
        <w:rPr>
          <w:szCs w:val="24"/>
          <w:lang w:val="sq-AL"/>
        </w:rPr>
        <w:t>anëtarëve të klerimit , në përputhje me afatin e rënë dakord, njoftimet e rezultateve;</w:t>
      </w:r>
    </w:p>
    <w:p w14:paraId="1C89B8BF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ë) ekzekuton garancitë për shlyerjen e detyrimeve për anëtarët përkatës të Bursës/klerimit, në përputhje me rregullat dhe afatet e përcaktuara;</w:t>
      </w:r>
    </w:p>
    <w:p w14:paraId="1C89B8C0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f) mban dokumentet e transaksioneve;</w:t>
      </w:r>
    </w:p>
    <w:p w14:paraId="1C89B8C1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g) mban dhe përditëson kalendarin e tregtimeve dhe të klerimeve;</w:t>
      </w:r>
    </w:p>
    <w:p w14:paraId="1C89B8C2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gj) respekton kërkesat për transparencë dhe ushtron kompetenca të monitorimit të tregut;</w:t>
      </w:r>
    </w:p>
    <w:p w14:paraId="1C89B8C3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h) garanton që platformat e BSHE-së janë të aksesueshme nga personat e certifikuar nga BSHE-ja;</w:t>
      </w:r>
    </w:p>
    <w:p w14:paraId="1C89B8C4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i) të vlerësojë kërkesat për anëtarësim në BSHE, në përputhje me kërkesat e anëtarësimit;</w:t>
      </w:r>
    </w:p>
    <w:p w14:paraId="1C89B8C5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j) të lidhë marrëveshje me aplikantët për pranimin e tyre në BSHE, në përputhje me kërkesat e anëtarësimit;</w:t>
      </w:r>
    </w:p>
    <w:p w14:paraId="1C89B8C6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k) të konsultojë në vazhdimësi me palët e interesuar rregullat eBSHE, për çdo ndryshim të nevojshëm;</w:t>
      </w:r>
    </w:p>
    <w:p w14:paraId="1C89B8C7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 xml:space="preserve">l) të procesojë urdhërporositë nga anëtarët e Bursës, duke i dërguar ato tek Operatori i Bashkimit të Tregjeve, për procesimin e nxjerrjes së rezultateve, duke përdorur algoritmet evropiane; </w:t>
      </w:r>
    </w:p>
    <w:p w14:paraId="1C89B8C8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ll) të publikojë volumet e energjisë elektrike të alokuara dhe çmimet përkatëse, sipas afateve të përcaktuara;</w:t>
      </w:r>
    </w:p>
    <w:p w14:paraId="1C89B8C9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m) të regjistrojë të gjitha transaksionet mbi tregjet e BSHE-së, të cilat do të jenë automatikisht të detyrueshme për t’u shlyer;</w:t>
      </w:r>
    </w:p>
    <w:p w14:paraId="1C89B8CA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n) të marrë vendimet e nevojshme për integritetin dhe operimin e rregullt, duke përfshirë:</w:t>
      </w:r>
    </w:p>
    <w:p w14:paraId="1C89B8CB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i. monitorimin e përputhshmërisë së anëtarëve të Bursës me rregullat dhe procedurat e BSHE-së;</w:t>
      </w:r>
    </w:p>
    <w:p w14:paraId="1C89B8CC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ii. kryerjen e auditimeve dhe inspektimeve për aktivitetet e anëtarëve të Bursës.</w:t>
      </w:r>
    </w:p>
    <w:p w14:paraId="1C89B8CD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>Bursa Shqiptare e Energjisë kontrakton kryerjen e një apo më shumë shërbimeve të sipërcituara nga çdo subjekt që mund të ushtrojë këtë aktivitet, në përputhje me licencën e lëshuar nga ERE-ja.</w:t>
      </w:r>
    </w:p>
    <w:p w14:paraId="1C89B8CE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 xml:space="preserve">Bursa Shqiptare e Energjisë zbaton planin e masave për implementimin e Tregut Shqiptar të Energjisë Elektrike, të përcaktuar në aneksin 1, që i bashkëlidhet këtij vendimi. </w:t>
      </w:r>
    </w:p>
    <w:p w14:paraId="1C89B8CF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lastRenderedPageBreak/>
        <w:t>4. Aneksi 1 “Plani i masave për implementimin e Tregut Shqiptar të Energjisë Elektrike”, zëvendësohet me aneksin 1, që i bashkëlidhet këtij vendimi.</w:t>
      </w:r>
    </w:p>
    <w:p w14:paraId="1C89B8D0" w14:textId="77777777" w:rsidR="00B66FFC" w:rsidRPr="00E54BB1" w:rsidRDefault="00B66FFC" w:rsidP="00B66FFC">
      <w:pPr>
        <w:pStyle w:val="Paragrafi"/>
        <w:rPr>
          <w:szCs w:val="24"/>
          <w:lang w:val="sq-AL"/>
        </w:rPr>
      </w:pPr>
      <w:r w:rsidRPr="00E54BB1">
        <w:rPr>
          <w:szCs w:val="24"/>
          <w:lang w:val="sq-AL"/>
        </w:rPr>
        <w:t xml:space="preserve">5. Aneksi 2 “Plani i veprimit për krijimin e BSHE-së”, shfuqizohet. </w:t>
      </w:r>
    </w:p>
    <w:p w14:paraId="1C89B8D1" w14:textId="77777777" w:rsidR="00B66FFC" w:rsidRPr="00E54BB1" w:rsidRDefault="00B66FFC" w:rsidP="00B66F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54BB1">
        <w:rPr>
          <w:rFonts w:ascii="Garamond" w:hAnsi="Garamond" w:cs="Times New Roman"/>
          <w:sz w:val="24"/>
          <w:szCs w:val="24"/>
        </w:rPr>
        <w:t xml:space="preserve">II. Ngarkohen Ministria e Infrastrukturës dhe Energjisë, Enti Rregullator i Energjisë, Korporata Elektroenergjetike Shqiptare (KESH) sh.a., Operatori i Sistemit të Transmetimit (OST) sh.a., Operatori i Shpërndarjes së Energjisë Elektrike </w:t>
      </w:r>
      <w:r w:rsidRPr="00E54BB1">
        <w:rPr>
          <w:rFonts w:ascii="Garamond" w:hAnsi="Garamond" w:cs="Times New Roman"/>
          <w:i/>
          <w:iCs/>
          <w:sz w:val="24"/>
          <w:szCs w:val="24"/>
        </w:rPr>
        <w:t xml:space="preserve">Group </w:t>
      </w:r>
      <w:r w:rsidRPr="00E54BB1">
        <w:rPr>
          <w:rFonts w:ascii="Garamond" w:hAnsi="Garamond" w:cs="Times New Roman"/>
          <w:sz w:val="24"/>
          <w:szCs w:val="24"/>
        </w:rPr>
        <w:t>(</w:t>
      </w:r>
      <w:r w:rsidRPr="00E54BB1">
        <w:rPr>
          <w:rFonts w:ascii="Garamond" w:hAnsi="Garamond" w:cs="Times New Roman"/>
          <w:i/>
          <w:iCs/>
          <w:sz w:val="24"/>
          <w:szCs w:val="24"/>
        </w:rPr>
        <w:t>OSHEE Group</w:t>
      </w:r>
      <w:r w:rsidRPr="00E54BB1">
        <w:rPr>
          <w:rFonts w:ascii="Garamond" w:hAnsi="Garamond" w:cs="Times New Roman"/>
          <w:sz w:val="24"/>
          <w:szCs w:val="24"/>
        </w:rPr>
        <w:t>) sh.a., dhe Bursa Shqiptare e Energjisë Elektrike (BSHE ) sh.a., për zbatimin e këtij vendimi.</w:t>
      </w:r>
    </w:p>
    <w:p w14:paraId="1C89B8D2" w14:textId="77777777" w:rsidR="00B66FFC" w:rsidRPr="00E54BB1" w:rsidRDefault="00B66FFC" w:rsidP="00B66FF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54BB1">
        <w:rPr>
          <w:rFonts w:ascii="Garamond" w:hAnsi="Garamond" w:cs="Times New Roman"/>
          <w:sz w:val="24"/>
          <w:szCs w:val="24"/>
        </w:rPr>
        <w:t>Ky vendim hyn në fuqi menjëherë dhe botohet në Fletoren Zyrtare.</w:t>
      </w:r>
    </w:p>
    <w:p w14:paraId="1C89B8D3" w14:textId="77777777" w:rsidR="00B66FFC" w:rsidRPr="00E54BB1" w:rsidRDefault="00B66FFC" w:rsidP="00B66FFC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1C89B8D4" w14:textId="77777777" w:rsidR="00B66FFC" w:rsidRPr="00E54BB1" w:rsidRDefault="00B66FFC" w:rsidP="00B66FFC">
      <w:pPr>
        <w:spacing w:after="0" w:line="240" w:lineRule="auto"/>
        <w:ind w:firstLine="284"/>
        <w:jc w:val="right"/>
        <w:rPr>
          <w:rFonts w:ascii="Garamond" w:hAnsi="Garamond" w:cs="Times New Roman"/>
          <w:caps/>
          <w:sz w:val="24"/>
          <w:szCs w:val="24"/>
        </w:rPr>
      </w:pPr>
      <w:r w:rsidRPr="00E54BB1">
        <w:rPr>
          <w:rFonts w:ascii="Garamond" w:hAnsi="Garamond" w:cs="Times New Roman"/>
          <w:caps/>
          <w:sz w:val="24"/>
          <w:szCs w:val="24"/>
        </w:rPr>
        <w:t>KRYEMINISTËR</w:t>
      </w:r>
    </w:p>
    <w:p w14:paraId="1C89B8D5" w14:textId="77777777" w:rsidR="00E42329" w:rsidRPr="00E54BB1" w:rsidRDefault="00B66FFC" w:rsidP="00B66FFC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  <w:r w:rsidRPr="00E54BB1">
        <w:rPr>
          <w:rFonts w:ascii="Garamond" w:hAnsi="Garamond" w:cs="Times New Roman"/>
          <w:b/>
          <w:bCs/>
          <w:sz w:val="24"/>
          <w:szCs w:val="24"/>
        </w:rPr>
        <w:t>Edi Rama</w:t>
      </w:r>
    </w:p>
    <w:p w14:paraId="1C89B8D6" w14:textId="77777777" w:rsidR="00021455" w:rsidRPr="00E54BB1" w:rsidRDefault="00021455" w:rsidP="00B66FFC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73"/>
        <w:gridCol w:w="1073"/>
        <w:gridCol w:w="266"/>
        <w:gridCol w:w="1675"/>
        <w:gridCol w:w="756"/>
      </w:tblGrid>
      <w:tr w:rsidR="00021455" w:rsidRPr="00E54BB1" w14:paraId="1C89B8D8" w14:textId="4AB96144" w:rsidTr="00021455">
        <w:trPr>
          <w:trHeight w:val="240"/>
        </w:trPr>
        <w:tc>
          <w:tcPr>
            <w:tcW w:w="5000" w:type="pct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C89B8D7" w14:textId="44D53F86" w:rsidR="00021455" w:rsidRPr="00E54BB1" w:rsidRDefault="00021455" w:rsidP="00E54BB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eastAsia="sq-AL"/>
              </w:rPr>
              <w:t xml:space="preserve">Faza e parë- </w:t>
            </w:r>
            <w:r w:rsidR="00E54BB1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eastAsia="sq-AL"/>
              </w:rPr>
              <w:t>d</w:t>
            </w:r>
            <w:r w:rsidRPr="00E54BB1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eastAsia="sq-AL"/>
              </w:rPr>
              <w:t xml:space="preserve">uke filluar nga 1 </w:t>
            </w:r>
            <w:r w:rsidR="00E54BB1" w:rsidRPr="00E54BB1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eastAsia="sq-AL"/>
              </w:rPr>
              <w:t>j</w:t>
            </w:r>
            <w:r w:rsidRPr="00E54BB1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eastAsia="sq-AL"/>
              </w:rPr>
              <w:t>anari 2023</w:t>
            </w:r>
          </w:p>
        </w:tc>
      </w:tr>
      <w:tr w:rsidR="00021455" w:rsidRPr="00E54BB1" w14:paraId="1C89B8DA" w14:textId="43F2DF02" w:rsidTr="00021455">
        <w:trPr>
          <w:trHeight w:val="240"/>
        </w:trPr>
        <w:tc>
          <w:tcPr>
            <w:tcW w:w="5000" w:type="pct"/>
            <w:gridSpan w:val="5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89B8D9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20"/>
                <w:szCs w:val="20"/>
                <w:lang w:eastAsia="sq-AL"/>
              </w:rPr>
            </w:pPr>
          </w:p>
        </w:tc>
      </w:tr>
      <w:tr w:rsidR="00021455" w:rsidRPr="00E54BB1" w14:paraId="1C89B8DC" w14:textId="68E7B39E" w:rsidTr="00021455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DB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Tregu i rregulluar</w:t>
            </w:r>
          </w:p>
        </w:tc>
      </w:tr>
      <w:tr w:rsidR="00021455" w:rsidRPr="00E54BB1" w14:paraId="1C89B8E2" w14:textId="60154DB3" w:rsidTr="00021455">
        <w:trPr>
          <w:trHeight w:val="240"/>
        </w:trPr>
        <w:tc>
          <w:tcPr>
            <w:tcW w:w="2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DD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Blerjet (MWh)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9B8DE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DF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E0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Shitjet (MWh)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E1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021455" w:rsidRPr="00E54BB1" w14:paraId="1C89B8E8" w14:textId="422F0E7E" w:rsidTr="00021455">
        <w:trPr>
          <w:trHeight w:val="240"/>
        </w:trPr>
        <w:tc>
          <w:tcPr>
            <w:tcW w:w="2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E3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 xml:space="preserve">Tarifat e rregulluara në nivelet 20, 10, 6 *dhe 0,4 kV 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9B8E4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5,213,143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E5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E6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5,213,143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E7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KESH</w:t>
            </w:r>
          </w:p>
        </w:tc>
      </w:tr>
      <w:tr w:rsidR="00021455" w:rsidRPr="00E54BB1" w14:paraId="1C89B8EE" w14:textId="3FE697EE" w:rsidTr="00021455">
        <w:trPr>
          <w:trHeight w:val="240"/>
        </w:trPr>
        <w:tc>
          <w:tcPr>
            <w:tcW w:w="2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E9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Humbjet e OSSH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9B8EA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1,366,592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EB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EC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1,366,592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ED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021455" w:rsidRPr="00E54BB1" w14:paraId="1C89B8F4" w14:textId="65AE17BA" w:rsidTr="00021455">
        <w:trPr>
          <w:trHeight w:val="240"/>
        </w:trPr>
        <w:tc>
          <w:tcPr>
            <w:tcW w:w="2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EF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Total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9B8F0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6,579,735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F1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F2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6,579,735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F3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Total</w:t>
            </w:r>
          </w:p>
        </w:tc>
      </w:tr>
      <w:tr w:rsidR="00021455" w:rsidRPr="00E54BB1" w14:paraId="1C89B8F6" w14:textId="1A7C00FB" w:rsidTr="00021455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F5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Tregu i parregulluar</w:t>
            </w:r>
          </w:p>
        </w:tc>
      </w:tr>
      <w:tr w:rsidR="00021455" w:rsidRPr="00E54BB1" w14:paraId="1C89B8FC" w14:textId="4FF62389" w:rsidTr="00021455">
        <w:trPr>
          <w:trHeight w:val="240"/>
        </w:trPr>
        <w:tc>
          <w:tcPr>
            <w:tcW w:w="2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F7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Blerjet (MWh)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9B8F8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F9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FA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Shitjet (MWh)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FB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021455" w:rsidRPr="00E54BB1" w14:paraId="1C89B902" w14:textId="15E4A7D2" w:rsidTr="00021455">
        <w:trPr>
          <w:trHeight w:val="240"/>
        </w:trPr>
        <w:tc>
          <w:tcPr>
            <w:tcW w:w="2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FD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Konsumatorët në 35 kV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9B8FE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80,120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8FF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00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01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021455" w:rsidRPr="00E54BB1" w14:paraId="1C89B908" w14:textId="4765A5EF" w:rsidTr="00021455">
        <w:trPr>
          <w:trHeight w:val="240"/>
        </w:trPr>
        <w:tc>
          <w:tcPr>
            <w:tcW w:w="2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03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Total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9B904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80,120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05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06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80,120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07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Total</w:t>
            </w:r>
          </w:p>
        </w:tc>
      </w:tr>
      <w:tr w:rsidR="00021455" w:rsidRPr="00E54BB1" w14:paraId="1C89B90E" w14:textId="67DC34BC" w:rsidTr="00021455">
        <w:trPr>
          <w:trHeight w:val="240"/>
        </w:trPr>
        <w:tc>
          <w:tcPr>
            <w:tcW w:w="2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B909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B90A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B90B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B90C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B90D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</w:p>
        </w:tc>
      </w:tr>
      <w:tr w:rsidR="00021455" w:rsidRPr="00E54BB1" w14:paraId="1C89B914" w14:textId="57326B44" w:rsidTr="00021455">
        <w:trPr>
          <w:trHeight w:val="240"/>
        </w:trPr>
        <w:tc>
          <w:tcPr>
            <w:tcW w:w="2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B90F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B910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B911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B912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B913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</w:p>
        </w:tc>
      </w:tr>
      <w:tr w:rsidR="00021455" w:rsidRPr="00E54BB1" w14:paraId="1C89B916" w14:textId="491C414E" w:rsidTr="00021455">
        <w:trPr>
          <w:trHeight w:val="240"/>
        </w:trPr>
        <w:tc>
          <w:tcPr>
            <w:tcW w:w="5000" w:type="pct"/>
            <w:gridSpan w:val="5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C89B915" w14:textId="5C02180A" w:rsidR="00021455" w:rsidRPr="00E54BB1" w:rsidRDefault="00021455" w:rsidP="00E54BB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eastAsia="sq-AL"/>
              </w:rPr>
              <w:t xml:space="preserve">Faza e dytë- </w:t>
            </w:r>
            <w:r w:rsidR="00E54BB1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eastAsia="sq-AL"/>
              </w:rPr>
              <w:t>d</w:t>
            </w:r>
            <w:r w:rsidRPr="00E54BB1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eastAsia="sq-AL"/>
              </w:rPr>
              <w:t xml:space="preserve">uke filluar nga </w:t>
            </w:r>
            <w:r w:rsidR="00E54BB1" w:rsidRPr="00E54BB1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eastAsia="sq-AL"/>
              </w:rPr>
              <w:t>j</w:t>
            </w:r>
            <w:r w:rsidRPr="00E54BB1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eastAsia="sq-AL"/>
              </w:rPr>
              <w:t>anari 2024</w:t>
            </w:r>
          </w:p>
        </w:tc>
      </w:tr>
      <w:tr w:rsidR="00021455" w:rsidRPr="00E54BB1" w14:paraId="1C89B918" w14:textId="57611524" w:rsidTr="00021455">
        <w:trPr>
          <w:trHeight w:val="240"/>
        </w:trPr>
        <w:tc>
          <w:tcPr>
            <w:tcW w:w="5000" w:type="pct"/>
            <w:gridSpan w:val="5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C89B917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FF0000"/>
                <w:sz w:val="20"/>
                <w:szCs w:val="20"/>
                <w:lang w:eastAsia="sq-AL"/>
              </w:rPr>
            </w:pPr>
          </w:p>
        </w:tc>
      </w:tr>
      <w:tr w:rsidR="00021455" w:rsidRPr="00E54BB1" w14:paraId="1C89B91A" w14:textId="1CB2DE86" w:rsidTr="00021455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19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Tregu i rregulluar</w:t>
            </w:r>
          </w:p>
        </w:tc>
      </w:tr>
      <w:tr w:rsidR="00021455" w:rsidRPr="00E54BB1" w14:paraId="1C89B920" w14:textId="0D047A91" w:rsidTr="00021455">
        <w:trPr>
          <w:trHeight w:val="240"/>
        </w:trPr>
        <w:tc>
          <w:tcPr>
            <w:tcW w:w="2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1B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Blerjet (MWh)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9B91C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1D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1E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Shitjet (MWh)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1F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021455" w:rsidRPr="00E54BB1" w14:paraId="1C89B926" w14:textId="3D53B9EA" w:rsidTr="00021455">
        <w:trPr>
          <w:trHeight w:val="240"/>
        </w:trPr>
        <w:tc>
          <w:tcPr>
            <w:tcW w:w="2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21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Tarifat e rregulluara në nivelin 0,4 kV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9B922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4,887,058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23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9B924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6,238,045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25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KESH</w:t>
            </w:r>
          </w:p>
        </w:tc>
      </w:tr>
      <w:tr w:rsidR="00021455" w:rsidRPr="00E54BB1" w14:paraId="1C89B92C" w14:textId="0DF6B039" w:rsidTr="00021455">
        <w:trPr>
          <w:trHeight w:val="240"/>
        </w:trPr>
        <w:tc>
          <w:tcPr>
            <w:tcW w:w="2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27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Humbjet e OSSH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9B928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1,350,987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29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2A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2B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021455" w:rsidRPr="00E54BB1" w14:paraId="1C89B932" w14:textId="53D6F8D8" w:rsidTr="00021455">
        <w:trPr>
          <w:trHeight w:val="240"/>
        </w:trPr>
        <w:tc>
          <w:tcPr>
            <w:tcW w:w="2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2D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Total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9B92E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6,238,045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2F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30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6,238,045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31" w14:textId="77777777" w:rsidR="00021455" w:rsidRPr="00E54BB1" w:rsidRDefault="00E54BB1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Total</w:t>
            </w:r>
          </w:p>
        </w:tc>
      </w:tr>
      <w:tr w:rsidR="00021455" w:rsidRPr="00E54BB1" w14:paraId="1C89B934" w14:textId="3D7B70FE" w:rsidTr="00021455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33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Tregu i parregulluar</w:t>
            </w:r>
          </w:p>
        </w:tc>
      </w:tr>
      <w:tr w:rsidR="00021455" w:rsidRPr="00E54BB1" w14:paraId="1C89B93A" w14:textId="03FB0FCC" w:rsidTr="00021455">
        <w:trPr>
          <w:trHeight w:val="240"/>
        </w:trPr>
        <w:tc>
          <w:tcPr>
            <w:tcW w:w="2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35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Blerjet (MWh)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9B936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37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38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Shitjet (MWh)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39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021455" w:rsidRPr="00E54BB1" w14:paraId="1C89B940" w14:textId="65DE9D67" w:rsidTr="00021455">
        <w:trPr>
          <w:trHeight w:val="240"/>
        </w:trPr>
        <w:tc>
          <w:tcPr>
            <w:tcW w:w="2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3B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9B93C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N/A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3D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3E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N/A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3F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021455" w:rsidRPr="00E54BB1" w14:paraId="1C89B946" w14:textId="7C7C085C" w:rsidTr="00021455">
        <w:trPr>
          <w:trHeight w:val="240"/>
        </w:trPr>
        <w:tc>
          <w:tcPr>
            <w:tcW w:w="2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41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Blerjet në voltazhin e lartë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9B942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43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9B944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435,482</w:t>
            </w:r>
          </w:p>
        </w:tc>
        <w:tc>
          <w:tcPr>
            <w:tcW w:w="4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45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021455" w:rsidRPr="00E54BB1" w14:paraId="1C89B94C" w14:textId="352E08F3" w:rsidTr="00021455">
        <w:trPr>
          <w:trHeight w:val="240"/>
        </w:trPr>
        <w:tc>
          <w:tcPr>
            <w:tcW w:w="2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47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Konsumatorët në 35 kV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9B948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80,563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49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4A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4B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021455" w:rsidRPr="00E54BB1" w14:paraId="1C89B952" w14:textId="394740E8" w:rsidTr="00021455">
        <w:trPr>
          <w:trHeight w:val="240"/>
        </w:trPr>
        <w:tc>
          <w:tcPr>
            <w:tcW w:w="2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4D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Konsumatorët në 20 kV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9B94E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245,086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4F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50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51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021455" w:rsidRPr="00E54BB1" w14:paraId="1C89B958" w14:textId="582A42CC" w:rsidTr="00021455">
        <w:trPr>
          <w:trHeight w:val="240"/>
        </w:trPr>
        <w:tc>
          <w:tcPr>
            <w:tcW w:w="2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53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Konsumatorët në 10/6 kV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9B954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109,833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55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9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56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57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</w:tr>
      <w:tr w:rsidR="00021455" w:rsidRPr="00E54BB1" w14:paraId="1C89B95E" w14:textId="728DB3B7" w:rsidTr="00021455">
        <w:trPr>
          <w:trHeight w:val="240"/>
        </w:trPr>
        <w:tc>
          <w:tcPr>
            <w:tcW w:w="2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B959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B95A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1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B95B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9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B95C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9B95D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</w:p>
        </w:tc>
      </w:tr>
      <w:tr w:rsidR="00021455" w:rsidRPr="00E54BB1" w14:paraId="1C89B964" w14:textId="5C1AB54D" w:rsidTr="00021455">
        <w:trPr>
          <w:trHeight w:val="240"/>
        </w:trPr>
        <w:tc>
          <w:tcPr>
            <w:tcW w:w="2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5F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Total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9B960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435,482</w:t>
            </w:r>
          </w:p>
        </w:tc>
        <w:tc>
          <w:tcPr>
            <w:tcW w:w="1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61" w14:textId="77777777" w:rsidR="00021455" w:rsidRPr="00E54BB1" w:rsidRDefault="00021455" w:rsidP="0002145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9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62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435,482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B963" w14:textId="77777777" w:rsidR="00021455" w:rsidRPr="00E54BB1" w:rsidRDefault="00021455" w:rsidP="0002145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</w:pPr>
            <w:r w:rsidRPr="00E54BB1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sq-AL"/>
              </w:rPr>
              <w:t>Total</w:t>
            </w:r>
          </w:p>
        </w:tc>
      </w:tr>
    </w:tbl>
    <w:p w14:paraId="1C89B965" w14:textId="77777777" w:rsidR="00021455" w:rsidRPr="00E54BB1" w:rsidRDefault="00021455" w:rsidP="00B66FF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C89B966" w14:textId="630745EF" w:rsidR="00021455" w:rsidRPr="00E54BB1" w:rsidRDefault="00021455" w:rsidP="00021455">
      <w:pPr>
        <w:spacing w:after="0" w:line="240" w:lineRule="auto"/>
        <w:ind w:firstLine="284"/>
        <w:jc w:val="both"/>
        <w:rPr>
          <w:rFonts w:ascii="Garamond" w:hAnsi="Garamond"/>
          <w:sz w:val="16"/>
          <w:szCs w:val="16"/>
        </w:rPr>
      </w:pPr>
      <w:r w:rsidRPr="00E54BB1">
        <w:rPr>
          <w:rFonts w:ascii="Garamond" w:hAnsi="Garamond"/>
          <w:sz w:val="16"/>
          <w:szCs w:val="16"/>
        </w:rPr>
        <w:t>*Duke filluar nga</w:t>
      </w:r>
      <w:r w:rsidR="00E54BB1" w:rsidRPr="00E54BB1">
        <w:rPr>
          <w:rFonts w:ascii="Garamond" w:hAnsi="Garamond"/>
          <w:sz w:val="16"/>
          <w:szCs w:val="16"/>
        </w:rPr>
        <w:t xml:space="preserve"> janari </w:t>
      </w:r>
      <w:r w:rsidRPr="00E54BB1">
        <w:rPr>
          <w:rFonts w:ascii="Garamond" w:hAnsi="Garamond"/>
          <w:sz w:val="16"/>
          <w:szCs w:val="16"/>
        </w:rPr>
        <w:t>2022 t</w:t>
      </w:r>
      <w:r w:rsidR="00E54BB1">
        <w:rPr>
          <w:rFonts w:ascii="Garamond" w:hAnsi="Garamond"/>
          <w:sz w:val="16"/>
          <w:szCs w:val="16"/>
        </w:rPr>
        <w:t>ë</w:t>
      </w:r>
      <w:r w:rsidRPr="00E54BB1">
        <w:rPr>
          <w:rFonts w:ascii="Garamond" w:hAnsi="Garamond"/>
          <w:sz w:val="16"/>
          <w:szCs w:val="16"/>
        </w:rPr>
        <w:t xml:space="preserve"> gjith</w:t>
      </w:r>
      <w:r w:rsidR="00E54BB1" w:rsidRPr="00E54BB1">
        <w:rPr>
          <w:rFonts w:ascii="Garamond" w:hAnsi="Garamond"/>
          <w:sz w:val="16"/>
          <w:szCs w:val="16"/>
        </w:rPr>
        <w:t>ë</w:t>
      </w:r>
      <w:r w:rsidRPr="00E54BB1">
        <w:rPr>
          <w:rFonts w:ascii="Garamond" w:hAnsi="Garamond"/>
          <w:sz w:val="16"/>
          <w:szCs w:val="16"/>
        </w:rPr>
        <w:t xml:space="preserve"> konsumator</w:t>
      </w:r>
      <w:r w:rsidR="00E54BB1" w:rsidRPr="00E54BB1">
        <w:rPr>
          <w:rFonts w:ascii="Garamond" w:hAnsi="Garamond"/>
          <w:sz w:val="16"/>
          <w:szCs w:val="16"/>
        </w:rPr>
        <w:t>ë</w:t>
      </w:r>
      <w:r w:rsidRPr="00E54BB1">
        <w:rPr>
          <w:rFonts w:ascii="Garamond" w:hAnsi="Garamond"/>
          <w:sz w:val="16"/>
          <w:szCs w:val="16"/>
        </w:rPr>
        <w:t>t e lidhur n</w:t>
      </w:r>
      <w:r w:rsidR="00E54BB1" w:rsidRPr="00E54BB1">
        <w:rPr>
          <w:rFonts w:ascii="Garamond" w:hAnsi="Garamond"/>
          <w:sz w:val="16"/>
          <w:szCs w:val="16"/>
        </w:rPr>
        <w:t>ë</w:t>
      </w:r>
      <w:r w:rsidRPr="00E54BB1">
        <w:rPr>
          <w:rFonts w:ascii="Garamond" w:hAnsi="Garamond"/>
          <w:sz w:val="16"/>
          <w:szCs w:val="16"/>
        </w:rPr>
        <w:t xml:space="preserve"> 20/10/6 kV jan</w:t>
      </w:r>
      <w:r w:rsidR="00E54BB1" w:rsidRPr="00E54BB1">
        <w:rPr>
          <w:rFonts w:ascii="Garamond" w:hAnsi="Garamond"/>
          <w:sz w:val="16"/>
          <w:szCs w:val="16"/>
        </w:rPr>
        <w:t>ë</w:t>
      </w:r>
      <w:r w:rsidRPr="00E54BB1">
        <w:rPr>
          <w:rFonts w:ascii="Garamond" w:hAnsi="Garamond"/>
          <w:sz w:val="16"/>
          <w:szCs w:val="16"/>
        </w:rPr>
        <w:t xml:space="preserve"> n</w:t>
      </w:r>
      <w:r w:rsidR="00E54BB1" w:rsidRPr="00E54BB1">
        <w:rPr>
          <w:rFonts w:ascii="Garamond" w:hAnsi="Garamond"/>
          <w:sz w:val="16"/>
          <w:szCs w:val="16"/>
        </w:rPr>
        <w:t>ë</w:t>
      </w:r>
      <w:r w:rsidRPr="00E54BB1">
        <w:rPr>
          <w:rFonts w:ascii="Garamond" w:hAnsi="Garamond"/>
          <w:sz w:val="16"/>
          <w:szCs w:val="16"/>
        </w:rPr>
        <w:t xml:space="preserve"> treg t</w:t>
      </w:r>
      <w:r w:rsidR="00E54BB1" w:rsidRPr="00E54BB1">
        <w:rPr>
          <w:rFonts w:ascii="Garamond" w:hAnsi="Garamond"/>
          <w:sz w:val="16"/>
          <w:szCs w:val="16"/>
        </w:rPr>
        <w:t>ë</w:t>
      </w:r>
      <w:r w:rsidRPr="00E54BB1">
        <w:rPr>
          <w:rFonts w:ascii="Garamond" w:hAnsi="Garamond"/>
          <w:sz w:val="16"/>
          <w:szCs w:val="16"/>
        </w:rPr>
        <w:t xml:space="preserve"> liberalizuar dhe mund t</w:t>
      </w:r>
      <w:r w:rsidR="00E54BB1" w:rsidRPr="00E54BB1">
        <w:rPr>
          <w:rFonts w:ascii="Garamond" w:hAnsi="Garamond"/>
          <w:sz w:val="16"/>
          <w:szCs w:val="16"/>
        </w:rPr>
        <w:t>ë</w:t>
      </w:r>
      <w:r w:rsidRPr="00E54BB1">
        <w:rPr>
          <w:rFonts w:ascii="Garamond" w:hAnsi="Garamond"/>
          <w:sz w:val="16"/>
          <w:szCs w:val="16"/>
        </w:rPr>
        <w:t xml:space="preserve"> zgjedhin lirisht furnizuesin e tyre. </w:t>
      </w:r>
    </w:p>
    <w:p w14:paraId="1C89B967" w14:textId="2912D9DC" w:rsidR="00021455" w:rsidRPr="00E54BB1" w:rsidRDefault="00021455" w:rsidP="00021455">
      <w:pPr>
        <w:spacing w:after="0" w:line="240" w:lineRule="auto"/>
        <w:ind w:firstLine="284"/>
        <w:jc w:val="both"/>
        <w:rPr>
          <w:rFonts w:ascii="Garamond" w:hAnsi="Garamond"/>
          <w:sz w:val="16"/>
          <w:szCs w:val="16"/>
        </w:rPr>
      </w:pPr>
      <w:r w:rsidRPr="00E54BB1">
        <w:rPr>
          <w:rFonts w:ascii="Garamond" w:hAnsi="Garamond"/>
          <w:sz w:val="16"/>
          <w:szCs w:val="16"/>
        </w:rPr>
        <w:t>Bazuar n</w:t>
      </w:r>
      <w:r w:rsidR="00E54BB1" w:rsidRPr="00E54BB1">
        <w:rPr>
          <w:rFonts w:ascii="Garamond" w:hAnsi="Garamond"/>
          <w:sz w:val="16"/>
          <w:szCs w:val="16"/>
        </w:rPr>
        <w:t>ë</w:t>
      </w:r>
      <w:r w:rsidRPr="00E54BB1">
        <w:rPr>
          <w:rFonts w:ascii="Garamond" w:hAnsi="Garamond"/>
          <w:sz w:val="16"/>
          <w:szCs w:val="16"/>
        </w:rPr>
        <w:t xml:space="preserve"> ligjin </w:t>
      </w:r>
      <w:r w:rsidR="00E54BB1">
        <w:rPr>
          <w:rFonts w:ascii="Garamond" w:hAnsi="Garamond"/>
          <w:sz w:val="16"/>
          <w:szCs w:val="16"/>
        </w:rPr>
        <w:t xml:space="preserve">nr. </w:t>
      </w:r>
      <w:r w:rsidRPr="00E54BB1">
        <w:rPr>
          <w:rFonts w:ascii="Garamond" w:hAnsi="Garamond"/>
          <w:sz w:val="16"/>
          <w:szCs w:val="16"/>
        </w:rPr>
        <w:t>43/2015 "P</w:t>
      </w:r>
      <w:r w:rsidR="00E54BB1" w:rsidRPr="00E54BB1">
        <w:rPr>
          <w:rFonts w:ascii="Garamond" w:hAnsi="Garamond"/>
          <w:sz w:val="16"/>
          <w:szCs w:val="16"/>
        </w:rPr>
        <w:t>ë</w:t>
      </w:r>
      <w:r w:rsidRPr="00E54BB1">
        <w:rPr>
          <w:rFonts w:ascii="Garamond" w:hAnsi="Garamond"/>
          <w:sz w:val="16"/>
          <w:szCs w:val="16"/>
        </w:rPr>
        <w:t>r sektorin e energjis</w:t>
      </w:r>
      <w:r w:rsidR="00E54BB1" w:rsidRPr="00E54BB1">
        <w:rPr>
          <w:rFonts w:ascii="Garamond" w:hAnsi="Garamond"/>
          <w:sz w:val="16"/>
          <w:szCs w:val="16"/>
        </w:rPr>
        <w:t>ë</w:t>
      </w:r>
      <w:r w:rsidRPr="00E54BB1">
        <w:rPr>
          <w:rFonts w:ascii="Garamond" w:hAnsi="Garamond"/>
          <w:sz w:val="16"/>
          <w:szCs w:val="16"/>
        </w:rPr>
        <w:t xml:space="preserve"> elektrike"</w:t>
      </w:r>
      <w:r w:rsidR="00E54BB1">
        <w:rPr>
          <w:rFonts w:ascii="Garamond" w:hAnsi="Garamond"/>
          <w:sz w:val="16"/>
          <w:szCs w:val="16"/>
        </w:rPr>
        <w:t>, t</w:t>
      </w:r>
      <w:r w:rsidR="00E54BB1" w:rsidRPr="00E54BB1">
        <w:rPr>
          <w:rFonts w:ascii="Garamond" w:hAnsi="Garamond"/>
          <w:sz w:val="16"/>
          <w:szCs w:val="16"/>
        </w:rPr>
        <w:t>ë</w:t>
      </w:r>
      <w:r w:rsidRPr="00E54BB1">
        <w:rPr>
          <w:rFonts w:ascii="Garamond" w:hAnsi="Garamond"/>
          <w:sz w:val="16"/>
          <w:szCs w:val="16"/>
        </w:rPr>
        <w:t xml:space="preserve"> ndryshuar, ata do t</w:t>
      </w:r>
      <w:r w:rsidR="00E54BB1" w:rsidRPr="00E54BB1">
        <w:rPr>
          <w:rFonts w:ascii="Garamond" w:hAnsi="Garamond"/>
          <w:sz w:val="16"/>
          <w:szCs w:val="16"/>
        </w:rPr>
        <w:t>ë</w:t>
      </w:r>
      <w:r w:rsidRPr="00E54BB1">
        <w:rPr>
          <w:rFonts w:ascii="Garamond" w:hAnsi="Garamond"/>
          <w:sz w:val="16"/>
          <w:szCs w:val="16"/>
        </w:rPr>
        <w:t xml:space="preserve"> vijojn</w:t>
      </w:r>
      <w:r w:rsidR="00A7413D" w:rsidRPr="00A7413D">
        <w:rPr>
          <w:rFonts w:ascii="Garamond" w:hAnsi="Garamond"/>
          <w:sz w:val="16"/>
          <w:szCs w:val="16"/>
        </w:rPr>
        <w:t>ë</w:t>
      </w:r>
      <w:bookmarkStart w:id="0" w:name="_GoBack"/>
      <w:bookmarkEnd w:id="0"/>
      <w:r w:rsidRPr="00E54BB1">
        <w:rPr>
          <w:rFonts w:ascii="Garamond" w:hAnsi="Garamond"/>
          <w:sz w:val="16"/>
          <w:szCs w:val="16"/>
        </w:rPr>
        <w:t xml:space="preserve"> t</w:t>
      </w:r>
      <w:r w:rsidR="00E54BB1" w:rsidRPr="00E54BB1">
        <w:rPr>
          <w:rFonts w:ascii="Garamond" w:hAnsi="Garamond"/>
          <w:sz w:val="16"/>
          <w:szCs w:val="16"/>
        </w:rPr>
        <w:t>ë</w:t>
      </w:r>
      <w:r w:rsidRPr="00E54BB1">
        <w:rPr>
          <w:rFonts w:ascii="Garamond" w:hAnsi="Garamond"/>
          <w:sz w:val="16"/>
          <w:szCs w:val="16"/>
        </w:rPr>
        <w:t xml:space="preserve"> furnizohen nga furnizuesi </w:t>
      </w:r>
      <w:r w:rsidR="00E54BB1">
        <w:rPr>
          <w:rFonts w:ascii="Garamond" w:hAnsi="Garamond"/>
          <w:sz w:val="16"/>
          <w:szCs w:val="16"/>
        </w:rPr>
        <w:t>i</w:t>
      </w:r>
      <w:r w:rsidRPr="00E54BB1">
        <w:rPr>
          <w:rFonts w:ascii="Garamond" w:hAnsi="Garamond"/>
          <w:sz w:val="16"/>
          <w:szCs w:val="16"/>
        </w:rPr>
        <w:t xml:space="preserve"> mund</w:t>
      </w:r>
      <w:r w:rsidR="00E54BB1" w:rsidRPr="00E54BB1">
        <w:rPr>
          <w:rFonts w:ascii="Garamond" w:hAnsi="Garamond"/>
          <w:sz w:val="16"/>
          <w:szCs w:val="16"/>
        </w:rPr>
        <w:t>ë</w:t>
      </w:r>
      <w:r w:rsidRPr="00E54BB1">
        <w:rPr>
          <w:rFonts w:ascii="Garamond" w:hAnsi="Garamond"/>
          <w:sz w:val="16"/>
          <w:szCs w:val="16"/>
        </w:rPr>
        <w:t>sis</w:t>
      </w:r>
      <w:r w:rsidR="00E54BB1" w:rsidRPr="00E54BB1">
        <w:rPr>
          <w:rFonts w:ascii="Garamond" w:hAnsi="Garamond"/>
          <w:sz w:val="16"/>
          <w:szCs w:val="16"/>
        </w:rPr>
        <w:t>ë</w:t>
      </w:r>
      <w:r w:rsidRPr="00E54BB1">
        <w:rPr>
          <w:rFonts w:ascii="Garamond" w:hAnsi="Garamond"/>
          <w:sz w:val="16"/>
          <w:szCs w:val="16"/>
        </w:rPr>
        <w:t xml:space="preserve"> s</w:t>
      </w:r>
      <w:r w:rsidR="00E54BB1" w:rsidRPr="00E54BB1">
        <w:rPr>
          <w:rFonts w:ascii="Garamond" w:hAnsi="Garamond"/>
          <w:sz w:val="16"/>
          <w:szCs w:val="16"/>
        </w:rPr>
        <w:t>ë</w:t>
      </w:r>
      <w:r w:rsidRPr="00E54BB1">
        <w:rPr>
          <w:rFonts w:ascii="Garamond" w:hAnsi="Garamond"/>
          <w:sz w:val="16"/>
          <w:szCs w:val="16"/>
        </w:rPr>
        <w:t xml:space="preserve"> fundit p</w:t>
      </w:r>
      <w:r w:rsidR="00E54BB1" w:rsidRPr="00E54BB1">
        <w:rPr>
          <w:rFonts w:ascii="Garamond" w:hAnsi="Garamond"/>
          <w:sz w:val="16"/>
          <w:szCs w:val="16"/>
        </w:rPr>
        <w:t>ë</w:t>
      </w:r>
      <w:r w:rsidRPr="00E54BB1">
        <w:rPr>
          <w:rFonts w:ascii="Garamond" w:hAnsi="Garamond"/>
          <w:sz w:val="16"/>
          <w:szCs w:val="16"/>
        </w:rPr>
        <w:t>r nj</w:t>
      </w:r>
      <w:r w:rsidR="00E54BB1" w:rsidRPr="00E54BB1">
        <w:rPr>
          <w:rFonts w:ascii="Garamond" w:hAnsi="Garamond"/>
          <w:sz w:val="16"/>
          <w:szCs w:val="16"/>
        </w:rPr>
        <w:t>ë</w:t>
      </w:r>
      <w:r w:rsidRPr="00E54BB1">
        <w:rPr>
          <w:rFonts w:ascii="Garamond" w:hAnsi="Garamond"/>
          <w:sz w:val="16"/>
          <w:szCs w:val="16"/>
        </w:rPr>
        <w:t xml:space="preserve"> periudh</w:t>
      </w:r>
      <w:r w:rsidR="00E54BB1" w:rsidRPr="00E54BB1">
        <w:rPr>
          <w:rFonts w:ascii="Garamond" w:hAnsi="Garamond"/>
          <w:sz w:val="16"/>
          <w:szCs w:val="16"/>
        </w:rPr>
        <w:t>ë</w:t>
      </w:r>
      <w:r w:rsidR="00E54BB1">
        <w:rPr>
          <w:rFonts w:ascii="Garamond" w:hAnsi="Garamond"/>
          <w:sz w:val="16"/>
          <w:szCs w:val="16"/>
        </w:rPr>
        <w:t xml:space="preserve"> 2-</w:t>
      </w:r>
      <w:r w:rsidR="00A7413D">
        <w:rPr>
          <w:rFonts w:ascii="Garamond" w:hAnsi="Garamond"/>
          <w:sz w:val="16"/>
          <w:szCs w:val="16"/>
        </w:rPr>
        <w:t>vjeç</w:t>
      </w:r>
      <w:r w:rsidRPr="00E54BB1">
        <w:rPr>
          <w:rFonts w:ascii="Garamond" w:hAnsi="Garamond"/>
          <w:sz w:val="16"/>
          <w:szCs w:val="16"/>
        </w:rPr>
        <w:t>are, deri n</w:t>
      </w:r>
      <w:r w:rsidR="00A7413D" w:rsidRPr="00A7413D">
        <w:rPr>
          <w:rFonts w:ascii="Garamond" w:hAnsi="Garamond"/>
          <w:sz w:val="16"/>
          <w:szCs w:val="16"/>
        </w:rPr>
        <w:t>ë</w:t>
      </w:r>
      <w:r w:rsidRPr="00E54BB1">
        <w:rPr>
          <w:rFonts w:ascii="Garamond" w:hAnsi="Garamond"/>
          <w:sz w:val="16"/>
          <w:szCs w:val="16"/>
        </w:rPr>
        <w:t xml:space="preserve"> 31 </w:t>
      </w:r>
      <w:r w:rsidR="00E54BB1">
        <w:rPr>
          <w:rFonts w:ascii="Garamond" w:hAnsi="Garamond"/>
          <w:sz w:val="16"/>
          <w:szCs w:val="16"/>
        </w:rPr>
        <w:t>d</w:t>
      </w:r>
      <w:r w:rsidRPr="00E54BB1">
        <w:rPr>
          <w:rFonts w:ascii="Garamond" w:hAnsi="Garamond"/>
          <w:sz w:val="16"/>
          <w:szCs w:val="16"/>
        </w:rPr>
        <w:t>hjetor 2023</w:t>
      </w:r>
      <w:r w:rsidR="00E54BB1">
        <w:rPr>
          <w:rFonts w:ascii="Garamond" w:hAnsi="Garamond"/>
          <w:sz w:val="16"/>
          <w:szCs w:val="16"/>
        </w:rPr>
        <w:t>.</w:t>
      </w:r>
      <w:r w:rsidRPr="00E54BB1">
        <w:rPr>
          <w:rFonts w:ascii="Garamond" w:hAnsi="Garamond"/>
          <w:sz w:val="16"/>
          <w:szCs w:val="16"/>
        </w:rPr>
        <w:tab/>
        <w:t xml:space="preserve"> </w:t>
      </w:r>
    </w:p>
    <w:sectPr w:rsidR="00021455" w:rsidRPr="00E54BB1" w:rsidSect="00761056">
      <w:pgSz w:w="11907" w:h="16840" w:code="9"/>
      <w:pgMar w:top="1440" w:right="1440" w:bottom="1440" w:left="1440" w:header="851" w:footer="41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356875" w14:textId="77777777" w:rsidR="00A7413D" w:rsidRDefault="00A7413D" w:rsidP="00E91052">
      <w:pPr>
        <w:spacing w:after="0" w:line="240" w:lineRule="auto"/>
      </w:pPr>
      <w:r>
        <w:separator/>
      </w:r>
    </w:p>
  </w:endnote>
  <w:endnote w:type="continuationSeparator" w:id="0">
    <w:p w14:paraId="20AE776E" w14:textId="77777777" w:rsidR="00A7413D" w:rsidRDefault="00A7413D" w:rsidP="00E91052">
      <w:pPr>
        <w:spacing w:after="0" w:line="240" w:lineRule="auto"/>
      </w:pPr>
      <w:r>
        <w:continuationSeparator/>
      </w:r>
    </w:p>
  </w:endnote>
  <w:endnote w:type="continuationNotice" w:id="1">
    <w:p w14:paraId="37BF7564" w14:textId="77777777" w:rsidR="003B4DF1" w:rsidRDefault="003B4D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SansMTStd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928534" w14:textId="77777777" w:rsidR="00A7413D" w:rsidRDefault="00A7413D" w:rsidP="00E91052">
      <w:pPr>
        <w:spacing w:after="0" w:line="240" w:lineRule="auto"/>
      </w:pPr>
      <w:r>
        <w:separator/>
      </w:r>
    </w:p>
  </w:footnote>
  <w:footnote w:type="continuationSeparator" w:id="0">
    <w:p w14:paraId="2E1E405A" w14:textId="77777777" w:rsidR="00A7413D" w:rsidRDefault="00A7413D" w:rsidP="00E91052">
      <w:pPr>
        <w:spacing w:after="0" w:line="240" w:lineRule="auto"/>
      </w:pPr>
      <w:r>
        <w:continuationSeparator/>
      </w:r>
    </w:p>
  </w:footnote>
  <w:footnote w:type="continuationNotice" w:id="1">
    <w:p w14:paraId="0BF7E04D" w14:textId="77777777" w:rsidR="003B4DF1" w:rsidRDefault="003B4D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E1EE3"/>
    <w:multiLevelType w:val="hybridMultilevel"/>
    <w:tmpl w:val="D878FB2E"/>
    <w:lvl w:ilvl="0" w:tplc="5EF2E132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76F71"/>
    <w:multiLevelType w:val="hybridMultilevel"/>
    <w:tmpl w:val="5E3EDE62"/>
    <w:lvl w:ilvl="0" w:tplc="243EB7F8">
      <w:start w:val="1"/>
      <w:numFmt w:val="lowerLetter"/>
      <w:lvlText w:val="%1)"/>
      <w:lvlJc w:val="left"/>
      <w:pPr>
        <w:ind w:left="135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18C56FC7"/>
    <w:multiLevelType w:val="hybridMultilevel"/>
    <w:tmpl w:val="0A9A02D6"/>
    <w:lvl w:ilvl="0" w:tplc="F37440D2">
      <w:start w:val="9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1B984DA9"/>
    <w:multiLevelType w:val="hybridMultilevel"/>
    <w:tmpl w:val="9B626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B3284"/>
    <w:multiLevelType w:val="hybridMultilevel"/>
    <w:tmpl w:val="4D54F91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5012C08"/>
    <w:multiLevelType w:val="hybridMultilevel"/>
    <w:tmpl w:val="F77A962E"/>
    <w:lvl w:ilvl="0" w:tplc="5E18279C">
      <w:numFmt w:val="bullet"/>
      <w:lvlText w:val="-"/>
      <w:lvlJc w:val="left"/>
      <w:pPr>
        <w:ind w:left="153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383A5595"/>
    <w:multiLevelType w:val="hybridMultilevel"/>
    <w:tmpl w:val="E4F896EC"/>
    <w:lvl w:ilvl="0" w:tplc="6F186D8C">
      <w:start w:val="1"/>
      <w:numFmt w:val="bullet"/>
      <w:pStyle w:val="Bullet1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484E03"/>
    <w:multiLevelType w:val="multilevel"/>
    <w:tmpl w:val="FEF6CA1E"/>
    <w:lvl w:ilvl="0">
      <w:start w:val="1"/>
      <w:numFmt w:val="decimal"/>
      <w:lvlText w:val="%1."/>
      <w:lvlJc w:val="left"/>
      <w:pPr>
        <w:ind w:left="7110" w:hanging="360"/>
      </w:pPr>
      <w:rPr>
        <w:rFonts w:ascii="Times New Roman" w:eastAsiaTheme="minorHAnsi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125" w:hanging="375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7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1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910" w:hanging="2160"/>
      </w:pPr>
      <w:rPr>
        <w:rFonts w:hint="default"/>
      </w:rPr>
    </w:lvl>
  </w:abstractNum>
  <w:abstractNum w:abstractNumId="8" w15:restartNumberingAfterBreak="0">
    <w:nsid w:val="424A64D8"/>
    <w:multiLevelType w:val="hybridMultilevel"/>
    <w:tmpl w:val="DFE2A06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C51BFD"/>
    <w:multiLevelType w:val="hybridMultilevel"/>
    <w:tmpl w:val="C19AAD7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26486"/>
    <w:multiLevelType w:val="multilevel"/>
    <w:tmpl w:val="60A8A98E"/>
    <w:lvl w:ilvl="0">
      <w:start w:val="1"/>
      <w:numFmt w:val="decimal"/>
      <w:lvlText w:val="%1."/>
      <w:lvlJc w:val="left"/>
      <w:pPr>
        <w:ind w:left="711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125" w:hanging="37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7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8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1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910" w:hanging="2160"/>
      </w:pPr>
      <w:rPr>
        <w:rFonts w:hint="default"/>
      </w:rPr>
    </w:lvl>
  </w:abstractNum>
  <w:abstractNum w:abstractNumId="11" w15:restartNumberingAfterBreak="0">
    <w:nsid w:val="50B023D6"/>
    <w:multiLevelType w:val="hybridMultilevel"/>
    <w:tmpl w:val="012AE18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52913EC2"/>
    <w:multiLevelType w:val="hybridMultilevel"/>
    <w:tmpl w:val="958230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1E6A62"/>
    <w:multiLevelType w:val="hybridMultilevel"/>
    <w:tmpl w:val="B5A40384"/>
    <w:lvl w:ilvl="0" w:tplc="0409001B">
      <w:start w:val="1"/>
      <w:numFmt w:val="lowerRoman"/>
      <w:lvlText w:val="%1."/>
      <w:lvlJc w:val="right"/>
      <w:pPr>
        <w:ind w:left="2070" w:hanging="360"/>
      </w:p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4" w15:restartNumberingAfterBreak="0">
    <w:nsid w:val="7D906310"/>
    <w:multiLevelType w:val="hybridMultilevel"/>
    <w:tmpl w:val="81FC17D6"/>
    <w:lvl w:ilvl="0" w:tplc="DF80EB2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0"/>
  </w:num>
  <w:num w:numId="5">
    <w:abstractNumId w:val="2"/>
  </w:num>
  <w:num w:numId="6">
    <w:abstractNumId w:val="9"/>
  </w:num>
  <w:num w:numId="7">
    <w:abstractNumId w:val="11"/>
  </w:num>
  <w:num w:numId="8">
    <w:abstractNumId w:val="4"/>
  </w:num>
  <w:num w:numId="9">
    <w:abstractNumId w:val="0"/>
  </w:num>
  <w:num w:numId="10">
    <w:abstractNumId w:val="3"/>
  </w:num>
  <w:num w:numId="11">
    <w:abstractNumId w:val="12"/>
  </w:num>
  <w:num w:numId="12">
    <w:abstractNumId w:val="1"/>
  </w:num>
  <w:num w:numId="13">
    <w:abstractNumId w:val="8"/>
  </w:num>
  <w:num w:numId="14">
    <w:abstractNumId w:val="13"/>
  </w:num>
  <w:num w:numId="15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402"/>
    <w:rsid w:val="00000669"/>
    <w:rsid w:val="000008E5"/>
    <w:rsid w:val="0000245F"/>
    <w:rsid w:val="0000315F"/>
    <w:rsid w:val="00004110"/>
    <w:rsid w:val="00004675"/>
    <w:rsid w:val="0000477B"/>
    <w:rsid w:val="00005715"/>
    <w:rsid w:val="00005D6B"/>
    <w:rsid w:val="00006CA6"/>
    <w:rsid w:val="00010187"/>
    <w:rsid w:val="00010DA1"/>
    <w:rsid w:val="000110B7"/>
    <w:rsid w:val="00011315"/>
    <w:rsid w:val="00012D58"/>
    <w:rsid w:val="0001400F"/>
    <w:rsid w:val="000153C4"/>
    <w:rsid w:val="0001569F"/>
    <w:rsid w:val="00015B2D"/>
    <w:rsid w:val="00016751"/>
    <w:rsid w:val="00020F8E"/>
    <w:rsid w:val="00021455"/>
    <w:rsid w:val="00021C2D"/>
    <w:rsid w:val="00022025"/>
    <w:rsid w:val="00025167"/>
    <w:rsid w:val="00025DE9"/>
    <w:rsid w:val="00026D84"/>
    <w:rsid w:val="000307B7"/>
    <w:rsid w:val="00031699"/>
    <w:rsid w:val="0003174E"/>
    <w:rsid w:val="000317F3"/>
    <w:rsid w:val="000318C6"/>
    <w:rsid w:val="00032D06"/>
    <w:rsid w:val="000348C3"/>
    <w:rsid w:val="0003495A"/>
    <w:rsid w:val="000358D4"/>
    <w:rsid w:val="000363C5"/>
    <w:rsid w:val="00036E21"/>
    <w:rsid w:val="00037742"/>
    <w:rsid w:val="00040F08"/>
    <w:rsid w:val="000415EA"/>
    <w:rsid w:val="00042C27"/>
    <w:rsid w:val="00042F61"/>
    <w:rsid w:val="00043292"/>
    <w:rsid w:val="000442E9"/>
    <w:rsid w:val="00045F39"/>
    <w:rsid w:val="00046C48"/>
    <w:rsid w:val="000470CC"/>
    <w:rsid w:val="000474B0"/>
    <w:rsid w:val="00050717"/>
    <w:rsid w:val="0005079B"/>
    <w:rsid w:val="00050833"/>
    <w:rsid w:val="00051C57"/>
    <w:rsid w:val="00051FF1"/>
    <w:rsid w:val="000525F4"/>
    <w:rsid w:val="000529D3"/>
    <w:rsid w:val="00053656"/>
    <w:rsid w:val="000545D4"/>
    <w:rsid w:val="00054A4B"/>
    <w:rsid w:val="00055229"/>
    <w:rsid w:val="00056511"/>
    <w:rsid w:val="00056EE6"/>
    <w:rsid w:val="00057943"/>
    <w:rsid w:val="00060770"/>
    <w:rsid w:val="00061175"/>
    <w:rsid w:val="00061478"/>
    <w:rsid w:val="00061AE2"/>
    <w:rsid w:val="00061E87"/>
    <w:rsid w:val="000623F7"/>
    <w:rsid w:val="00063A4B"/>
    <w:rsid w:val="00064A71"/>
    <w:rsid w:val="00064B03"/>
    <w:rsid w:val="00064B1B"/>
    <w:rsid w:val="000655D8"/>
    <w:rsid w:val="0007283E"/>
    <w:rsid w:val="000737BA"/>
    <w:rsid w:val="00073CEF"/>
    <w:rsid w:val="00074638"/>
    <w:rsid w:val="00076593"/>
    <w:rsid w:val="00077AE3"/>
    <w:rsid w:val="000805A8"/>
    <w:rsid w:val="0008190F"/>
    <w:rsid w:val="00082676"/>
    <w:rsid w:val="00083E2E"/>
    <w:rsid w:val="000903BC"/>
    <w:rsid w:val="00090588"/>
    <w:rsid w:val="00090AF1"/>
    <w:rsid w:val="000914E3"/>
    <w:rsid w:val="00091BAC"/>
    <w:rsid w:val="000947C9"/>
    <w:rsid w:val="000949AE"/>
    <w:rsid w:val="00095116"/>
    <w:rsid w:val="00097AC3"/>
    <w:rsid w:val="000A04E1"/>
    <w:rsid w:val="000A3A3D"/>
    <w:rsid w:val="000A3B96"/>
    <w:rsid w:val="000A403D"/>
    <w:rsid w:val="000A6446"/>
    <w:rsid w:val="000A7356"/>
    <w:rsid w:val="000A7415"/>
    <w:rsid w:val="000A7795"/>
    <w:rsid w:val="000B0B36"/>
    <w:rsid w:val="000B1760"/>
    <w:rsid w:val="000B1E4C"/>
    <w:rsid w:val="000B2A98"/>
    <w:rsid w:val="000B456B"/>
    <w:rsid w:val="000B5851"/>
    <w:rsid w:val="000B6835"/>
    <w:rsid w:val="000B6903"/>
    <w:rsid w:val="000B7B44"/>
    <w:rsid w:val="000C00D4"/>
    <w:rsid w:val="000C0838"/>
    <w:rsid w:val="000C102B"/>
    <w:rsid w:val="000C10F6"/>
    <w:rsid w:val="000C12A7"/>
    <w:rsid w:val="000C1484"/>
    <w:rsid w:val="000C1604"/>
    <w:rsid w:val="000C2174"/>
    <w:rsid w:val="000C2D63"/>
    <w:rsid w:val="000C35C8"/>
    <w:rsid w:val="000C35EA"/>
    <w:rsid w:val="000C368A"/>
    <w:rsid w:val="000C58DC"/>
    <w:rsid w:val="000C63A2"/>
    <w:rsid w:val="000C6CF0"/>
    <w:rsid w:val="000C767F"/>
    <w:rsid w:val="000D03F0"/>
    <w:rsid w:val="000D073E"/>
    <w:rsid w:val="000D097A"/>
    <w:rsid w:val="000D134E"/>
    <w:rsid w:val="000D215D"/>
    <w:rsid w:val="000D2B8A"/>
    <w:rsid w:val="000D3226"/>
    <w:rsid w:val="000D3C2E"/>
    <w:rsid w:val="000D620E"/>
    <w:rsid w:val="000D6913"/>
    <w:rsid w:val="000D6C3F"/>
    <w:rsid w:val="000D7A0A"/>
    <w:rsid w:val="000E0AF5"/>
    <w:rsid w:val="000E149D"/>
    <w:rsid w:val="000E1C54"/>
    <w:rsid w:val="000E1C76"/>
    <w:rsid w:val="000E26CB"/>
    <w:rsid w:val="000E46E9"/>
    <w:rsid w:val="000E61C5"/>
    <w:rsid w:val="000E6582"/>
    <w:rsid w:val="000E6E28"/>
    <w:rsid w:val="000E6F49"/>
    <w:rsid w:val="000E79C6"/>
    <w:rsid w:val="000F0221"/>
    <w:rsid w:val="000F0D07"/>
    <w:rsid w:val="000F1209"/>
    <w:rsid w:val="000F2B78"/>
    <w:rsid w:val="000F38A4"/>
    <w:rsid w:val="000F38D6"/>
    <w:rsid w:val="000F3D9C"/>
    <w:rsid w:val="000F41BC"/>
    <w:rsid w:val="000F4A12"/>
    <w:rsid w:val="000F5AC5"/>
    <w:rsid w:val="000F5E7F"/>
    <w:rsid w:val="000F62F3"/>
    <w:rsid w:val="000F76BA"/>
    <w:rsid w:val="00101B25"/>
    <w:rsid w:val="00104062"/>
    <w:rsid w:val="0010526C"/>
    <w:rsid w:val="0010565C"/>
    <w:rsid w:val="001062A2"/>
    <w:rsid w:val="001071BF"/>
    <w:rsid w:val="00110310"/>
    <w:rsid w:val="00110710"/>
    <w:rsid w:val="001109D2"/>
    <w:rsid w:val="00116552"/>
    <w:rsid w:val="00117CD9"/>
    <w:rsid w:val="00121012"/>
    <w:rsid w:val="00121A34"/>
    <w:rsid w:val="00122200"/>
    <w:rsid w:val="00122FE5"/>
    <w:rsid w:val="00123402"/>
    <w:rsid w:val="00123BC4"/>
    <w:rsid w:val="00125ADA"/>
    <w:rsid w:val="0012666D"/>
    <w:rsid w:val="001267CB"/>
    <w:rsid w:val="00130408"/>
    <w:rsid w:val="0013114F"/>
    <w:rsid w:val="00131990"/>
    <w:rsid w:val="00136C0E"/>
    <w:rsid w:val="00141AAC"/>
    <w:rsid w:val="0014314E"/>
    <w:rsid w:val="00143B1B"/>
    <w:rsid w:val="0014620F"/>
    <w:rsid w:val="00146A3A"/>
    <w:rsid w:val="001500AD"/>
    <w:rsid w:val="00150DE3"/>
    <w:rsid w:val="00153841"/>
    <w:rsid w:val="0015465C"/>
    <w:rsid w:val="0015486F"/>
    <w:rsid w:val="00155825"/>
    <w:rsid w:val="00156489"/>
    <w:rsid w:val="001577B7"/>
    <w:rsid w:val="00160598"/>
    <w:rsid w:val="00160C59"/>
    <w:rsid w:val="00160E89"/>
    <w:rsid w:val="00163BE5"/>
    <w:rsid w:val="00165013"/>
    <w:rsid w:val="00165197"/>
    <w:rsid w:val="00166AC1"/>
    <w:rsid w:val="001679EC"/>
    <w:rsid w:val="00167E4E"/>
    <w:rsid w:val="001706F7"/>
    <w:rsid w:val="00170AE8"/>
    <w:rsid w:val="00171848"/>
    <w:rsid w:val="00171D38"/>
    <w:rsid w:val="0017221A"/>
    <w:rsid w:val="00172569"/>
    <w:rsid w:val="00173416"/>
    <w:rsid w:val="00175FC4"/>
    <w:rsid w:val="00176650"/>
    <w:rsid w:val="00176AE2"/>
    <w:rsid w:val="00177360"/>
    <w:rsid w:val="00177C5C"/>
    <w:rsid w:val="001800EF"/>
    <w:rsid w:val="0018029D"/>
    <w:rsid w:val="00180562"/>
    <w:rsid w:val="00183763"/>
    <w:rsid w:val="00185669"/>
    <w:rsid w:val="0018728D"/>
    <w:rsid w:val="00187E1E"/>
    <w:rsid w:val="00190137"/>
    <w:rsid w:val="00192DF3"/>
    <w:rsid w:val="001948ED"/>
    <w:rsid w:val="00194E7B"/>
    <w:rsid w:val="001973C3"/>
    <w:rsid w:val="001A0378"/>
    <w:rsid w:val="001A18E3"/>
    <w:rsid w:val="001A46FA"/>
    <w:rsid w:val="001A48CD"/>
    <w:rsid w:val="001A5733"/>
    <w:rsid w:val="001A58A9"/>
    <w:rsid w:val="001B2555"/>
    <w:rsid w:val="001B2E41"/>
    <w:rsid w:val="001B3259"/>
    <w:rsid w:val="001B3682"/>
    <w:rsid w:val="001B40AF"/>
    <w:rsid w:val="001B52E2"/>
    <w:rsid w:val="001B6115"/>
    <w:rsid w:val="001B614A"/>
    <w:rsid w:val="001B61B0"/>
    <w:rsid w:val="001B680F"/>
    <w:rsid w:val="001C3E5E"/>
    <w:rsid w:val="001C52DA"/>
    <w:rsid w:val="001C5451"/>
    <w:rsid w:val="001C5B0E"/>
    <w:rsid w:val="001C5BCB"/>
    <w:rsid w:val="001C7797"/>
    <w:rsid w:val="001D1825"/>
    <w:rsid w:val="001D23D3"/>
    <w:rsid w:val="001D2517"/>
    <w:rsid w:val="001D393E"/>
    <w:rsid w:val="001E028C"/>
    <w:rsid w:val="001E140E"/>
    <w:rsid w:val="001E2669"/>
    <w:rsid w:val="001E276E"/>
    <w:rsid w:val="001E49BC"/>
    <w:rsid w:val="001E596F"/>
    <w:rsid w:val="001E5A7C"/>
    <w:rsid w:val="001E5DF1"/>
    <w:rsid w:val="001E605A"/>
    <w:rsid w:val="001E6606"/>
    <w:rsid w:val="001E6698"/>
    <w:rsid w:val="001E72B6"/>
    <w:rsid w:val="001E735C"/>
    <w:rsid w:val="001E77C8"/>
    <w:rsid w:val="001E7A1D"/>
    <w:rsid w:val="001F29DA"/>
    <w:rsid w:val="001F389B"/>
    <w:rsid w:val="001F3C02"/>
    <w:rsid w:val="001F42A4"/>
    <w:rsid w:val="001F4A74"/>
    <w:rsid w:val="001F5858"/>
    <w:rsid w:val="001F5EDA"/>
    <w:rsid w:val="001F789F"/>
    <w:rsid w:val="002004F0"/>
    <w:rsid w:val="00203747"/>
    <w:rsid w:val="00204368"/>
    <w:rsid w:val="00204EB3"/>
    <w:rsid w:val="002053DC"/>
    <w:rsid w:val="0020644C"/>
    <w:rsid w:val="00212654"/>
    <w:rsid w:val="002129FC"/>
    <w:rsid w:val="00213628"/>
    <w:rsid w:val="00213946"/>
    <w:rsid w:val="00213B7A"/>
    <w:rsid w:val="002144E0"/>
    <w:rsid w:val="00214500"/>
    <w:rsid w:val="00214680"/>
    <w:rsid w:val="00214C40"/>
    <w:rsid w:val="00214DB9"/>
    <w:rsid w:val="00215E2A"/>
    <w:rsid w:val="00216812"/>
    <w:rsid w:val="00220719"/>
    <w:rsid w:val="00221650"/>
    <w:rsid w:val="002219DC"/>
    <w:rsid w:val="00221D1B"/>
    <w:rsid w:val="00222590"/>
    <w:rsid w:val="00222D68"/>
    <w:rsid w:val="00223F1B"/>
    <w:rsid w:val="0022598E"/>
    <w:rsid w:val="00225C4D"/>
    <w:rsid w:val="00227A13"/>
    <w:rsid w:val="00227DA0"/>
    <w:rsid w:val="00230366"/>
    <w:rsid w:val="002326F7"/>
    <w:rsid w:val="002329AA"/>
    <w:rsid w:val="00233816"/>
    <w:rsid w:val="002344E5"/>
    <w:rsid w:val="002348C5"/>
    <w:rsid w:val="00240104"/>
    <w:rsid w:val="0024078E"/>
    <w:rsid w:val="00240AD8"/>
    <w:rsid w:val="00243803"/>
    <w:rsid w:val="00243DCA"/>
    <w:rsid w:val="002445F6"/>
    <w:rsid w:val="00244657"/>
    <w:rsid w:val="00244FDE"/>
    <w:rsid w:val="00245034"/>
    <w:rsid w:val="00245FA0"/>
    <w:rsid w:val="00246F11"/>
    <w:rsid w:val="0025082B"/>
    <w:rsid w:val="002517D9"/>
    <w:rsid w:val="00252C6C"/>
    <w:rsid w:val="00253174"/>
    <w:rsid w:val="00253777"/>
    <w:rsid w:val="00253CA7"/>
    <w:rsid w:val="00255F3C"/>
    <w:rsid w:val="002565CC"/>
    <w:rsid w:val="0025784F"/>
    <w:rsid w:val="00257A68"/>
    <w:rsid w:val="00257ECF"/>
    <w:rsid w:val="00261E94"/>
    <w:rsid w:val="002623EE"/>
    <w:rsid w:val="00262FB6"/>
    <w:rsid w:val="002639BB"/>
    <w:rsid w:val="00264511"/>
    <w:rsid w:val="00266163"/>
    <w:rsid w:val="002661B5"/>
    <w:rsid w:val="00266215"/>
    <w:rsid w:val="00266E83"/>
    <w:rsid w:val="00267570"/>
    <w:rsid w:val="00270828"/>
    <w:rsid w:val="0027175A"/>
    <w:rsid w:val="00271CEA"/>
    <w:rsid w:val="00273941"/>
    <w:rsid w:val="0027424C"/>
    <w:rsid w:val="002757FA"/>
    <w:rsid w:val="00275A19"/>
    <w:rsid w:val="00276FFF"/>
    <w:rsid w:val="002773E9"/>
    <w:rsid w:val="0028099D"/>
    <w:rsid w:val="002812C8"/>
    <w:rsid w:val="00282145"/>
    <w:rsid w:val="0028437B"/>
    <w:rsid w:val="00285D9B"/>
    <w:rsid w:val="00287C98"/>
    <w:rsid w:val="00290988"/>
    <w:rsid w:val="00292CF3"/>
    <w:rsid w:val="00294B88"/>
    <w:rsid w:val="00294ED2"/>
    <w:rsid w:val="0029520C"/>
    <w:rsid w:val="00296034"/>
    <w:rsid w:val="002976B6"/>
    <w:rsid w:val="002A04C9"/>
    <w:rsid w:val="002A112D"/>
    <w:rsid w:val="002A1310"/>
    <w:rsid w:val="002A5680"/>
    <w:rsid w:val="002A6AD7"/>
    <w:rsid w:val="002A706C"/>
    <w:rsid w:val="002A75BE"/>
    <w:rsid w:val="002A7E6E"/>
    <w:rsid w:val="002B1CFB"/>
    <w:rsid w:val="002B2D61"/>
    <w:rsid w:val="002B4075"/>
    <w:rsid w:val="002B418F"/>
    <w:rsid w:val="002B45E6"/>
    <w:rsid w:val="002B4A6D"/>
    <w:rsid w:val="002B5A59"/>
    <w:rsid w:val="002B67CF"/>
    <w:rsid w:val="002B6A14"/>
    <w:rsid w:val="002B6A1E"/>
    <w:rsid w:val="002B6E71"/>
    <w:rsid w:val="002B7522"/>
    <w:rsid w:val="002C006E"/>
    <w:rsid w:val="002C0300"/>
    <w:rsid w:val="002C0F9B"/>
    <w:rsid w:val="002C2350"/>
    <w:rsid w:val="002C285A"/>
    <w:rsid w:val="002C3B3E"/>
    <w:rsid w:val="002C4984"/>
    <w:rsid w:val="002C4BD0"/>
    <w:rsid w:val="002C64DA"/>
    <w:rsid w:val="002C6A33"/>
    <w:rsid w:val="002C6C77"/>
    <w:rsid w:val="002C6CED"/>
    <w:rsid w:val="002D0BE5"/>
    <w:rsid w:val="002D13DE"/>
    <w:rsid w:val="002D18EC"/>
    <w:rsid w:val="002D345C"/>
    <w:rsid w:val="002D398F"/>
    <w:rsid w:val="002D4305"/>
    <w:rsid w:val="002D4AC9"/>
    <w:rsid w:val="002D6F67"/>
    <w:rsid w:val="002E096B"/>
    <w:rsid w:val="002E109D"/>
    <w:rsid w:val="002E1DC2"/>
    <w:rsid w:val="002E20C7"/>
    <w:rsid w:val="002E27FB"/>
    <w:rsid w:val="002E2B6A"/>
    <w:rsid w:val="002E2F38"/>
    <w:rsid w:val="002E3797"/>
    <w:rsid w:val="002E5FCA"/>
    <w:rsid w:val="002F0858"/>
    <w:rsid w:val="002F1960"/>
    <w:rsid w:val="002F215F"/>
    <w:rsid w:val="002F295E"/>
    <w:rsid w:val="002F36F0"/>
    <w:rsid w:val="002F3C6F"/>
    <w:rsid w:val="002F4E86"/>
    <w:rsid w:val="002F5810"/>
    <w:rsid w:val="002F5C81"/>
    <w:rsid w:val="002F60CD"/>
    <w:rsid w:val="002F638A"/>
    <w:rsid w:val="002F71B9"/>
    <w:rsid w:val="002F75EC"/>
    <w:rsid w:val="0030033D"/>
    <w:rsid w:val="00301055"/>
    <w:rsid w:val="00301732"/>
    <w:rsid w:val="003026CE"/>
    <w:rsid w:val="003041C9"/>
    <w:rsid w:val="00305D2E"/>
    <w:rsid w:val="00310E30"/>
    <w:rsid w:val="00310E72"/>
    <w:rsid w:val="003112F1"/>
    <w:rsid w:val="00311BCF"/>
    <w:rsid w:val="00312D55"/>
    <w:rsid w:val="00313F6E"/>
    <w:rsid w:val="00316AC0"/>
    <w:rsid w:val="00317990"/>
    <w:rsid w:val="00317ED6"/>
    <w:rsid w:val="00321EEE"/>
    <w:rsid w:val="003220F7"/>
    <w:rsid w:val="00324AAB"/>
    <w:rsid w:val="003256C4"/>
    <w:rsid w:val="00325A80"/>
    <w:rsid w:val="00326457"/>
    <w:rsid w:val="00327E17"/>
    <w:rsid w:val="00332F8F"/>
    <w:rsid w:val="00333144"/>
    <w:rsid w:val="003335E2"/>
    <w:rsid w:val="003401F1"/>
    <w:rsid w:val="00340E32"/>
    <w:rsid w:val="00341CE2"/>
    <w:rsid w:val="003422CA"/>
    <w:rsid w:val="003431EA"/>
    <w:rsid w:val="00343DCA"/>
    <w:rsid w:val="00345B5A"/>
    <w:rsid w:val="0034735B"/>
    <w:rsid w:val="00347FD8"/>
    <w:rsid w:val="00351087"/>
    <w:rsid w:val="00351578"/>
    <w:rsid w:val="00353036"/>
    <w:rsid w:val="00353205"/>
    <w:rsid w:val="003537B1"/>
    <w:rsid w:val="00353952"/>
    <w:rsid w:val="00353AB3"/>
    <w:rsid w:val="00353AE6"/>
    <w:rsid w:val="00353E44"/>
    <w:rsid w:val="00354FB7"/>
    <w:rsid w:val="00355A55"/>
    <w:rsid w:val="00356D8E"/>
    <w:rsid w:val="00360DEA"/>
    <w:rsid w:val="0036123A"/>
    <w:rsid w:val="00362396"/>
    <w:rsid w:val="003637E7"/>
    <w:rsid w:val="003640E8"/>
    <w:rsid w:val="00364C0D"/>
    <w:rsid w:val="003659E8"/>
    <w:rsid w:val="003661DB"/>
    <w:rsid w:val="003734E0"/>
    <w:rsid w:val="003736F7"/>
    <w:rsid w:val="00374557"/>
    <w:rsid w:val="00377144"/>
    <w:rsid w:val="0038108C"/>
    <w:rsid w:val="003816CB"/>
    <w:rsid w:val="0038258D"/>
    <w:rsid w:val="003841FA"/>
    <w:rsid w:val="003845A0"/>
    <w:rsid w:val="0038562C"/>
    <w:rsid w:val="003866FB"/>
    <w:rsid w:val="00390069"/>
    <w:rsid w:val="00390839"/>
    <w:rsid w:val="00391C8D"/>
    <w:rsid w:val="00391D9F"/>
    <w:rsid w:val="00391ECC"/>
    <w:rsid w:val="00392D4D"/>
    <w:rsid w:val="00393AEC"/>
    <w:rsid w:val="00393E69"/>
    <w:rsid w:val="00393F29"/>
    <w:rsid w:val="0039557C"/>
    <w:rsid w:val="00395601"/>
    <w:rsid w:val="00396012"/>
    <w:rsid w:val="003A12F5"/>
    <w:rsid w:val="003A3425"/>
    <w:rsid w:val="003A41F2"/>
    <w:rsid w:val="003A5091"/>
    <w:rsid w:val="003A511B"/>
    <w:rsid w:val="003A68B2"/>
    <w:rsid w:val="003A7C9D"/>
    <w:rsid w:val="003B0DCF"/>
    <w:rsid w:val="003B26CB"/>
    <w:rsid w:val="003B3EAF"/>
    <w:rsid w:val="003B4DF1"/>
    <w:rsid w:val="003C07D6"/>
    <w:rsid w:val="003C3797"/>
    <w:rsid w:val="003C46D2"/>
    <w:rsid w:val="003C4792"/>
    <w:rsid w:val="003C4A6A"/>
    <w:rsid w:val="003C4BB8"/>
    <w:rsid w:val="003C4C88"/>
    <w:rsid w:val="003C630F"/>
    <w:rsid w:val="003C7275"/>
    <w:rsid w:val="003D049A"/>
    <w:rsid w:val="003D05A8"/>
    <w:rsid w:val="003D1F9D"/>
    <w:rsid w:val="003D2229"/>
    <w:rsid w:val="003D2CE4"/>
    <w:rsid w:val="003D2F77"/>
    <w:rsid w:val="003D377E"/>
    <w:rsid w:val="003D4172"/>
    <w:rsid w:val="003D65E0"/>
    <w:rsid w:val="003D6DE6"/>
    <w:rsid w:val="003D7FD7"/>
    <w:rsid w:val="003E006C"/>
    <w:rsid w:val="003E015F"/>
    <w:rsid w:val="003E0EBF"/>
    <w:rsid w:val="003E1893"/>
    <w:rsid w:val="003E1A8D"/>
    <w:rsid w:val="003E1A9C"/>
    <w:rsid w:val="003E200A"/>
    <w:rsid w:val="003E280B"/>
    <w:rsid w:val="003E2857"/>
    <w:rsid w:val="003E28C8"/>
    <w:rsid w:val="003E3656"/>
    <w:rsid w:val="003E3AF2"/>
    <w:rsid w:val="003E3BA4"/>
    <w:rsid w:val="003E5621"/>
    <w:rsid w:val="003E5F70"/>
    <w:rsid w:val="003E74EC"/>
    <w:rsid w:val="003E7E99"/>
    <w:rsid w:val="003F1156"/>
    <w:rsid w:val="003F1C1C"/>
    <w:rsid w:val="003F2743"/>
    <w:rsid w:val="003F3581"/>
    <w:rsid w:val="003F40F1"/>
    <w:rsid w:val="003F42CD"/>
    <w:rsid w:val="003F7EEC"/>
    <w:rsid w:val="004012EF"/>
    <w:rsid w:val="0040151F"/>
    <w:rsid w:val="004020EF"/>
    <w:rsid w:val="00402313"/>
    <w:rsid w:val="00402C8F"/>
    <w:rsid w:val="0040367D"/>
    <w:rsid w:val="00404139"/>
    <w:rsid w:val="004044F7"/>
    <w:rsid w:val="00404A4B"/>
    <w:rsid w:val="0040589F"/>
    <w:rsid w:val="00405E3E"/>
    <w:rsid w:val="00407751"/>
    <w:rsid w:val="0040775E"/>
    <w:rsid w:val="00407B11"/>
    <w:rsid w:val="00410030"/>
    <w:rsid w:val="00411AE2"/>
    <w:rsid w:val="004126E5"/>
    <w:rsid w:val="00413737"/>
    <w:rsid w:val="00415958"/>
    <w:rsid w:val="004170DF"/>
    <w:rsid w:val="004218BD"/>
    <w:rsid w:val="00421DF7"/>
    <w:rsid w:val="00422141"/>
    <w:rsid w:val="004223E8"/>
    <w:rsid w:val="004228A8"/>
    <w:rsid w:val="004236C7"/>
    <w:rsid w:val="00424A3F"/>
    <w:rsid w:val="00427CF2"/>
    <w:rsid w:val="00427FBB"/>
    <w:rsid w:val="00430E07"/>
    <w:rsid w:val="00430ED9"/>
    <w:rsid w:val="00432298"/>
    <w:rsid w:val="0043387B"/>
    <w:rsid w:val="004340DD"/>
    <w:rsid w:val="00434517"/>
    <w:rsid w:val="00434B4B"/>
    <w:rsid w:val="00434FFB"/>
    <w:rsid w:val="0043663F"/>
    <w:rsid w:val="00436BD0"/>
    <w:rsid w:val="00442123"/>
    <w:rsid w:val="00442863"/>
    <w:rsid w:val="004437C3"/>
    <w:rsid w:val="00443E17"/>
    <w:rsid w:val="004447E0"/>
    <w:rsid w:val="00444A81"/>
    <w:rsid w:val="0044559D"/>
    <w:rsid w:val="00445A82"/>
    <w:rsid w:val="0044600E"/>
    <w:rsid w:val="00450F5B"/>
    <w:rsid w:val="004510AE"/>
    <w:rsid w:val="00451B8A"/>
    <w:rsid w:val="004530DD"/>
    <w:rsid w:val="00455C01"/>
    <w:rsid w:val="00455F48"/>
    <w:rsid w:val="00456E9A"/>
    <w:rsid w:val="0046147B"/>
    <w:rsid w:val="00462A79"/>
    <w:rsid w:val="0046407F"/>
    <w:rsid w:val="00464578"/>
    <w:rsid w:val="0046631B"/>
    <w:rsid w:val="00467E0F"/>
    <w:rsid w:val="00470466"/>
    <w:rsid w:val="004709B8"/>
    <w:rsid w:val="00470A27"/>
    <w:rsid w:val="00470B82"/>
    <w:rsid w:val="00471ACD"/>
    <w:rsid w:val="00473197"/>
    <w:rsid w:val="00475446"/>
    <w:rsid w:val="00481038"/>
    <w:rsid w:val="004814DE"/>
    <w:rsid w:val="0048245B"/>
    <w:rsid w:val="00483458"/>
    <w:rsid w:val="00483513"/>
    <w:rsid w:val="00483537"/>
    <w:rsid w:val="00485072"/>
    <w:rsid w:val="00485943"/>
    <w:rsid w:val="00485C88"/>
    <w:rsid w:val="00487EEB"/>
    <w:rsid w:val="00490687"/>
    <w:rsid w:val="00490E72"/>
    <w:rsid w:val="00491054"/>
    <w:rsid w:val="00491EC4"/>
    <w:rsid w:val="00492182"/>
    <w:rsid w:val="0049345A"/>
    <w:rsid w:val="00495A26"/>
    <w:rsid w:val="00495E8F"/>
    <w:rsid w:val="00497455"/>
    <w:rsid w:val="00497611"/>
    <w:rsid w:val="00497E4C"/>
    <w:rsid w:val="004A0A11"/>
    <w:rsid w:val="004A456F"/>
    <w:rsid w:val="004A4E21"/>
    <w:rsid w:val="004A4E64"/>
    <w:rsid w:val="004A51E1"/>
    <w:rsid w:val="004A5B8D"/>
    <w:rsid w:val="004A5EBE"/>
    <w:rsid w:val="004A7026"/>
    <w:rsid w:val="004B0585"/>
    <w:rsid w:val="004B11A1"/>
    <w:rsid w:val="004B1E09"/>
    <w:rsid w:val="004B3397"/>
    <w:rsid w:val="004B4A7D"/>
    <w:rsid w:val="004B4ECF"/>
    <w:rsid w:val="004B6F80"/>
    <w:rsid w:val="004B7E1E"/>
    <w:rsid w:val="004C04B4"/>
    <w:rsid w:val="004C0FDD"/>
    <w:rsid w:val="004C1105"/>
    <w:rsid w:val="004C2D8C"/>
    <w:rsid w:val="004C3459"/>
    <w:rsid w:val="004C36A3"/>
    <w:rsid w:val="004C3E7B"/>
    <w:rsid w:val="004C74B3"/>
    <w:rsid w:val="004D1EFE"/>
    <w:rsid w:val="004D32C8"/>
    <w:rsid w:val="004D3772"/>
    <w:rsid w:val="004D377D"/>
    <w:rsid w:val="004D3CF0"/>
    <w:rsid w:val="004D4CB5"/>
    <w:rsid w:val="004D5E8F"/>
    <w:rsid w:val="004D5F0E"/>
    <w:rsid w:val="004D6498"/>
    <w:rsid w:val="004D664C"/>
    <w:rsid w:val="004D6BA0"/>
    <w:rsid w:val="004D6EC9"/>
    <w:rsid w:val="004D7884"/>
    <w:rsid w:val="004E0F07"/>
    <w:rsid w:val="004E18EA"/>
    <w:rsid w:val="004E2B11"/>
    <w:rsid w:val="004E3611"/>
    <w:rsid w:val="004E438A"/>
    <w:rsid w:val="004E4DB0"/>
    <w:rsid w:val="004E5A23"/>
    <w:rsid w:val="004E5FA9"/>
    <w:rsid w:val="004E71D6"/>
    <w:rsid w:val="004E773C"/>
    <w:rsid w:val="004F0A5B"/>
    <w:rsid w:val="004F11C9"/>
    <w:rsid w:val="004F33F5"/>
    <w:rsid w:val="004F3D54"/>
    <w:rsid w:val="004F79AB"/>
    <w:rsid w:val="00500720"/>
    <w:rsid w:val="00501F63"/>
    <w:rsid w:val="00503D25"/>
    <w:rsid w:val="0050628F"/>
    <w:rsid w:val="00507E3D"/>
    <w:rsid w:val="00511305"/>
    <w:rsid w:val="00512A12"/>
    <w:rsid w:val="00513E86"/>
    <w:rsid w:val="00514986"/>
    <w:rsid w:val="00514F1D"/>
    <w:rsid w:val="005155E7"/>
    <w:rsid w:val="005156C1"/>
    <w:rsid w:val="00515DC7"/>
    <w:rsid w:val="00516C97"/>
    <w:rsid w:val="00520D39"/>
    <w:rsid w:val="00521B50"/>
    <w:rsid w:val="005229F2"/>
    <w:rsid w:val="0052344B"/>
    <w:rsid w:val="005245B2"/>
    <w:rsid w:val="00525BF5"/>
    <w:rsid w:val="005260BB"/>
    <w:rsid w:val="00527BB8"/>
    <w:rsid w:val="005307D5"/>
    <w:rsid w:val="00530872"/>
    <w:rsid w:val="00530A5B"/>
    <w:rsid w:val="0053220C"/>
    <w:rsid w:val="0053319B"/>
    <w:rsid w:val="0053393F"/>
    <w:rsid w:val="00533985"/>
    <w:rsid w:val="005353D4"/>
    <w:rsid w:val="005354E2"/>
    <w:rsid w:val="00535BD6"/>
    <w:rsid w:val="00536860"/>
    <w:rsid w:val="00536C03"/>
    <w:rsid w:val="00537886"/>
    <w:rsid w:val="00537B6C"/>
    <w:rsid w:val="00537DA7"/>
    <w:rsid w:val="005406E6"/>
    <w:rsid w:val="005407C9"/>
    <w:rsid w:val="005413BC"/>
    <w:rsid w:val="0054216C"/>
    <w:rsid w:val="005440DF"/>
    <w:rsid w:val="005442A7"/>
    <w:rsid w:val="00544811"/>
    <w:rsid w:val="00545452"/>
    <w:rsid w:val="0054705D"/>
    <w:rsid w:val="00547859"/>
    <w:rsid w:val="00550A80"/>
    <w:rsid w:val="0055156F"/>
    <w:rsid w:val="00557166"/>
    <w:rsid w:val="0056014A"/>
    <w:rsid w:val="00562F76"/>
    <w:rsid w:val="005676D5"/>
    <w:rsid w:val="00567C1A"/>
    <w:rsid w:val="00570411"/>
    <w:rsid w:val="00572F1E"/>
    <w:rsid w:val="00573876"/>
    <w:rsid w:val="00573B7A"/>
    <w:rsid w:val="00574ACD"/>
    <w:rsid w:val="00574F75"/>
    <w:rsid w:val="005758E8"/>
    <w:rsid w:val="0057704C"/>
    <w:rsid w:val="0057751B"/>
    <w:rsid w:val="00580B07"/>
    <w:rsid w:val="00580C5C"/>
    <w:rsid w:val="005811B2"/>
    <w:rsid w:val="00581579"/>
    <w:rsid w:val="00582C63"/>
    <w:rsid w:val="005831E7"/>
    <w:rsid w:val="00584197"/>
    <w:rsid w:val="00586FC1"/>
    <w:rsid w:val="0058713A"/>
    <w:rsid w:val="00587283"/>
    <w:rsid w:val="00590056"/>
    <w:rsid w:val="00591BB1"/>
    <w:rsid w:val="00592488"/>
    <w:rsid w:val="0059673C"/>
    <w:rsid w:val="0059765D"/>
    <w:rsid w:val="00597D7F"/>
    <w:rsid w:val="005A0B42"/>
    <w:rsid w:val="005A1605"/>
    <w:rsid w:val="005A16C4"/>
    <w:rsid w:val="005A27CE"/>
    <w:rsid w:val="005A2D5D"/>
    <w:rsid w:val="005A358F"/>
    <w:rsid w:val="005A3F01"/>
    <w:rsid w:val="005A4027"/>
    <w:rsid w:val="005A4757"/>
    <w:rsid w:val="005B1B6B"/>
    <w:rsid w:val="005B2AE6"/>
    <w:rsid w:val="005B552F"/>
    <w:rsid w:val="005B602E"/>
    <w:rsid w:val="005B68A4"/>
    <w:rsid w:val="005B68BF"/>
    <w:rsid w:val="005C0E5B"/>
    <w:rsid w:val="005C12C6"/>
    <w:rsid w:val="005C3091"/>
    <w:rsid w:val="005C63A6"/>
    <w:rsid w:val="005D197A"/>
    <w:rsid w:val="005D19A7"/>
    <w:rsid w:val="005D2A1A"/>
    <w:rsid w:val="005D32A3"/>
    <w:rsid w:val="005D4864"/>
    <w:rsid w:val="005D4E23"/>
    <w:rsid w:val="005D5565"/>
    <w:rsid w:val="005D65AF"/>
    <w:rsid w:val="005D65CB"/>
    <w:rsid w:val="005D6D93"/>
    <w:rsid w:val="005D74BF"/>
    <w:rsid w:val="005D74E1"/>
    <w:rsid w:val="005E27BD"/>
    <w:rsid w:val="005E2946"/>
    <w:rsid w:val="005E2A82"/>
    <w:rsid w:val="005E30B3"/>
    <w:rsid w:val="005E319B"/>
    <w:rsid w:val="005E4C7B"/>
    <w:rsid w:val="005E6122"/>
    <w:rsid w:val="005E6AE7"/>
    <w:rsid w:val="005E7D42"/>
    <w:rsid w:val="005F0CCE"/>
    <w:rsid w:val="005F10AE"/>
    <w:rsid w:val="005F23D1"/>
    <w:rsid w:val="005F268E"/>
    <w:rsid w:val="005F31F3"/>
    <w:rsid w:val="005F3CE9"/>
    <w:rsid w:val="005F52F3"/>
    <w:rsid w:val="005F5E25"/>
    <w:rsid w:val="005F715C"/>
    <w:rsid w:val="005F7306"/>
    <w:rsid w:val="005F74C0"/>
    <w:rsid w:val="005F76B3"/>
    <w:rsid w:val="005F7AAB"/>
    <w:rsid w:val="00600394"/>
    <w:rsid w:val="006020CD"/>
    <w:rsid w:val="00603DC5"/>
    <w:rsid w:val="00604164"/>
    <w:rsid w:val="0060548B"/>
    <w:rsid w:val="00610143"/>
    <w:rsid w:val="00610B54"/>
    <w:rsid w:val="00611913"/>
    <w:rsid w:val="00612149"/>
    <w:rsid w:val="00616C98"/>
    <w:rsid w:val="00616DF6"/>
    <w:rsid w:val="00617180"/>
    <w:rsid w:val="00617718"/>
    <w:rsid w:val="00620C3F"/>
    <w:rsid w:val="00621E50"/>
    <w:rsid w:val="006220A8"/>
    <w:rsid w:val="00626401"/>
    <w:rsid w:val="00627A57"/>
    <w:rsid w:val="00627F29"/>
    <w:rsid w:val="00632C79"/>
    <w:rsid w:val="006345B1"/>
    <w:rsid w:val="0063550D"/>
    <w:rsid w:val="00635587"/>
    <w:rsid w:val="00640A9E"/>
    <w:rsid w:val="00641B0F"/>
    <w:rsid w:val="00642E31"/>
    <w:rsid w:val="00643177"/>
    <w:rsid w:val="00643224"/>
    <w:rsid w:val="00644A93"/>
    <w:rsid w:val="0064612B"/>
    <w:rsid w:val="00647864"/>
    <w:rsid w:val="00647B0A"/>
    <w:rsid w:val="006520A5"/>
    <w:rsid w:val="00652A4F"/>
    <w:rsid w:val="00652D5A"/>
    <w:rsid w:val="00652DB0"/>
    <w:rsid w:val="0065388E"/>
    <w:rsid w:val="0065415B"/>
    <w:rsid w:val="0065587E"/>
    <w:rsid w:val="006559DE"/>
    <w:rsid w:val="00655B31"/>
    <w:rsid w:val="00656683"/>
    <w:rsid w:val="00656BED"/>
    <w:rsid w:val="00657904"/>
    <w:rsid w:val="00660149"/>
    <w:rsid w:val="00660497"/>
    <w:rsid w:val="006612ED"/>
    <w:rsid w:val="00661649"/>
    <w:rsid w:val="00661CA3"/>
    <w:rsid w:val="006624DF"/>
    <w:rsid w:val="00662F25"/>
    <w:rsid w:val="00663AFB"/>
    <w:rsid w:val="006654D9"/>
    <w:rsid w:val="00666356"/>
    <w:rsid w:val="006670AE"/>
    <w:rsid w:val="00667D05"/>
    <w:rsid w:val="006708CD"/>
    <w:rsid w:val="00671345"/>
    <w:rsid w:val="006726B8"/>
    <w:rsid w:val="006729FA"/>
    <w:rsid w:val="00673C4D"/>
    <w:rsid w:val="00675E20"/>
    <w:rsid w:val="0067699C"/>
    <w:rsid w:val="006801E8"/>
    <w:rsid w:val="0068089B"/>
    <w:rsid w:val="006818F4"/>
    <w:rsid w:val="00681CC3"/>
    <w:rsid w:val="00683059"/>
    <w:rsid w:val="0068342A"/>
    <w:rsid w:val="0068386D"/>
    <w:rsid w:val="00685177"/>
    <w:rsid w:val="00686C0C"/>
    <w:rsid w:val="006910F7"/>
    <w:rsid w:val="00691319"/>
    <w:rsid w:val="0069141B"/>
    <w:rsid w:val="006927AE"/>
    <w:rsid w:val="00693BE7"/>
    <w:rsid w:val="006954B9"/>
    <w:rsid w:val="00696108"/>
    <w:rsid w:val="00696F12"/>
    <w:rsid w:val="00697FF5"/>
    <w:rsid w:val="006A1A86"/>
    <w:rsid w:val="006A412A"/>
    <w:rsid w:val="006A4EA4"/>
    <w:rsid w:val="006A5429"/>
    <w:rsid w:val="006A6048"/>
    <w:rsid w:val="006A6D92"/>
    <w:rsid w:val="006A7B1D"/>
    <w:rsid w:val="006B0317"/>
    <w:rsid w:val="006B2745"/>
    <w:rsid w:val="006B2A29"/>
    <w:rsid w:val="006B3E7A"/>
    <w:rsid w:val="006B48C4"/>
    <w:rsid w:val="006B5C3A"/>
    <w:rsid w:val="006C15E2"/>
    <w:rsid w:val="006C20A9"/>
    <w:rsid w:val="006C55CF"/>
    <w:rsid w:val="006C5E0C"/>
    <w:rsid w:val="006C6594"/>
    <w:rsid w:val="006D21F7"/>
    <w:rsid w:val="006D3B93"/>
    <w:rsid w:val="006D433C"/>
    <w:rsid w:val="006D49E9"/>
    <w:rsid w:val="006D5A9A"/>
    <w:rsid w:val="006D70F4"/>
    <w:rsid w:val="006D759C"/>
    <w:rsid w:val="006D7A8C"/>
    <w:rsid w:val="006D7C4D"/>
    <w:rsid w:val="006D7EC1"/>
    <w:rsid w:val="006E19F3"/>
    <w:rsid w:val="006E29F7"/>
    <w:rsid w:val="006E3B67"/>
    <w:rsid w:val="006E3C2D"/>
    <w:rsid w:val="006E3C67"/>
    <w:rsid w:val="006E4F29"/>
    <w:rsid w:val="006E7A8B"/>
    <w:rsid w:val="006F1205"/>
    <w:rsid w:val="006F274C"/>
    <w:rsid w:val="006F2BD5"/>
    <w:rsid w:val="006F3DC0"/>
    <w:rsid w:val="006F56CE"/>
    <w:rsid w:val="006F57BF"/>
    <w:rsid w:val="006F5D5C"/>
    <w:rsid w:val="006F5D90"/>
    <w:rsid w:val="006F6AB9"/>
    <w:rsid w:val="0070149E"/>
    <w:rsid w:val="00701E43"/>
    <w:rsid w:val="00701FAC"/>
    <w:rsid w:val="00702B00"/>
    <w:rsid w:val="00705EF4"/>
    <w:rsid w:val="00707F14"/>
    <w:rsid w:val="0071123C"/>
    <w:rsid w:val="00712507"/>
    <w:rsid w:val="00712991"/>
    <w:rsid w:val="00712FF7"/>
    <w:rsid w:val="0071327F"/>
    <w:rsid w:val="00713F1A"/>
    <w:rsid w:val="00714646"/>
    <w:rsid w:val="007153F5"/>
    <w:rsid w:val="00715C00"/>
    <w:rsid w:val="00715C03"/>
    <w:rsid w:val="00717B82"/>
    <w:rsid w:val="00720716"/>
    <w:rsid w:val="00720D14"/>
    <w:rsid w:val="00721281"/>
    <w:rsid w:val="007214C4"/>
    <w:rsid w:val="0072244F"/>
    <w:rsid w:val="007233AB"/>
    <w:rsid w:val="007240C0"/>
    <w:rsid w:val="007241EA"/>
    <w:rsid w:val="00726AEC"/>
    <w:rsid w:val="00730B79"/>
    <w:rsid w:val="00730EE0"/>
    <w:rsid w:val="00731BAC"/>
    <w:rsid w:val="0073225A"/>
    <w:rsid w:val="0073250E"/>
    <w:rsid w:val="0073421E"/>
    <w:rsid w:val="00734C47"/>
    <w:rsid w:val="00735055"/>
    <w:rsid w:val="0073605C"/>
    <w:rsid w:val="00736EFB"/>
    <w:rsid w:val="0073759C"/>
    <w:rsid w:val="0073762F"/>
    <w:rsid w:val="00740FA2"/>
    <w:rsid w:val="00742C8A"/>
    <w:rsid w:val="00743253"/>
    <w:rsid w:val="00743B75"/>
    <w:rsid w:val="007448BA"/>
    <w:rsid w:val="007465F8"/>
    <w:rsid w:val="00746C30"/>
    <w:rsid w:val="00746F1E"/>
    <w:rsid w:val="0074716C"/>
    <w:rsid w:val="007473CA"/>
    <w:rsid w:val="00747A19"/>
    <w:rsid w:val="007506BD"/>
    <w:rsid w:val="00751018"/>
    <w:rsid w:val="00753B7B"/>
    <w:rsid w:val="00753E53"/>
    <w:rsid w:val="0075593B"/>
    <w:rsid w:val="0075640F"/>
    <w:rsid w:val="00756481"/>
    <w:rsid w:val="007575EB"/>
    <w:rsid w:val="00760822"/>
    <w:rsid w:val="00760A65"/>
    <w:rsid w:val="00761056"/>
    <w:rsid w:val="007615DD"/>
    <w:rsid w:val="0076186A"/>
    <w:rsid w:val="00764149"/>
    <w:rsid w:val="00764E79"/>
    <w:rsid w:val="007651C5"/>
    <w:rsid w:val="007658E8"/>
    <w:rsid w:val="007660B0"/>
    <w:rsid w:val="00770A6C"/>
    <w:rsid w:val="007714BB"/>
    <w:rsid w:val="00772A82"/>
    <w:rsid w:val="007739E5"/>
    <w:rsid w:val="00773BA6"/>
    <w:rsid w:val="00773F75"/>
    <w:rsid w:val="0077442B"/>
    <w:rsid w:val="00774944"/>
    <w:rsid w:val="00774DCE"/>
    <w:rsid w:val="007759ED"/>
    <w:rsid w:val="007768F3"/>
    <w:rsid w:val="00776DA1"/>
    <w:rsid w:val="00777F9B"/>
    <w:rsid w:val="00780826"/>
    <w:rsid w:val="00781187"/>
    <w:rsid w:val="00781695"/>
    <w:rsid w:val="0078195B"/>
    <w:rsid w:val="00781965"/>
    <w:rsid w:val="007831B7"/>
    <w:rsid w:val="00783E7F"/>
    <w:rsid w:val="00783F50"/>
    <w:rsid w:val="00784723"/>
    <w:rsid w:val="0078475F"/>
    <w:rsid w:val="007858F0"/>
    <w:rsid w:val="00786B80"/>
    <w:rsid w:val="00787564"/>
    <w:rsid w:val="00790011"/>
    <w:rsid w:val="00790073"/>
    <w:rsid w:val="00790D34"/>
    <w:rsid w:val="007910B3"/>
    <w:rsid w:val="00791436"/>
    <w:rsid w:val="00791D6A"/>
    <w:rsid w:val="007921ED"/>
    <w:rsid w:val="00793414"/>
    <w:rsid w:val="00795DDB"/>
    <w:rsid w:val="00797BD1"/>
    <w:rsid w:val="007A0708"/>
    <w:rsid w:val="007A07A4"/>
    <w:rsid w:val="007A13E1"/>
    <w:rsid w:val="007A274D"/>
    <w:rsid w:val="007A57C5"/>
    <w:rsid w:val="007A5FBB"/>
    <w:rsid w:val="007A6671"/>
    <w:rsid w:val="007A69D3"/>
    <w:rsid w:val="007A78DE"/>
    <w:rsid w:val="007A7DD7"/>
    <w:rsid w:val="007B109D"/>
    <w:rsid w:val="007B1C78"/>
    <w:rsid w:val="007B2A98"/>
    <w:rsid w:val="007B2E7E"/>
    <w:rsid w:val="007B49CC"/>
    <w:rsid w:val="007B6C34"/>
    <w:rsid w:val="007B727B"/>
    <w:rsid w:val="007C13CB"/>
    <w:rsid w:val="007C2C90"/>
    <w:rsid w:val="007C3811"/>
    <w:rsid w:val="007C4572"/>
    <w:rsid w:val="007C55C4"/>
    <w:rsid w:val="007C5C21"/>
    <w:rsid w:val="007C5EF2"/>
    <w:rsid w:val="007C6186"/>
    <w:rsid w:val="007C7682"/>
    <w:rsid w:val="007D040C"/>
    <w:rsid w:val="007D0B60"/>
    <w:rsid w:val="007D487F"/>
    <w:rsid w:val="007D60BB"/>
    <w:rsid w:val="007D6C5E"/>
    <w:rsid w:val="007D6D42"/>
    <w:rsid w:val="007D7E88"/>
    <w:rsid w:val="007E005D"/>
    <w:rsid w:val="007E0AAA"/>
    <w:rsid w:val="007E1898"/>
    <w:rsid w:val="007E1ABA"/>
    <w:rsid w:val="007E2D1A"/>
    <w:rsid w:val="007E52CD"/>
    <w:rsid w:val="007E61E4"/>
    <w:rsid w:val="007E6858"/>
    <w:rsid w:val="007F169E"/>
    <w:rsid w:val="007F3323"/>
    <w:rsid w:val="007F36BF"/>
    <w:rsid w:val="007F45BA"/>
    <w:rsid w:val="007F47CC"/>
    <w:rsid w:val="007F5309"/>
    <w:rsid w:val="0080059F"/>
    <w:rsid w:val="0080173D"/>
    <w:rsid w:val="00803245"/>
    <w:rsid w:val="008041B0"/>
    <w:rsid w:val="008069BC"/>
    <w:rsid w:val="0081062D"/>
    <w:rsid w:val="00811C57"/>
    <w:rsid w:val="00811FD0"/>
    <w:rsid w:val="008134FE"/>
    <w:rsid w:val="008152ED"/>
    <w:rsid w:val="00815536"/>
    <w:rsid w:val="00816F12"/>
    <w:rsid w:val="00817C50"/>
    <w:rsid w:val="008203E4"/>
    <w:rsid w:val="00820B24"/>
    <w:rsid w:val="00821208"/>
    <w:rsid w:val="00821AA6"/>
    <w:rsid w:val="00823164"/>
    <w:rsid w:val="00826011"/>
    <w:rsid w:val="008263D9"/>
    <w:rsid w:val="008275A3"/>
    <w:rsid w:val="008275FC"/>
    <w:rsid w:val="008306F3"/>
    <w:rsid w:val="00830727"/>
    <w:rsid w:val="00833452"/>
    <w:rsid w:val="00834A3B"/>
    <w:rsid w:val="00837AE8"/>
    <w:rsid w:val="00837C13"/>
    <w:rsid w:val="00840B04"/>
    <w:rsid w:val="008428E5"/>
    <w:rsid w:val="008445FC"/>
    <w:rsid w:val="00845340"/>
    <w:rsid w:val="008454F3"/>
    <w:rsid w:val="0084763E"/>
    <w:rsid w:val="00852AEA"/>
    <w:rsid w:val="00854A3C"/>
    <w:rsid w:val="00855916"/>
    <w:rsid w:val="00857E1F"/>
    <w:rsid w:val="008603E5"/>
    <w:rsid w:val="0086099A"/>
    <w:rsid w:val="00862C5E"/>
    <w:rsid w:val="008641CC"/>
    <w:rsid w:val="00864386"/>
    <w:rsid w:val="00864680"/>
    <w:rsid w:val="008653C9"/>
    <w:rsid w:val="00865EC2"/>
    <w:rsid w:val="0086675D"/>
    <w:rsid w:val="0086740C"/>
    <w:rsid w:val="0086771A"/>
    <w:rsid w:val="008679DA"/>
    <w:rsid w:val="00867F90"/>
    <w:rsid w:val="0087243E"/>
    <w:rsid w:val="0087401C"/>
    <w:rsid w:val="00877D5B"/>
    <w:rsid w:val="00881EF7"/>
    <w:rsid w:val="008820C1"/>
    <w:rsid w:val="00883880"/>
    <w:rsid w:val="00883C37"/>
    <w:rsid w:val="00884DD7"/>
    <w:rsid w:val="00885D2C"/>
    <w:rsid w:val="00886472"/>
    <w:rsid w:val="00890C0C"/>
    <w:rsid w:val="0089113C"/>
    <w:rsid w:val="00891B25"/>
    <w:rsid w:val="00891E2D"/>
    <w:rsid w:val="0089275E"/>
    <w:rsid w:val="008934FD"/>
    <w:rsid w:val="00894C4A"/>
    <w:rsid w:val="0089541A"/>
    <w:rsid w:val="00895E7F"/>
    <w:rsid w:val="00897314"/>
    <w:rsid w:val="00897DE1"/>
    <w:rsid w:val="008A0B06"/>
    <w:rsid w:val="008A1B3B"/>
    <w:rsid w:val="008A2B54"/>
    <w:rsid w:val="008A3194"/>
    <w:rsid w:val="008A3E0C"/>
    <w:rsid w:val="008A5745"/>
    <w:rsid w:val="008A62C7"/>
    <w:rsid w:val="008A7D4D"/>
    <w:rsid w:val="008B05F1"/>
    <w:rsid w:val="008B435D"/>
    <w:rsid w:val="008B5524"/>
    <w:rsid w:val="008B55EE"/>
    <w:rsid w:val="008B6F74"/>
    <w:rsid w:val="008B7398"/>
    <w:rsid w:val="008C0E26"/>
    <w:rsid w:val="008C1FB1"/>
    <w:rsid w:val="008C2362"/>
    <w:rsid w:val="008C23D1"/>
    <w:rsid w:val="008C393D"/>
    <w:rsid w:val="008C398C"/>
    <w:rsid w:val="008C3C0E"/>
    <w:rsid w:val="008C62C7"/>
    <w:rsid w:val="008C69B3"/>
    <w:rsid w:val="008C6C2A"/>
    <w:rsid w:val="008C6D21"/>
    <w:rsid w:val="008C7722"/>
    <w:rsid w:val="008D0E11"/>
    <w:rsid w:val="008D0E20"/>
    <w:rsid w:val="008D1228"/>
    <w:rsid w:val="008D2CE2"/>
    <w:rsid w:val="008D30DE"/>
    <w:rsid w:val="008D3AF6"/>
    <w:rsid w:val="008D4313"/>
    <w:rsid w:val="008D43CD"/>
    <w:rsid w:val="008D5199"/>
    <w:rsid w:val="008D58FB"/>
    <w:rsid w:val="008D796E"/>
    <w:rsid w:val="008E00CF"/>
    <w:rsid w:val="008E54DC"/>
    <w:rsid w:val="008E6DD4"/>
    <w:rsid w:val="008F18E1"/>
    <w:rsid w:val="008F27D6"/>
    <w:rsid w:val="008F301F"/>
    <w:rsid w:val="008F5A41"/>
    <w:rsid w:val="008F681B"/>
    <w:rsid w:val="00900062"/>
    <w:rsid w:val="00902167"/>
    <w:rsid w:val="0090221A"/>
    <w:rsid w:val="00904B74"/>
    <w:rsid w:val="00904F75"/>
    <w:rsid w:val="00905F4A"/>
    <w:rsid w:val="00906907"/>
    <w:rsid w:val="00907BC0"/>
    <w:rsid w:val="00911399"/>
    <w:rsid w:val="00911404"/>
    <w:rsid w:val="00913138"/>
    <w:rsid w:val="00914D85"/>
    <w:rsid w:val="009151FC"/>
    <w:rsid w:val="00915D29"/>
    <w:rsid w:val="00916B9E"/>
    <w:rsid w:val="00917007"/>
    <w:rsid w:val="00917137"/>
    <w:rsid w:val="009207D8"/>
    <w:rsid w:val="00921E26"/>
    <w:rsid w:val="0092268F"/>
    <w:rsid w:val="00922E0E"/>
    <w:rsid w:val="00923794"/>
    <w:rsid w:val="00925F30"/>
    <w:rsid w:val="009278F4"/>
    <w:rsid w:val="00930718"/>
    <w:rsid w:val="00930CEF"/>
    <w:rsid w:val="009327BA"/>
    <w:rsid w:val="00932FA2"/>
    <w:rsid w:val="00933761"/>
    <w:rsid w:val="00937795"/>
    <w:rsid w:val="00941012"/>
    <w:rsid w:val="00942402"/>
    <w:rsid w:val="00942404"/>
    <w:rsid w:val="00942A14"/>
    <w:rsid w:val="009430D4"/>
    <w:rsid w:val="009450B2"/>
    <w:rsid w:val="00946C94"/>
    <w:rsid w:val="00947C6E"/>
    <w:rsid w:val="0095112C"/>
    <w:rsid w:val="00951B84"/>
    <w:rsid w:val="00954D3D"/>
    <w:rsid w:val="009557CD"/>
    <w:rsid w:val="009562EF"/>
    <w:rsid w:val="00956A78"/>
    <w:rsid w:val="00956B07"/>
    <w:rsid w:val="0095729C"/>
    <w:rsid w:val="00960254"/>
    <w:rsid w:val="00962664"/>
    <w:rsid w:val="00962D30"/>
    <w:rsid w:val="00963359"/>
    <w:rsid w:val="00963A4A"/>
    <w:rsid w:val="00964516"/>
    <w:rsid w:val="00964A0B"/>
    <w:rsid w:val="009658DB"/>
    <w:rsid w:val="00965A6E"/>
    <w:rsid w:val="00965FD2"/>
    <w:rsid w:val="0096790E"/>
    <w:rsid w:val="00971F64"/>
    <w:rsid w:val="00972A00"/>
    <w:rsid w:val="00972C23"/>
    <w:rsid w:val="009731A0"/>
    <w:rsid w:val="009734BE"/>
    <w:rsid w:val="00974696"/>
    <w:rsid w:val="009746A8"/>
    <w:rsid w:val="00975FC9"/>
    <w:rsid w:val="00980029"/>
    <w:rsid w:val="00982419"/>
    <w:rsid w:val="00982C40"/>
    <w:rsid w:val="00983962"/>
    <w:rsid w:val="009913F2"/>
    <w:rsid w:val="00991879"/>
    <w:rsid w:val="00993574"/>
    <w:rsid w:val="009953FA"/>
    <w:rsid w:val="00995ED1"/>
    <w:rsid w:val="00996B4C"/>
    <w:rsid w:val="009A1C87"/>
    <w:rsid w:val="009A2CEE"/>
    <w:rsid w:val="009A4DE5"/>
    <w:rsid w:val="009A525E"/>
    <w:rsid w:val="009A598F"/>
    <w:rsid w:val="009A5BE9"/>
    <w:rsid w:val="009A5E78"/>
    <w:rsid w:val="009A5E91"/>
    <w:rsid w:val="009B047C"/>
    <w:rsid w:val="009B19ED"/>
    <w:rsid w:val="009B1E4C"/>
    <w:rsid w:val="009B2A88"/>
    <w:rsid w:val="009B3118"/>
    <w:rsid w:val="009B33A7"/>
    <w:rsid w:val="009B43E3"/>
    <w:rsid w:val="009B5114"/>
    <w:rsid w:val="009B58E6"/>
    <w:rsid w:val="009B77DC"/>
    <w:rsid w:val="009C0901"/>
    <w:rsid w:val="009C0A24"/>
    <w:rsid w:val="009C0B10"/>
    <w:rsid w:val="009C0EEF"/>
    <w:rsid w:val="009C0FE0"/>
    <w:rsid w:val="009C13FE"/>
    <w:rsid w:val="009C2FD2"/>
    <w:rsid w:val="009C31E2"/>
    <w:rsid w:val="009C394E"/>
    <w:rsid w:val="009C42F6"/>
    <w:rsid w:val="009C4358"/>
    <w:rsid w:val="009C4AE8"/>
    <w:rsid w:val="009C636E"/>
    <w:rsid w:val="009C77CB"/>
    <w:rsid w:val="009D05B0"/>
    <w:rsid w:val="009D1A50"/>
    <w:rsid w:val="009D3213"/>
    <w:rsid w:val="009D396E"/>
    <w:rsid w:val="009D4B63"/>
    <w:rsid w:val="009D7177"/>
    <w:rsid w:val="009D7C49"/>
    <w:rsid w:val="009E0D3C"/>
    <w:rsid w:val="009E2CA0"/>
    <w:rsid w:val="009E2F38"/>
    <w:rsid w:val="009E5084"/>
    <w:rsid w:val="009E50F4"/>
    <w:rsid w:val="009F06CC"/>
    <w:rsid w:val="009F0881"/>
    <w:rsid w:val="009F27EA"/>
    <w:rsid w:val="009F28EB"/>
    <w:rsid w:val="009F2E26"/>
    <w:rsid w:val="009F3A4B"/>
    <w:rsid w:val="009F3CE8"/>
    <w:rsid w:val="009F4E10"/>
    <w:rsid w:val="009F504E"/>
    <w:rsid w:val="009F5AEE"/>
    <w:rsid w:val="009F65C4"/>
    <w:rsid w:val="009F6EE0"/>
    <w:rsid w:val="009F78FA"/>
    <w:rsid w:val="009F7F5A"/>
    <w:rsid w:val="00A006F4"/>
    <w:rsid w:val="00A011E5"/>
    <w:rsid w:val="00A020A6"/>
    <w:rsid w:val="00A03253"/>
    <w:rsid w:val="00A04FAE"/>
    <w:rsid w:val="00A06068"/>
    <w:rsid w:val="00A11834"/>
    <w:rsid w:val="00A11CF9"/>
    <w:rsid w:val="00A121C2"/>
    <w:rsid w:val="00A14683"/>
    <w:rsid w:val="00A15384"/>
    <w:rsid w:val="00A15713"/>
    <w:rsid w:val="00A15AEF"/>
    <w:rsid w:val="00A16173"/>
    <w:rsid w:val="00A164E0"/>
    <w:rsid w:val="00A16896"/>
    <w:rsid w:val="00A16CD8"/>
    <w:rsid w:val="00A16E4C"/>
    <w:rsid w:val="00A16F17"/>
    <w:rsid w:val="00A17BA1"/>
    <w:rsid w:val="00A17F34"/>
    <w:rsid w:val="00A207DF"/>
    <w:rsid w:val="00A2098C"/>
    <w:rsid w:val="00A20E1D"/>
    <w:rsid w:val="00A20ECA"/>
    <w:rsid w:val="00A23563"/>
    <w:rsid w:val="00A24E85"/>
    <w:rsid w:val="00A24F5D"/>
    <w:rsid w:val="00A27248"/>
    <w:rsid w:val="00A306AE"/>
    <w:rsid w:val="00A31818"/>
    <w:rsid w:val="00A31D53"/>
    <w:rsid w:val="00A33489"/>
    <w:rsid w:val="00A3440C"/>
    <w:rsid w:val="00A3502C"/>
    <w:rsid w:val="00A35AE8"/>
    <w:rsid w:val="00A35E9B"/>
    <w:rsid w:val="00A365FE"/>
    <w:rsid w:val="00A414C2"/>
    <w:rsid w:val="00A41A84"/>
    <w:rsid w:val="00A4426E"/>
    <w:rsid w:val="00A4562C"/>
    <w:rsid w:val="00A461B2"/>
    <w:rsid w:val="00A46DC0"/>
    <w:rsid w:val="00A47FF7"/>
    <w:rsid w:val="00A50ABB"/>
    <w:rsid w:val="00A517CE"/>
    <w:rsid w:val="00A5218D"/>
    <w:rsid w:val="00A5266B"/>
    <w:rsid w:val="00A52AF0"/>
    <w:rsid w:val="00A55021"/>
    <w:rsid w:val="00A55073"/>
    <w:rsid w:val="00A57061"/>
    <w:rsid w:val="00A5739C"/>
    <w:rsid w:val="00A610B9"/>
    <w:rsid w:val="00A629A9"/>
    <w:rsid w:val="00A62AF7"/>
    <w:rsid w:val="00A63510"/>
    <w:rsid w:val="00A64570"/>
    <w:rsid w:val="00A65B5A"/>
    <w:rsid w:val="00A66593"/>
    <w:rsid w:val="00A668B6"/>
    <w:rsid w:val="00A66E29"/>
    <w:rsid w:val="00A674DE"/>
    <w:rsid w:val="00A676F5"/>
    <w:rsid w:val="00A67807"/>
    <w:rsid w:val="00A7060D"/>
    <w:rsid w:val="00A70D0C"/>
    <w:rsid w:val="00A70DFE"/>
    <w:rsid w:val="00A724D5"/>
    <w:rsid w:val="00A7413D"/>
    <w:rsid w:val="00A741C5"/>
    <w:rsid w:val="00A75474"/>
    <w:rsid w:val="00A7573F"/>
    <w:rsid w:val="00A765C9"/>
    <w:rsid w:val="00A766DD"/>
    <w:rsid w:val="00A77060"/>
    <w:rsid w:val="00A7756A"/>
    <w:rsid w:val="00A77DC8"/>
    <w:rsid w:val="00A807C8"/>
    <w:rsid w:val="00A81735"/>
    <w:rsid w:val="00A81824"/>
    <w:rsid w:val="00A83199"/>
    <w:rsid w:val="00A8335F"/>
    <w:rsid w:val="00A8337C"/>
    <w:rsid w:val="00A84A21"/>
    <w:rsid w:val="00A84E94"/>
    <w:rsid w:val="00A8518C"/>
    <w:rsid w:val="00A85602"/>
    <w:rsid w:val="00A8752D"/>
    <w:rsid w:val="00A91E97"/>
    <w:rsid w:val="00A938E4"/>
    <w:rsid w:val="00A956CC"/>
    <w:rsid w:val="00A9598F"/>
    <w:rsid w:val="00A95A9B"/>
    <w:rsid w:val="00AA02AE"/>
    <w:rsid w:val="00AA14B9"/>
    <w:rsid w:val="00AA2901"/>
    <w:rsid w:val="00AA303F"/>
    <w:rsid w:val="00AA3698"/>
    <w:rsid w:val="00AA4C6A"/>
    <w:rsid w:val="00AA53AE"/>
    <w:rsid w:val="00AA61F3"/>
    <w:rsid w:val="00AA6B76"/>
    <w:rsid w:val="00AA6C76"/>
    <w:rsid w:val="00AA6DCD"/>
    <w:rsid w:val="00AA7684"/>
    <w:rsid w:val="00AA7A42"/>
    <w:rsid w:val="00AB099B"/>
    <w:rsid w:val="00AB17AF"/>
    <w:rsid w:val="00AB425B"/>
    <w:rsid w:val="00AB48E0"/>
    <w:rsid w:val="00AB505F"/>
    <w:rsid w:val="00AB6345"/>
    <w:rsid w:val="00AB68E5"/>
    <w:rsid w:val="00AB712C"/>
    <w:rsid w:val="00AB7307"/>
    <w:rsid w:val="00AB7C59"/>
    <w:rsid w:val="00AC083D"/>
    <w:rsid w:val="00AC12BE"/>
    <w:rsid w:val="00AC14CF"/>
    <w:rsid w:val="00AC1B61"/>
    <w:rsid w:val="00AC6245"/>
    <w:rsid w:val="00AC789B"/>
    <w:rsid w:val="00AC7AC5"/>
    <w:rsid w:val="00AC7DB8"/>
    <w:rsid w:val="00AD061B"/>
    <w:rsid w:val="00AD0D49"/>
    <w:rsid w:val="00AD1469"/>
    <w:rsid w:val="00AD17C4"/>
    <w:rsid w:val="00AD1921"/>
    <w:rsid w:val="00AD367B"/>
    <w:rsid w:val="00AD6530"/>
    <w:rsid w:val="00AE03D9"/>
    <w:rsid w:val="00AE075A"/>
    <w:rsid w:val="00AE1CCD"/>
    <w:rsid w:val="00AE22C1"/>
    <w:rsid w:val="00AE4F7A"/>
    <w:rsid w:val="00AF206E"/>
    <w:rsid w:val="00AF2BFE"/>
    <w:rsid w:val="00AF3029"/>
    <w:rsid w:val="00AF33B8"/>
    <w:rsid w:val="00AF4289"/>
    <w:rsid w:val="00AF4BA8"/>
    <w:rsid w:val="00AF5759"/>
    <w:rsid w:val="00AF5862"/>
    <w:rsid w:val="00AF5AEA"/>
    <w:rsid w:val="00B018AC"/>
    <w:rsid w:val="00B043CA"/>
    <w:rsid w:val="00B04D1A"/>
    <w:rsid w:val="00B055C9"/>
    <w:rsid w:val="00B0649F"/>
    <w:rsid w:val="00B07850"/>
    <w:rsid w:val="00B07D10"/>
    <w:rsid w:val="00B10257"/>
    <w:rsid w:val="00B11024"/>
    <w:rsid w:val="00B12CAC"/>
    <w:rsid w:val="00B12F32"/>
    <w:rsid w:val="00B12F57"/>
    <w:rsid w:val="00B13F37"/>
    <w:rsid w:val="00B157F5"/>
    <w:rsid w:val="00B1600D"/>
    <w:rsid w:val="00B1708A"/>
    <w:rsid w:val="00B17337"/>
    <w:rsid w:val="00B174D7"/>
    <w:rsid w:val="00B1760A"/>
    <w:rsid w:val="00B20E4A"/>
    <w:rsid w:val="00B21D95"/>
    <w:rsid w:val="00B227A5"/>
    <w:rsid w:val="00B22E1E"/>
    <w:rsid w:val="00B23020"/>
    <w:rsid w:val="00B23A12"/>
    <w:rsid w:val="00B272F2"/>
    <w:rsid w:val="00B30925"/>
    <w:rsid w:val="00B30A90"/>
    <w:rsid w:val="00B30BE5"/>
    <w:rsid w:val="00B30EE5"/>
    <w:rsid w:val="00B315B7"/>
    <w:rsid w:val="00B325FC"/>
    <w:rsid w:val="00B35DA5"/>
    <w:rsid w:val="00B3626C"/>
    <w:rsid w:val="00B36270"/>
    <w:rsid w:val="00B3651D"/>
    <w:rsid w:val="00B377E1"/>
    <w:rsid w:val="00B41589"/>
    <w:rsid w:val="00B4173D"/>
    <w:rsid w:val="00B4178A"/>
    <w:rsid w:val="00B41B86"/>
    <w:rsid w:val="00B42F50"/>
    <w:rsid w:val="00B4371B"/>
    <w:rsid w:val="00B43EDE"/>
    <w:rsid w:val="00B4441B"/>
    <w:rsid w:val="00B44447"/>
    <w:rsid w:val="00B45746"/>
    <w:rsid w:val="00B46AF5"/>
    <w:rsid w:val="00B46E21"/>
    <w:rsid w:val="00B47572"/>
    <w:rsid w:val="00B477FD"/>
    <w:rsid w:val="00B47E4E"/>
    <w:rsid w:val="00B50716"/>
    <w:rsid w:val="00B5246C"/>
    <w:rsid w:val="00B52BEB"/>
    <w:rsid w:val="00B5374E"/>
    <w:rsid w:val="00B54A36"/>
    <w:rsid w:val="00B56F6A"/>
    <w:rsid w:val="00B5796A"/>
    <w:rsid w:val="00B57D9B"/>
    <w:rsid w:val="00B607F4"/>
    <w:rsid w:val="00B6143E"/>
    <w:rsid w:val="00B614B2"/>
    <w:rsid w:val="00B62B45"/>
    <w:rsid w:val="00B630BF"/>
    <w:rsid w:val="00B63762"/>
    <w:rsid w:val="00B647E9"/>
    <w:rsid w:val="00B65595"/>
    <w:rsid w:val="00B66067"/>
    <w:rsid w:val="00B66FFC"/>
    <w:rsid w:val="00B675A1"/>
    <w:rsid w:val="00B675E7"/>
    <w:rsid w:val="00B72600"/>
    <w:rsid w:val="00B72B48"/>
    <w:rsid w:val="00B75847"/>
    <w:rsid w:val="00B75F14"/>
    <w:rsid w:val="00B763B1"/>
    <w:rsid w:val="00B77403"/>
    <w:rsid w:val="00B80109"/>
    <w:rsid w:val="00B8368A"/>
    <w:rsid w:val="00B842FA"/>
    <w:rsid w:val="00B84AC0"/>
    <w:rsid w:val="00B854ED"/>
    <w:rsid w:val="00B87054"/>
    <w:rsid w:val="00B9118B"/>
    <w:rsid w:val="00B912EF"/>
    <w:rsid w:val="00B9210D"/>
    <w:rsid w:val="00B92182"/>
    <w:rsid w:val="00B928C6"/>
    <w:rsid w:val="00B92C22"/>
    <w:rsid w:val="00B9372C"/>
    <w:rsid w:val="00B9460F"/>
    <w:rsid w:val="00B95B80"/>
    <w:rsid w:val="00B95C23"/>
    <w:rsid w:val="00B97CB8"/>
    <w:rsid w:val="00BA001F"/>
    <w:rsid w:val="00BA1B13"/>
    <w:rsid w:val="00BA25EA"/>
    <w:rsid w:val="00BA582A"/>
    <w:rsid w:val="00BA6619"/>
    <w:rsid w:val="00BA78E8"/>
    <w:rsid w:val="00BB0781"/>
    <w:rsid w:val="00BB0F4C"/>
    <w:rsid w:val="00BB13A6"/>
    <w:rsid w:val="00BB16AE"/>
    <w:rsid w:val="00BB4E3C"/>
    <w:rsid w:val="00BB564D"/>
    <w:rsid w:val="00BB717E"/>
    <w:rsid w:val="00BB777D"/>
    <w:rsid w:val="00BB7FF3"/>
    <w:rsid w:val="00BC0902"/>
    <w:rsid w:val="00BC0938"/>
    <w:rsid w:val="00BC19F8"/>
    <w:rsid w:val="00BC24F6"/>
    <w:rsid w:val="00BC2AAB"/>
    <w:rsid w:val="00BC356A"/>
    <w:rsid w:val="00BC450A"/>
    <w:rsid w:val="00BC48BA"/>
    <w:rsid w:val="00BC4DFC"/>
    <w:rsid w:val="00BC5FC0"/>
    <w:rsid w:val="00BC7A16"/>
    <w:rsid w:val="00BC7A72"/>
    <w:rsid w:val="00BD174D"/>
    <w:rsid w:val="00BD1801"/>
    <w:rsid w:val="00BD62F1"/>
    <w:rsid w:val="00BD662D"/>
    <w:rsid w:val="00BD67CE"/>
    <w:rsid w:val="00BD7158"/>
    <w:rsid w:val="00BE00B6"/>
    <w:rsid w:val="00BE0141"/>
    <w:rsid w:val="00BE1DA6"/>
    <w:rsid w:val="00BE3CCF"/>
    <w:rsid w:val="00BE3F1A"/>
    <w:rsid w:val="00BE62BF"/>
    <w:rsid w:val="00BE69D9"/>
    <w:rsid w:val="00BF0451"/>
    <w:rsid w:val="00BF18FE"/>
    <w:rsid w:val="00BF1BF1"/>
    <w:rsid w:val="00BF2D18"/>
    <w:rsid w:val="00BF2FB9"/>
    <w:rsid w:val="00BF3190"/>
    <w:rsid w:val="00BF4B96"/>
    <w:rsid w:val="00BF5EBC"/>
    <w:rsid w:val="00BF6947"/>
    <w:rsid w:val="00C009A7"/>
    <w:rsid w:val="00C04199"/>
    <w:rsid w:val="00C041CC"/>
    <w:rsid w:val="00C054F9"/>
    <w:rsid w:val="00C0559A"/>
    <w:rsid w:val="00C05FA3"/>
    <w:rsid w:val="00C11A7C"/>
    <w:rsid w:val="00C13C6C"/>
    <w:rsid w:val="00C150F5"/>
    <w:rsid w:val="00C1551B"/>
    <w:rsid w:val="00C16673"/>
    <w:rsid w:val="00C20143"/>
    <w:rsid w:val="00C20419"/>
    <w:rsid w:val="00C212B8"/>
    <w:rsid w:val="00C251FD"/>
    <w:rsid w:val="00C26176"/>
    <w:rsid w:val="00C2621B"/>
    <w:rsid w:val="00C279B9"/>
    <w:rsid w:val="00C27D6F"/>
    <w:rsid w:val="00C32F29"/>
    <w:rsid w:val="00C33191"/>
    <w:rsid w:val="00C33881"/>
    <w:rsid w:val="00C33B95"/>
    <w:rsid w:val="00C346F3"/>
    <w:rsid w:val="00C40451"/>
    <w:rsid w:val="00C40A34"/>
    <w:rsid w:val="00C426B4"/>
    <w:rsid w:val="00C429FE"/>
    <w:rsid w:val="00C434CF"/>
    <w:rsid w:val="00C44611"/>
    <w:rsid w:val="00C45222"/>
    <w:rsid w:val="00C470EC"/>
    <w:rsid w:val="00C5042A"/>
    <w:rsid w:val="00C5267E"/>
    <w:rsid w:val="00C5398D"/>
    <w:rsid w:val="00C53DB6"/>
    <w:rsid w:val="00C542B9"/>
    <w:rsid w:val="00C57566"/>
    <w:rsid w:val="00C57C5A"/>
    <w:rsid w:val="00C604A9"/>
    <w:rsid w:val="00C608EC"/>
    <w:rsid w:val="00C60ACA"/>
    <w:rsid w:val="00C61490"/>
    <w:rsid w:val="00C6187B"/>
    <w:rsid w:val="00C62240"/>
    <w:rsid w:val="00C62CD9"/>
    <w:rsid w:val="00C63234"/>
    <w:rsid w:val="00C635BE"/>
    <w:rsid w:val="00C637C4"/>
    <w:rsid w:val="00C64784"/>
    <w:rsid w:val="00C6590E"/>
    <w:rsid w:val="00C70A2A"/>
    <w:rsid w:val="00C70BF2"/>
    <w:rsid w:val="00C71481"/>
    <w:rsid w:val="00C72237"/>
    <w:rsid w:val="00C73A58"/>
    <w:rsid w:val="00C73C24"/>
    <w:rsid w:val="00C759F7"/>
    <w:rsid w:val="00C760E3"/>
    <w:rsid w:val="00C77079"/>
    <w:rsid w:val="00C7726B"/>
    <w:rsid w:val="00C77967"/>
    <w:rsid w:val="00C80F75"/>
    <w:rsid w:val="00C8168E"/>
    <w:rsid w:val="00C8235B"/>
    <w:rsid w:val="00C83AE5"/>
    <w:rsid w:val="00C85DB1"/>
    <w:rsid w:val="00C86FF1"/>
    <w:rsid w:val="00C87704"/>
    <w:rsid w:val="00C9045C"/>
    <w:rsid w:val="00C907BC"/>
    <w:rsid w:val="00C958E1"/>
    <w:rsid w:val="00C976D4"/>
    <w:rsid w:val="00CA0D7D"/>
    <w:rsid w:val="00CA277B"/>
    <w:rsid w:val="00CA342D"/>
    <w:rsid w:val="00CA4A65"/>
    <w:rsid w:val="00CA57E2"/>
    <w:rsid w:val="00CA64EB"/>
    <w:rsid w:val="00CA7347"/>
    <w:rsid w:val="00CA747A"/>
    <w:rsid w:val="00CB196C"/>
    <w:rsid w:val="00CB1E96"/>
    <w:rsid w:val="00CB2C26"/>
    <w:rsid w:val="00CB2F62"/>
    <w:rsid w:val="00CB41AB"/>
    <w:rsid w:val="00CB57D4"/>
    <w:rsid w:val="00CB71C1"/>
    <w:rsid w:val="00CB76C5"/>
    <w:rsid w:val="00CB7A9D"/>
    <w:rsid w:val="00CB7F14"/>
    <w:rsid w:val="00CC047A"/>
    <w:rsid w:val="00CC04CF"/>
    <w:rsid w:val="00CC09E0"/>
    <w:rsid w:val="00CC19BC"/>
    <w:rsid w:val="00CC2097"/>
    <w:rsid w:val="00CC3639"/>
    <w:rsid w:val="00CC4482"/>
    <w:rsid w:val="00CC61FC"/>
    <w:rsid w:val="00CC67AA"/>
    <w:rsid w:val="00CC7FDF"/>
    <w:rsid w:val="00CD3997"/>
    <w:rsid w:val="00CD3D2F"/>
    <w:rsid w:val="00CD6013"/>
    <w:rsid w:val="00CD6395"/>
    <w:rsid w:val="00CE1098"/>
    <w:rsid w:val="00CE187A"/>
    <w:rsid w:val="00CE348F"/>
    <w:rsid w:val="00CE502F"/>
    <w:rsid w:val="00CE6CDD"/>
    <w:rsid w:val="00CF0337"/>
    <w:rsid w:val="00CF1D63"/>
    <w:rsid w:val="00CF2A91"/>
    <w:rsid w:val="00CF2B3E"/>
    <w:rsid w:val="00CF30B2"/>
    <w:rsid w:val="00CF38A0"/>
    <w:rsid w:val="00CF3EC2"/>
    <w:rsid w:val="00CF4690"/>
    <w:rsid w:val="00CF6E44"/>
    <w:rsid w:val="00CF7A05"/>
    <w:rsid w:val="00D016B1"/>
    <w:rsid w:val="00D01E3F"/>
    <w:rsid w:val="00D0241A"/>
    <w:rsid w:val="00D02A6B"/>
    <w:rsid w:val="00D0325A"/>
    <w:rsid w:val="00D03B84"/>
    <w:rsid w:val="00D04AE7"/>
    <w:rsid w:val="00D06570"/>
    <w:rsid w:val="00D066EF"/>
    <w:rsid w:val="00D11FAF"/>
    <w:rsid w:val="00D13092"/>
    <w:rsid w:val="00D13578"/>
    <w:rsid w:val="00D13CE6"/>
    <w:rsid w:val="00D13CE8"/>
    <w:rsid w:val="00D14189"/>
    <w:rsid w:val="00D14495"/>
    <w:rsid w:val="00D14E75"/>
    <w:rsid w:val="00D17687"/>
    <w:rsid w:val="00D17B4B"/>
    <w:rsid w:val="00D17BD9"/>
    <w:rsid w:val="00D269C7"/>
    <w:rsid w:val="00D26DDE"/>
    <w:rsid w:val="00D27AD2"/>
    <w:rsid w:val="00D300FF"/>
    <w:rsid w:val="00D333A7"/>
    <w:rsid w:val="00D349DB"/>
    <w:rsid w:val="00D35A94"/>
    <w:rsid w:val="00D35F36"/>
    <w:rsid w:val="00D36086"/>
    <w:rsid w:val="00D36513"/>
    <w:rsid w:val="00D36543"/>
    <w:rsid w:val="00D3790A"/>
    <w:rsid w:val="00D40300"/>
    <w:rsid w:val="00D40451"/>
    <w:rsid w:val="00D4051B"/>
    <w:rsid w:val="00D40BF7"/>
    <w:rsid w:val="00D4103C"/>
    <w:rsid w:val="00D410A6"/>
    <w:rsid w:val="00D411F2"/>
    <w:rsid w:val="00D41A14"/>
    <w:rsid w:val="00D4319B"/>
    <w:rsid w:val="00D44665"/>
    <w:rsid w:val="00D44C38"/>
    <w:rsid w:val="00D46D37"/>
    <w:rsid w:val="00D46EDD"/>
    <w:rsid w:val="00D47119"/>
    <w:rsid w:val="00D50096"/>
    <w:rsid w:val="00D50DFA"/>
    <w:rsid w:val="00D52CF1"/>
    <w:rsid w:val="00D5371A"/>
    <w:rsid w:val="00D546C2"/>
    <w:rsid w:val="00D549C4"/>
    <w:rsid w:val="00D54D0F"/>
    <w:rsid w:val="00D57642"/>
    <w:rsid w:val="00D6054F"/>
    <w:rsid w:val="00D61317"/>
    <w:rsid w:val="00D6205C"/>
    <w:rsid w:val="00D621C9"/>
    <w:rsid w:val="00D62BBB"/>
    <w:rsid w:val="00D63CF4"/>
    <w:rsid w:val="00D66871"/>
    <w:rsid w:val="00D741D0"/>
    <w:rsid w:val="00D7656E"/>
    <w:rsid w:val="00D76779"/>
    <w:rsid w:val="00D77644"/>
    <w:rsid w:val="00D815B2"/>
    <w:rsid w:val="00D81799"/>
    <w:rsid w:val="00D81A3A"/>
    <w:rsid w:val="00D81A66"/>
    <w:rsid w:val="00D8293C"/>
    <w:rsid w:val="00D829A1"/>
    <w:rsid w:val="00D8300A"/>
    <w:rsid w:val="00D8354B"/>
    <w:rsid w:val="00D83F90"/>
    <w:rsid w:val="00D84C12"/>
    <w:rsid w:val="00D86921"/>
    <w:rsid w:val="00D86A0E"/>
    <w:rsid w:val="00D875E2"/>
    <w:rsid w:val="00D90664"/>
    <w:rsid w:val="00D91BF5"/>
    <w:rsid w:val="00D92C72"/>
    <w:rsid w:val="00D9355A"/>
    <w:rsid w:val="00D94C71"/>
    <w:rsid w:val="00D95DCA"/>
    <w:rsid w:val="00D96D07"/>
    <w:rsid w:val="00DA09DA"/>
    <w:rsid w:val="00DA0CA5"/>
    <w:rsid w:val="00DA1372"/>
    <w:rsid w:val="00DA3C76"/>
    <w:rsid w:val="00DA440A"/>
    <w:rsid w:val="00DA4996"/>
    <w:rsid w:val="00DA776B"/>
    <w:rsid w:val="00DB1B51"/>
    <w:rsid w:val="00DB2064"/>
    <w:rsid w:val="00DB41A5"/>
    <w:rsid w:val="00DB5B04"/>
    <w:rsid w:val="00DB6BAD"/>
    <w:rsid w:val="00DC1416"/>
    <w:rsid w:val="00DC23C5"/>
    <w:rsid w:val="00DC32B1"/>
    <w:rsid w:val="00DC3354"/>
    <w:rsid w:val="00DC4075"/>
    <w:rsid w:val="00DC4A48"/>
    <w:rsid w:val="00DC4C96"/>
    <w:rsid w:val="00DC6523"/>
    <w:rsid w:val="00DC778B"/>
    <w:rsid w:val="00DC79C3"/>
    <w:rsid w:val="00DD16B9"/>
    <w:rsid w:val="00DD307E"/>
    <w:rsid w:val="00DD35FC"/>
    <w:rsid w:val="00DD384F"/>
    <w:rsid w:val="00DD67BE"/>
    <w:rsid w:val="00DD7212"/>
    <w:rsid w:val="00DD7914"/>
    <w:rsid w:val="00DF03E9"/>
    <w:rsid w:val="00DF094F"/>
    <w:rsid w:val="00DF224A"/>
    <w:rsid w:val="00DF2FCF"/>
    <w:rsid w:val="00DF3277"/>
    <w:rsid w:val="00DF4759"/>
    <w:rsid w:val="00DF5F02"/>
    <w:rsid w:val="00DF61BC"/>
    <w:rsid w:val="00E00541"/>
    <w:rsid w:val="00E006AF"/>
    <w:rsid w:val="00E014CC"/>
    <w:rsid w:val="00E023EF"/>
    <w:rsid w:val="00E0299B"/>
    <w:rsid w:val="00E03138"/>
    <w:rsid w:val="00E0356C"/>
    <w:rsid w:val="00E04414"/>
    <w:rsid w:val="00E05954"/>
    <w:rsid w:val="00E0601A"/>
    <w:rsid w:val="00E0601F"/>
    <w:rsid w:val="00E06846"/>
    <w:rsid w:val="00E07F16"/>
    <w:rsid w:val="00E10351"/>
    <w:rsid w:val="00E109A5"/>
    <w:rsid w:val="00E10BD8"/>
    <w:rsid w:val="00E13088"/>
    <w:rsid w:val="00E1351C"/>
    <w:rsid w:val="00E152E7"/>
    <w:rsid w:val="00E16955"/>
    <w:rsid w:val="00E170DE"/>
    <w:rsid w:val="00E2297A"/>
    <w:rsid w:val="00E23387"/>
    <w:rsid w:val="00E24161"/>
    <w:rsid w:val="00E24AA1"/>
    <w:rsid w:val="00E26437"/>
    <w:rsid w:val="00E26C64"/>
    <w:rsid w:val="00E27E62"/>
    <w:rsid w:val="00E316DF"/>
    <w:rsid w:val="00E31EB1"/>
    <w:rsid w:val="00E32251"/>
    <w:rsid w:val="00E323A0"/>
    <w:rsid w:val="00E32BEA"/>
    <w:rsid w:val="00E32CEF"/>
    <w:rsid w:val="00E32D28"/>
    <w:rsid w:val="00E3328D"/>
    <w:rsid w:val="00E34318"/>
    <w:rsid w:val="00E36B45"/>
    <w:rsid w:val="00E406BE"/>
    <w:rsid w:val="00E40B48"/>
    <w:rsid w:val="00E40D7D"/>
    <w:rsid w:val="00E40F53"/>
    <w:rsid w:val="00E422F6"/>
    <w:rsid w:val="00E42329"/>
    <w:rsid w:val="00E4639F"/>
    <w:rsid w:val="00E464D7"/>
    <w:rsid w:val="00E468C4"/>
    <w:rsid w:val="00E47CA5"/>
    <w:rsid w:val="00E50ED9"/>
    <w:rsid w:val="00E52CB2"/>
    <w:rsid w:val="00E5446D"/>
    <w:rsid w:val="00E54BB1"/>
    <w:rsid w:val="00E54FAB"/>
    <w:rsid w:val="00E55051"/>
    <w:rsid w:val="00E55429"/>
    <w:rsid w:val="00E55C63"/>
    <w:rsid w:val="00E5610C"/>
    <w:rsid w:val="00E57BA1"/>
    <w:rsid w:val="00E57F04"/>
    <w:rsid w:val="00E65B81"/>
    <w:rsid w:val="00E65FFE"/>
    <w:rsid w:val="00E66880"/>
    <w:rsid w:val="00E7184E"/>
    <w:rsid w:val="00E72F08"/>
    <w:rsid w:val="00E7598A"/>
    <w:rsid w:val="00E82098"/>
    <w:rsid w:val="00E85FD3"/>
    <w:rsid w:val="00E869B0"/>
    <w:rsid w:val="00E8796A"/>
    <w:rsid w:val="00E87B8A"/>
    <w:rsid w:val="00E90637"/>
    <w:rsid w:val="00E91052"/>
    <w:rsid w:val="00E91AD0"/>
    <w:rsid w:val="00E91CFC"/>
    <w:rsid w:val="00E93E42"/>
    <w:rsid w:val="00E94701"/>
    <w:rsid w:val="00E948FE"/>
    <w:rsid w:val="00E964F9"/>
    <w:rsid w:val="00E96B6F"/>
    <w:rsid w:val="00E96BCF"/>
    <w:rsid w:val="00EA0A53"/>
    <w:rsid w:val="00EA2B64"/>
    <w:rsid w:val="00EA3362"/>
    <w:rsid w:val="00EA435A"/>
    <w:rsid w:val="00EA4A7F"/>
    <w:rsid w:val="00EA502D"/>
    <w:rsid w:val="00EA5811"/>
    <w:rsid w:val="00EA5D77"/>
    <w:rsid w:val="00EA6B96"/>
    <w:rsid w:val="00EA6CA3"/>
    <w:rsid w:val="00EA75D9"/>
    <w:rsid w:val="00EA76F4"/>
    <w:rsid w:val="00EA7EDC"/>
    <w:rsid w:val="00EB00D0"/>
    <w:rsid w:val="00EB0217"/>
    <w:rsid w:val="00EB03EE"/>
    <w:rsid w:val="00EB1399"/>
    <w:rsid w:val="00EB13BB"/>
    <w:rsid w:val="00EB2345"/>
    <w:rsid w:val="00EB34CC"/>
    <w:rsid w:val="00EB490D"/>
    <w:rsid w:val="00EB623E"/>
    <w:rsid w:val="00EB6ACA"/>
    <w:rsid w:val="00EB769F"/>
    <w:rsid w:val="00EB7FE3"/>
    <w:rsid w:val="00EC182B"/>
    <w:rsid w:val="00EC33FB"/>
    <w:rsid w:val="00EC508C"/>
    <w:rsid w:val="00EC5EA3"/>
    <w:rsid w:val="00EC6975"/>
    <w:rsid w:val="00EC6A87"/>
    <w:rsid w:val="00ED10CF"/>
    <w:rsid w:val="00ED110A"/>
    <w:rsid w:val="00ED119B"/>
    <w:rsid w:val="00ED25F4"/>
    <w:rsid w:val="00ED2F4E"/>
    <w:rsid w:val="00ED34C7"/>
    <w:rsid w:val="00ED372C"/>
    <w:rsid w:val="00ED59F2"/>
    <w:rsid w:val="00ED6A1D"/>
    <w:rsid w:val="00EE198B"/>
    <w:rsid w:val="00EE21A2"/>
    <w:rsid w:val="00EE2636"/>
    <w:rsid w:val="00EE27B7"/>
    <w:rsid w:val="00EE2B9D"/>
    <w:rsid w:val="00EE4CC0"/>
    <w:rsid w:val="00EE50FA"/>
    <w:rsid w:val="00EE5AB4"/>
    <w:rsid w:val="00EE74BC"/>
    <w:rsid w:val="00EF04E1"/>
    <w:rsid w:val="00EF46CF"/>
    <w:rsid w:val="00EF5690"/>
    <w:rsid w:val="00EF599D"/>
    <w:rsid w:val="00EF602C"/>
    <w:rsid w:val="00EF63A9"/>
    <w:rsid w:val="00EF66E3"/>
    <w:rsid w:val="00EF674A"/>
    <w:rsid w:val="00EF78F0"/>
    <w:rsid w:val="00EF7D4C"/>
    <w:rsid w:val="00F00BF8"/>
    <w:rsid w:val="00F01E24"/>
    <w:rsid w:val="00F02222"/>
    <w:rsid w:val="00F0228C"/>
    <w:rsid w:val="00F0466C"/>
    <w:rsid w:val="00F04D4A"/>
    <w:rsid w:val="00F05A9D"/>
    <w:rsid w:val="00F108B7"/>
    <w:rsid w:val="00F13672"/>
    <w:rsid w:val="00F13ED4"/>
    <w:rsid w:val="00F149E5"/>
    <w:rsid w:val="00F15006"/>
    <w:rsid w:val="00F17681"/>
    <w:rsid w:val="00F20564"/>
    <w:rsid w:val="00F20696"/>
    <w:rsid w:val="00F23863"/>
    <w:rsid w:val="00F23999"/>
    <w:rsid w:val="00F26E66"/>
    <w:rsid w:val="00F26FD6"/>
    <w:rsid w:val="00F30247"/>
    <w:rsid w:val="00F3126F"/>
    <w:rsid w:val="00F3319D"/>
    <w:rsid w:val="00F33CD5"/>
    <w:rsid w:val="00F34ECC"/>
    <w:rsid w:val="00F3556D"/>
    <w:rsid w:val="00F357A4"/>
    <w:rsid w:val="00F358AC"/>
    <w:rsid w:val="00F35A81"/>
    <w:rsid w:val="00F36BD5"/>
    <w:rsid w:val="00F377A2"/>
    <w:rsid w:val="00F401CE"/>
    <w:rsid w:val="00F424E1"/>
    <w:rsid w:val="00F459BD"/>
    <w:rsid w:val="00F50C4D"/>
    <w:rsid w:val="00F50D02"/>
    <w:rsid w:val="00F528C2"/>
    <w:rsid w:val="00F534CB"/>
    <w:rsid w:val="00F544C0"/>
    <w:rsid w:val="00F54A2A"/>
    <w:rsid w:val="00F55E2A"/>
    <w:rsid w:val="00F56096"/>
    <w:rsid w:val="00F56DF0"/>
    <w:rsid w:val="00F60170"/>
    <w:rsid w:val="00F60BC4"/>
    <w:rsid w:val="00F62818"/>
    <w:rsid w:val="00F64982"/>
    <w:rsid w:val="00F66DD2"/>
    <w:rsid w:val="00F71425"/>
    <w:rsid w:val="00F72956"/>
    <w:rsid w:val="00F73266"/>
    <w:rsid w:val="00F74696"/>
    <w:rsid w:val="00F74DA9"/>
    <w:rsid w:val="00F778DD"/>
    <w:rsid w:val="00F811BE"/>
    <w:rsid w:val="00F81737"/>
    <w:rsid w:val="00F821ED"/>
    <w:rsid w:val="00F8386D"/>
    <w:rsid w:val="00F8397B"/>
    <w:rsid w:val="00F85A8A"/>
    <w:rsid w:val="00F86890"/>
    <w:rsid w:val="00F87692"/>
    <w:rsid w:val="00F87EB3"/>
    <w:rsid w:val="00F91FD5"/>
    <w:rsid w:val="00F928D9"/>
    <w:rsid w:val="00F94C71"/>
    <w:rsid w:val="00F954DB"/>
    <w:rsid w:val="00F962C8"/>
    <w:rsid w:val="00F96C7A"/>
    <w:rsid w:val="00F9793E"/>
    <w:rsid w:val="00FA1AA0"/>
    <w:rsid w:val="00FA2081"/>
    <w:rsid w:val="00FA2A4E"/>
    <w:rsid w:val="00FA2EAD"/>
    <w:rsid w:val="00FA2FEC"/>
    <w:rsid w:val="00FA5C9F"/>
    <w:rsid w:val="00FB059D"/>
    <w:rsid w:val="00FB0B11"/>
    <w:rsid w:val="00FB13AC"/>
    <w:rsid w:val="00FB18DF"/>
    <w:rsid w:val="00FB1BC7"/>
    <w:rsid w:val="00FB3239"/>
    <w:rsid w:val="00FB3A4F"/>
    <w:rsid w:val="00FB559E"/>
    <w:rsid w:val="00FB5A0E"/>
    <w:rsid w:val="00FB6256"/>
    <w:rsid w:val="00FB6A4D"/>
    <w:rsid w:val="00FB7299"/>
    <w:rsid w:val="00FC018D"/>
    <w:rsid w:val="00FC095F"/>
    <w:rsid w:val="00FC0EA4"/>
    <w:rsid w:val="00FC548C"/>
    <w:rsid w:val="00FC6D4D"/>
    <w:rsid w:val="00FC748C"/>
    <w:rsid w:val="00FC7944"/>
    <w:rsid w:val="00FC79E3"/>
    <w:rsid w:val="00FC7C73"/>
    <w:rsid w:val="00FD2A4E"/>
    <w:rsid w:val="00FD2B6B"/>
    <w:rsid w:val="00FD3B4C"/>
    <w:rsid w:val="00FD5169"/>
    <w:rsid w:val="00FD6693"/>
    <w:rsid w:val="00FD74DC"/>
    <w:rsid w:val="00FE0422"/>
    <w:rsid w:val="00FE052A"/>
    <w:rsid w:val="00FE419E"/>
    <w:rsid w:val="00FE64B4"/>
    <w:rsid w:val="00FE67D9"/>
    <w:rsid w:val="00FE6C5A"/>
    <w:rsid w:val="00FE7A84"/>
    <w:rsid w:val="00FF038A"/>
    <w:rsid w:val="00FF12FE"/>
    <w:rsid w:val="00FF19F2"/>
    <w:rsid w:val="00FF2B3E"/>
    <w:rsid w:val="00FF3CFC"/>
    <w:rsid w:val="00FF41EE"/>
    <w:rsid w:val="00FF52D2"/>
    <w:rsid w:val="00FF65D7"/>
    <w:rsid w:val="00FF6A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1C89B896"/>
  <w14:defaultImageDpi w14:val="0"/>
  <w15:docId w15:val="{07077F67-E271-4EFE-BA8E-8350D13FA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4EB3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1372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5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A1372"/>
    <w:rPr>
      <w:rFonts w:ascii="Times New Roman" w:eastAsiaTheme="majorEastAsia" w:hAnsi="Times New Roman" w:cstheme="majorBidi"/>
      <w:sz w:val="32"/>
      <w:szCs w:val="32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A2356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261E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AE03D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397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39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F8397B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9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8397B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8397B"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QuoteChar"/>
    <w:uiPriority w:val="29"/>
    <w:qFormat/>
    <w:rsid w:val="008A319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locked/>
    <w:rsid w:val="008A3194"/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9746A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2">
    <w:name w:val="Medium Shading 2"/>
    <w:basedOn w:val="TableNormal"/>
    <w:uiPriority w:val="64"/>
    <w:rsid w:val="009746A8"/>
    <w:pPr>
      <w:spacing w:after="0" w:line="240" w:lineRule="auto"/>
    </w:pPr>
    <w:rPr>
      <w:rFonts w:cs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rPr>
        <w:rFonts w:cs="Times New Roman"/>
      </w:rPr>
      <w:tblPr/>
      <w:tcPr>
        <w:shd w:val="clear" w:color="auto" w:fill="D8D8D8" w:themeFill="background1" w:themeFillShade="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2">
    <w:name w:val="Medium List 2"/>
    <w:basedOn w:val="TableNormal"/>
    <w:uiPriority w:val="66"/>
    <w:rsid w:val="009746A8"/>
    <w:pPr>
      <w:spacing w:after="0" w:line="240" w:lineRule="auto"/>
    </w:pPr>
    <w:rPr>
      <w:rFonts w:asciiTheme="majorHAnsi" w:eastAsiaTheme="majorEastAsia" w:hAnsiTheme="majorHAnsi" w:cs="Times New Roman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cs="Times New Roman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rPr>
        <w:rFonts w:cs="Times New Roman"/>
      </w:rPr>
      <w:tblPr/>
      <w:tcPr>
        <w:shd w:val="clear" w:color="auto" w:fill="FFFFFF" w:themeFill="background1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LightShading">
    <w:name w:val="Light Shading"/>
    <w:basedOn w:val="TableNormal"/>
    <w:uiPriority w:val="60"/>
    <w:rsid w:val="009746A8"/>
    <w:pPr>
      <w:spacing w:after="0" w:line="240" w:lineRule="auto"/>
    </w:pPr>
    <w:rPr>
      <w:rFonts w:cs="Times New Roman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E910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E91052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E910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E91052"/>
    <w:rPr>
      <w:rFonts w:cs="Times New Roman"/>
    </w:rPr>
  </w:style>
  <w:style w:type="paragraph" w:styleId="Revision">
    <w:name w:val="Revision"/>
    <w:hidden/>
    <w:uiPriority w:val="99"/>
    <w:semiHidden/>
    <w:rsid w:val="009D7177"/>
    <w:pPr>
      <w:spacing w:after="0" w:line="240" w:lineRule="auto"/>
    </w:pPr>
    <w:rPr>
      <w:rFonts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C73C2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2F60CD"/>
    <w:pPr>
      <w:tabs>
        <w:tab w:val="right" w:leader="dot" w:pos="9360"/>
      </w:tabs>
      <w:spacing w:before="360" w:after="100"/>
      <w:ind w:left="1080" w:hanging="1080"/>
    </w:pPr>
  </w:style>
  <w:style w:type="character" w:styleId="Hyperlink">
    <w:name w:val="Hyperlink"/>
    <w:basedOn w:val="DefaultParagraphFont"/>
    <w:uiPriority w:val="99"/>
    <w:unhideWhenUsed/>
    <w:rsid w:val="00C73C24"/>
    <w:rPr>
      <w:rFonts w:cs="Times New Roman"/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3D4172"/>
    <w:pPr>
      <w:tabs>
        <w:tab w:val="left" w:pos="1890"/>
        <w:tab w:val="right" w:leader="dot" w:pos="9350"/>
      </w:tabs>
      <w:spacing w:before="120" w:after="100"/>
      <w:ind w:left="1890" w:hanging="630"/>
    </w:p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nhideWhenUsed/>
    <w:rsid w:val="0039601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locked/>
    <w:rsid w:val="00396012"/>
    <w:rPr>
      <w:rFonts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S"/>
    <w:basedOn w:val="DefaultParagraphFont"/>
    <w:unhideWhenUsed/>
    <w:rsid w:val="00396012"/>
    <w:rPr>
      <w:rFonts w:cs="Times New Roman"/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B12F57"/>
    <w:rPr>
      <w:color w:val="808080"/>
    </w:rPr>
  </w:style>
  <w:style w:type="character" w:customStyle="1" w:styleId="st1">
    <w:name w:val="st1"/>
    <w:basedOn w:val="DefaultParagraphFont"/>
    <w:rsid w:val="006D21F7"/>
  </w:style>
  <w:style w:type="character" w:customStyle="1" w:styleId="shorttext">
    <w:name w:val="short_text"/>
    <w:basedOn w:val="DefaultParagraphFont"/>
    <w:rsid w:val="0073250E"/>
  </w:style>
  <w:style w:type="character" w:styleId="FollowedHyperlink">
    <w:name w:val="FollowedHyperlink"/>
    <w:basedOn w:val="DefaultParagraphFont"/>
    <w:uiPriority w:val="99"/>
    <w:semiHidden/>
    <w:unhideWhenUsed/>
    <w:rsid w:val="00121012"/>
    <w:rPr>
      <w:color w:val="800080"/>
      <w:u w:val="single"/>
    </w:rPr>
  </w:style>
  <w:style w:type="paragraph" w:customStyle="1" w:styleId="xl77">
    <w:name w:val="xl77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78">
    <w:name w:val="xl78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79">
    <w:name w:val="xl79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80">
    <w:name w:val="xl80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81">
    <w:name w:val="xl81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2">
    <w:name w:val="xl82"/>
    <w:basedOn w:val="Normal"/>
    <w:rsid w:val="0012101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</w:rPr>
  </w:style>
  <w:style w:type="paragraph" w:customStyle="1" w:styleId="xl83">
    <w:name w:val="xl83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4">
    <w:name w:val="xl84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20"/>
      <w:szCs w:val="20"/>
    </w:rPr>
  </w:style>
  <w:style w:type="paragraph" w:customStyle="1" w:styleId="xl85">
    <w:name w:val="xl85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20"/>
      <w:szCs w:val="20"/>
    </w:rPr>
  </w:style>
  <w:style w:type="paragraph" w:customStyle="1" w:styleId="xl86">
    <w:name w:val="xl86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87">
    <w:name w:val="xl87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8">
    <w:name w:val="xl88"/>
    <w:basedOn w:val="Normal"/>
    <w:rsid w:val="001210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89">
    <w:name w:val="xl89"/>
    <w:basedOn w:val="Normal"/>
    <w:rsid w:val="001210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90">
    <w:name w:val="xl90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91">
    <w:name w:val="xl91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2">
    <w:name w:val="xl92"/>
    <w:basedOn w:val="Normal"/>
    <w:rsid w:val="001210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3">
    <w:name w:val="xl93"/>
    <w:basedOn w:val="Normal"/>
    <w:rsid w:val="001210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4">
    <w:name w:val="xl94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5">
    <w:name w:val="xl95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6">
    <w:name w:val="xl96"/>
    <w:basedOn w:val="Normal"/>
    <w:rsid w:val="001210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7">
    <w:name w:val="xl97"/>
    <w:basedOn w:val="Normal"/>
    <w:rsid w:val="0012101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8">
    <w:name w:val="xl98"/>
    <w:basedOn w:val="Normal"/>
    <w:rsid w:val="0012101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99">
    <w:name w:val="xl99"/>
    <w:basedOn w:val="Normal"/>
    <w:rsid w:val="00121012"/>
    <w:pPr>
      <w:shd w:val="clear" w:color="000000" w:fill="FFFF00"/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00">
    <w:name w:val="xl100"/>
    <w:basedOn w:val="Normal"/>
    <w:rsid w:val="001210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1">
    <w:name w:val="xl101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2">
    <w:name w:val="xl102"/>
    <w:basedOn w:val="Normal"/>
    <w:rsid w:val="00121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3">
    <w:name w:val="xl103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04">
    <w:name w:val="xl104"/>
    <w:basedOn w:val="Normal"/>
    <w:rsid w:val="0012101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0"/>
      <w:szCs w:val="20"/>
    </w:rPr>
  </w:style>
  <w:style w:type="paragraph" w:customStyle="1" w:styleId="xl105">
    <w:name w:val="xl105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6">
    <w:name w:val="xl106"/>
    <w:basedOn w:val="Normal"/>
    <w:rsid w:val="001210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07">
    <w:name w:val="xl107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i/>
      <w:iCs/>
      <w:sz w:val="20"/>
      <w:szCs w:val="20"/>
    </w:rPr>
  </w:style>
  <w:style w:type="paragraph" w:customStyle="1" w:styleId="xl108">
    <w:name w:val="xl108"/>
    <w:basedOn w:val="Normal"/>
    <w:rsid w:val="00121012"/>
    <w:pPr>
      <w:pBdr>
        <w:bottom w:val="single" w:sz="12" w:space="0" w:color="538DD5"/>
      </w:pBdr>
      <w:spacing w:before="100" w:beforeAutospacing="1" w:after="100" w:afterAutospacing="1" w:line="240" w:lineRule="auto"/>
      <w:jc w:val="right"/>
    </w:pPr>
    <w:rPr>
      <w:rFonts w:ascii="Times New Roman" w:hAnsi="Times New Roman"/>
      <w:i/>
      <w:iCs/>
      <w:color w:val="000000"/>
      <w:sz w:val="20"/>
      <w:szCs w:val="20"/>
    </w:rPr>
  </w:style>
  <w:style w:type="paragraph" w:customStyle="1" w:styleId="xl110">
    <w:name w:val="xl110"/>
    <w:basedOn w:val="Normal"/>
    <w:rsid w:val="001210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1">
    <w:name w:val="xl111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12">
    <w:name w:val="xl112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20"/>
      <w:szCs w:val="20"/>
    </w:rPr>
  </w:style>
  <w:style w:type="paragraph" w:customStyle="1" w:styleId="xl113">
    <w:name w:val="xl113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4">
    <w:name w:val="xl114"/>
    <w:basedOn w:val="Normal"/>
    <w:rsid w:val="00121012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115">
    <w:name w:val="xl115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6">
    <w:name w:val="xl116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7">
    <w:name w:val="xl117"/>
    <w:basedOn w:val="Normal"/>
    <w:rsid w:val="0012101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18">
    <w:name w:val="xl118"/>
    <w:basedOn w:val="Normal"/>
    <w:rsid w:val="00121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19">
    <w:name w:val="xl119"/>
    <w:basedOn w:val="Normal"/>
    <w:rsid w:val="0012101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20">
    <w:name w:val="xl120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121">
    <w:name w:val="xl121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22">
    <w:name w:val="xl122"/>
    <w:basedOn w:val="Normal"/>
    <w:rsid w:val="0012101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23">
    <w:name w:val="xl123"/>
    <w:basedOn w:val="Normal"/>
    <w:rsid w:val="00121012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24">
    <w:name w:val="xl124"/>
    <w:basedOn w:val="Normal"/>
    <w:rsid w:val="0012101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0"/>
      <w:szCs w:val="20"/>
    </w:rPr>
  </w:style>
  <w:style w:type="paragraph" w:customStyle="1" w:styleId="xl125">
    <w:name w:val="xl125"/>
    <w:basedOn w:val="Normal"/>
    <w:rsid w:val="0012101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i/>
      <w:iCs/>
      <w:sz w:val="20"/>
      <w:szCs w:val="20"/>
    </w:rPr>
  </w:style>
  <w:style w:type="paragraph" w:customStyle="1" w:styleId="xl126">
    <w:name w:val="xl126"/>
    <w:basedOn w:val="Normal"/>
    <w:rsid w:val="0012101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127">
    <w:name w:val="xl127"/>
    <w:basedOn w:val="Normal"/>
    <w:rsid w:val="00121012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28">
    <w:name w:val="xl128"/>
    <w:basedOn w:val="Normal"/>
    <w:rsid w:val="00121012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129">
    <w:name w:val="xl129"/>
    <w:basedOn w:val="Normal"/>
    <w:rsid w:val="00121012"/>
    <w:pPr>
      <w:pBdr>
        <w:top w:val="single" w:sz="12" w:space="0" w:color="538DD5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30">
    <w:name w:val="xl130"/>
    <w:basedOn w:val="Normal"/>
    <w:rsid w:val="00121012"/>
    <w:pPr>
      <w:pBdr>
        <w:top w:val="single" w:sz="12" w:space="0" w:color="538DD5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0"/>
      <w:szCs w:val="20"/>
    </w:rPr>
  </w:style>
  <w:style w:type="paragraph" w:customStyle="1" w:styleId="xl131">
    <w:name w:val="xl131"/>
    <w:basedOn w:val="Normal"/>
    <w:rsid w:val="00121012"/>
    <w:pP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4"/>
      <w:szCs w:val="24"/>
    </w:rPr>
  </w:style>
  <w:style w:type="table" w:customStyle="1" w:styleId="GridTable1Light-Accent21">
    <w:name w:val="Grid Table 1 Light - Accent 21"/>
    <w:basedOn w:val="TableNormal"/>
    <w:uiPriority w:val="46"/>
    <w:rsid w:val="002F295E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2F295E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404A4B"/>
  </w:style>
  <w:style w:type="table" w:customStyle="1" w:styleId="TableGrid1">
    <w:name w:val="Table Grid1"/>
    <w:basedOn w:val="TableNormal"/>
    <w:next w:val="TableGrid"/>
    <w:uiPriority w:val="39"/>
    <w:rsid w:val="003E1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1">
    <w:name w:val="Bullet 1"/>
    <w:basedOn w:val="Normal"/>
    <w:uiPriority w:val="2"/>
    <w:qFormat/>
    <w:rsid w:val="00811FD0"/>
    <w:pPr>
      <w:numPr>
        <w:numId w:val="1"/>
      </w:numPr>
      <w:spacing w:after="240" w:line="280" w:lineRule="atLeast"/>
    </w:pPr>
    <w:rPr>
      <w:rFonts w:ascii="Gill Sans MT" w:eastAsia="Times New Roman" w:hAnsi="Gill Sans MT" w:cs="GillSansMTStd-Book"/>
      <w:color w:val="6C6463"/>
    </w:rPr>
  </w:style>
  <w:style w:type="paragraph" w:styleId="NormalWeb">
    <w:name w:val="Normal (Web)"/>
    <w:basedOn w:val="Normal"/>
    <w:uiPriority w:val="99"/>
    <w:unhideWhenUsed/>
    <w:rsid w:val="00894C4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1468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it-IT" w:eastAsia="it-I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14683"/>
    <w:rPr>
      <w:rFonts w:ascii="Arial" w:eastAsia="Times New Roman" w:hAnsi="Arial" w:cs="Arial"/>
      <w:vanish/>
      <w:sz w:val="16"/>
      <w:szCs w:val="16"/>
      <w:lang w:val="it-IT" w:eastAsia="it-I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A1468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it-IT" w:eastAsia="it-IT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A14683"/>
    <w:rPr>
      <w:rFonts w:ascii="Arial" w:eastAsia="Times New Roman" w:hAnsi="Arial" w:cs="Arial"/>
      <w:vanish/>
      <w:sz w:val="16"/>
      <w:szCs w:val="16"/>
      <w:lang w:val="it-IT" w:eastAsia="it-I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565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56511"/>
    <w:rPr>
      <w:rFonts w:ascii="Courier New" w:eastAsia="Times New Roman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9E0D3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9E0D3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i">
    <w:name w:val="Paragrafi"/>
    <w:link w:val="ParagrafiChar"/>
    <w:rsid w:val="00F424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424E1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F424E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55271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2199">
          <w:marLeft w:val="116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51412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329896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19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3437">
          <w:marLeft w:val="54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71617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47132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88075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506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2254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6622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7680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61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236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09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34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86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989256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775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894387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077848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9609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2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3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0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2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65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2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105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42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9408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920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239963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2026905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8002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14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31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9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48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32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15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673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312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38854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80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459282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56623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6000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9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07798">
          <w:marLeft w:val="13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8836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31074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077975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9670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0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6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1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8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23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675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27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376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99197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3746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96747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68582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1323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06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4012">
          <w:marLeft w:val="90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2604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37121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477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429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9713">
          <w:marLeft w:val="99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0570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11772">
          <w:marLeft w:val="171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6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1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00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4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8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33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38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928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965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831080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8086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30600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2657639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1296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65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1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9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872</Nr_x002e__x0020_akti>
    <Data_x0020_e_x0020_Krijimit xmlns="0e656187-b300-4fb0-8bf4-3a50f872073c">2022-12-28T15:14:36Z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2022-12-27T23:00:00Z</Date_x0020_protokolli>
    <Titulli xmlns="0e656187-b300-4fb0-8bf4-3a50f872073c">Për disa ndryshime në vendimin nr. 519, datë 13.7.2016, të Këshillit të Ministrave, "Për miratimin e modelit të tregut të Energjisë Elektrike"</Titulli>
    <Modifikuesi xmlns="0e656187-b300-4fb0-8bf4-3a50f872073c">nevila.samarxhi</Modifikuesi>
    <Nr_x002e__x0020_prot_x0020_QBZ xmlns="0e656187-b300-4fb0-8bf4-3a50f872073c">1948</Nr_x002e__x0020_prot_x0020_QBZ>
    <Data_x0020_e_x0020_Modifikimit xmlns="0e656187-b300-4fb0-8bf4-3a50f872073c">2022-12-29T07:48:51Z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7068/1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CF394A65BD460FAB0B93378221AB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CF394A65BD460FAB0B93378221AB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7237F-462E-4BA5-97B1-9978B1392612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7E918DE-D5F3-4EA8-89ED-24CA4527B6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A9C975-EC88-4ADF-9200-5024AA4E10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5D2B9C6-D58C-4F4D-8294-EFE771DB4E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7579600-CA6E-47CF-AC99-3A2482D26A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EB8E954-F02C-4A89-8161-7B7E8848D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1308</Words>
  <Characters>7460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The World Bank Group</Company>
  <LinksUpToDate>false</LinksUpToDate>
  <CharactersWithSpaces>8751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Rudina Banushi</dc:creator>
  <cp:lastModifiedBy>Entela Suli</cp:lastModifiedBy>
  <cp:revision>18</cp:revision>
  <cp:lastPrinted>2022-12-28T11:02:00Z</cp:lastPrinted>
  <dcterms:created xsi:type="dcterms:W3CDTF">2022-12-27T10:23:00Z</dcterms:created>
  <dcterms:modified xsi:type="dcterms:W3CDTF">2022-12-29T10:03:00Z</dcterms:modified>
</cp:coreProperties>
</file>