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9812D" w14:textId="77777777" w:rsidR="00C31BA3" w:rsidRPr="00167754" w:rsidRDefault="00C31BA3" w:rsidP="00C31BA3">
      <w:pPr>
        <w:pStyle w:val="NormalWeb"/>
        <w:spacing w:before="0" w:beforeAutospacing="0" w:after="0" w:afterAutospacing="0"/>
        <w:ind w:firstLine="284"/>
        <w:jc w:val="center"/>
        <w:rPr>
          <w:rFonts w:ascii="Garamond" w:hAnsi="Garamond"/>
          <w:b/>
          <w:bCs/>
          <w:lang w:val="sq-AL"/>
        </w:rPr>
      </w:pPr>
      <w:r w:rsidRPr="00167754">
        <w:rPr>
          <w:rFonts w:ascii="Garamond" w:hAnsi="Garamond"/>
          <w:b/>
          <w:bCs/>
          <w:lang w:val="sq-AL"/>
        </w:rPr>
        <w:t>VENDIM</w:t>
      </w:r>
    </w:p>
    <w:p w14:paraId="7189812E" w14:textId="77777777" w:rsidR="00C31BA3" w:rsidRPr="00167754" w:rsidRDefault="00C31BA3" w:rsidP="00C31BA3">
      <w:pPr>
        <w:pStyle w:val="NormalWeb"/>
        <w:spacing w:before="0" w:beforeAutospacing="0" w:after="0" w:afterAutospacing="0"/>
        <w:ind w:firstLine="284"/>
        <w:jc w:val="center"/>
        <w:rPr>
          <w:rFonts w:ascii="Garamond" w:hAnsi="Garamond"/>
          <w:lang w:val="sq-AL"/>
        </w:rPr>
      </w:pPr>
      <w:r w:rsidRPr="00167754">
        <w:rPr>
          <w:rFonts w:ascii="Garamond" w:hAnsi="Garamond"/>
          <w:b/>
          <w:bCs/>
          <w:lang w:val="sq-AL"/>
        </w:rPr>
        <w:t>Nr</w:t>
      </w:r>
      <w:r w:rsidR="00CE04FA" w:rsidRPr="00167754">
        <w:rPr>
          <w:rFonts w:ascii="Garamond" w:hAnsi="Garamond"/>
          <w:b/>
          <w:bCs/>
          <w:lang w:val="sq-AL"/>
        </w:rPr>
        <w:t>. 44,</w:t>
      </w:r>
      <w:r w:rsidRPr="00167754">
        <w:rPr>
          <w:rFonts w:ascii="Garamond" w:hAnsi="Garamond"/>
          <w:b/>
          <w:bCs/>
          <w:lang w:val="sq-AL"/>
        </w:rPr>
        <w:t xml:space="preserve"> datë </w:t>
      </w:r>
      <w:r w:rsidR="00CE04FA" w:rsidRPr="00167754">
        <w:rPr>
          <w:rFonts w:ascii="Garamond" w:hAnsi="Garamond"/>
          <w:b/>
          <w:bCs/>
          <w:lang w:val="sq-AL"/>
        </w:rPr>
        <w:t>1.2.2023</w:t>
      </w:r>
    </w:p>
    <w:p w14:paraId="7189812F" w14:textId="77777777" w:rsidR="00C31BA3" w:rsidRPr="00167754" w:rsidRDefault="00C31BA3" w:rsidP="00C31BA3">
      <w:pPr>
        <w:ind w:firstLine="284"/>
        <w:rPr>
          <w:rFonts w:ascii="Garamond" w:hAnsi="Garamond"/>
        </w:rPr>
      </w:pPr>
    </w:p>
    <w:p w14:paraId="71898130" w14:textId="77777777" w:rsidR="00C31BA3" w:rsidRPr="00167754" w:rsidRDefault="00C31BA3" w:rsidP="00C31BA3">
      <w:pPr>
        <w:pStyle w:val="NormalWeb"/>
        <w:spacing w:before="0" w:beforeAutospacing="0" w:after="0" w:afterAutospacing="0"/>
        <w:ind w:firstLine="284"/>
        <w:jc w:val="center"/>
        <w:rPr>
          <w:rFonts w:ascii="Garamond" w:hAnsi="Garamond"/>
          <w:lang w:val="sq-AL"/>
        </w:rPr>
      </w:pPr>
      <w:r w:rsidRPr="00167754">
        <w:rPr>
          <w:rFonts w:ascii="Garamond" w:hAnsi="Garamond"/>
          <w:b/>
          <w:bCs/>
          <w:lang w:val="sq-AL"/>
        </w:rPr>
        <w:t xml:space="preserve">PËR PLANIN VJETOR TË PRANIMIT, PËR VITIN 2023, NË INSTITUCIONET E ADMINISTRATËS SHTETËRORE, PJESË TË SHËRBIMIT CIVIL </w:t>
      </w:r>
    </w:p>
    <w:p w14:paraId="71898131" w14:textId="77777777" w:rsidR="00C31BA3" w:rsidRPr="00167754" w:rsidRDefault="00C31BA3" w:rsidP="00C31BA3">
      <w:pPr>
        <w:ind w:firstLine="284"/>
        <w:rPr>
          <w:rFonts w:ascii="Garamond" w:hAnsi="Garamond"/>
        </w:rPr>
      </w:pPr>
    </w:p>
    <w:p w14:paraId="71898132" w14:textId="4D70F406" w:rsidR="00C31BA3" w:rsidRPr="00167754" w:rsidRDefault="00C31BA3" w:rsidP="00C31BA3">
      <w:pPr>
        <w:pStyle w:val="NormalWeb"/>
        <w:spacing w:before="0" w:beforeAutospacing="0" w:after="0" w:afterAutospacing="0"/>
        <w:ind w:firstLine="284"/>
        <w:jc w:val="both"/>
        <w:rPr>
          <w:rFonts w:ascii="Garamond" w:hAnsi="Garamond"/>
          <w:lang w:val="sq-AL"/>
        </w:rPr>
      </w:pPr>
      <w:r w:rsidRPr="00167754">
        <w:rPr>
          <w:rFonts w:ascii="Garamond" w:hAnsi="Garamond"/>
          <w:lang w:val="sq-AL"/>
        </w:rPr>
        <w:t>Në mbështetje të nenit 100 të Kushtetutës dhe të pikës 2, të nenit 18, të ligjit nr.</w:t>
      </w:r>
      <w:r w:rsidR="00167754">
        <w:rPr>
          <w:rFonts w:ascii="Garamond" w:hAnsi="Garamond"/>
          <w:lang w:val="sq-AL"/>
        </w:rPr>
        <w:t xml:space="preserve"> </w:t>
      </w:r>
      <w:r w:rsidRPr="00167754">
        <w:rPr>
          <w:rFonts w:ascii="Garamond" w:hAnsi="Garamond"/>
          <w:lang w:val="sq-AL"/>
        </w:rPr>
        <w:t>152/2013, “Për nëpunësin civil”, të ndryshuar, me propozimin e Kryeministrit, Këshilli i Ministrave</w:t>
      </w:r>
    </w:p>
    <w:p w14:paraId="71898133" w14:textId="77777777" w:rsidR="00C31BA3" w:rsidRPr="00167754" w:rsidRDefault="00C31BA3" w:rsidP="00C31BA3">
      <w:pPr>
        <w:ind w:firstLine="284"/>
        <w:rPr>
          <w:rFonts w:ascii="Garamond" w:hAnsi="Garamond"/>
        </w:rPr>
      </w:pPr>
    </w:p>
    <w:p w14:paraId="71898134" w14:textId="77777777" w:rsidR="00C31BA3" w:rsidRPr="00167754" w:rsidRDefault="00C31BA3" w:rsidP="00C31BA3">
      <w:pPr>
        <w:pStyle w:val="NormalWeb"/>
        <w:spacing w:before="0" w:beforeAutospacing="0" w:after="0" w:afterAutospacing="0"/>
        <w:ind w:firstLine="284"/>
        <w:jc w:val="center"/>
        <w:rPr>
          <w:rFonts w:ascii="Garamond" w:hAnsi="Garamond"/>
          <w:bCs/>
          <w:lang w:val="sq-AL"/>
        </w:rPr>
      </w:pPr>
      <w:r w:rsidRPr="00167754">
        <w:rPr>
          <w:rFonts w:ascii="Garamond" w:hAnsi="Garamond"/>
          <w:bCs/>
          <w:lang w:val="sq-AL"/>
        </w:rPr>
        <w:t>VENDOSI:</w:t>
      </w:r>
    </w:p>
    <w:p w14:paraId="71898135" w14:textId="77777777" w:rsidR="00C31BA3" w:rsidRPr="00167754" w:rsidRDefault="00C31BA3" w:rsidP="00C31BA3">
      <w:pPr>
        <w:ind w:firstLine="284"/>
        <w:rPr>
          <w:rFonts w:ascii="Garamond" w:hAnsi="Garamond"/>
        </w:rPr>
      </w:pPr>
    </w:p>
    <w:p w14:paraId="71898136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1. Numri i vendeve vakante të planifikuara për rekrutim gjatë vitit 2023 është, gjithsej, 1 152 (një mijë e njëqind e pesëdhjetë e dy),</w:t>
      </w:r>
      <w:r w:rsidRPr="00167754">
        <w:rPr>
          <w:rFonts w:ascii="Garamond" w:hAnsi="Garamond"/>
          <w:b/>
          <w:bCs/>
        </w:rPr>
        <w:t xml:space="preserve"> </w:t>
      </w:r>
      <w:r w:rsidRPr="00167754">
        <w:rPr>
          <w:rFonts w:ascii="Garamond" w:hAnsi="Garamond"/>
        </w:rPr>
        <w:t>të ndara sipas kategorive të mëposhtme:</w: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709"/>
      </w:tblGrid>
      <w:tr w:rsidR="00C31BA3" w:rsidRPr="00167754" w14:paraId="71898139" w14:textId="7773BE81" w:rsidTr="00C31BA3">
        <w:tc>
          <w:tcPr>
            <w:tcW w:w="5528" w:type="dxa"/>
          </w:tcPr>
          <w:p w14:paraId="71898137" w14:textId="2E605F90" w:rsidR="00C31BA3" w:rsidRPr="00167754" w:rsidRDefault="00C31BA3" w:rsidP="00C31BA3">
            <w:pPr>
              <w:jc w:val="both"/>
              <w:rPr>
                <w:rFonts w:ascii="Garamond" w:hAnsi="Garamond"/>
              </w:rPr>
            </w:pPr>
            <w:r w:rsidRPr="00167754">
              <w:rPr>
                <w:rFonts w:ascii="Garamond" w:hAnsi="Garamond"/>
              </w:rPr>
              <w:t xml:space="preserve">a) </w:t>
            </w:r>
            <w:r w:rsidR="00167754" w:rsidRPr="00167754">
              <w:rPr>
                <w:rFonts w:ascii="Garamond" w:hAnsi="Garamond"/>
              </w:rPr>
              <w:t xml:space="preserve">për </w:t>
            </w:r>
            <w:r w:rsidRPr="00167754">
              <w:rPr>
                <w:rFonts w:ascii="Garamond" w:hAnsi="Garamond"/>
              </w:rPr>
              <w:t>trupën e nëpunësve civilë të nivelit të lartë drejtues</w:t>
            </w:r>
          </w:p>
        </w:tc>
        <w:tc>
          <w:tcPr>
            <w:tcW w:w="709" w:type="dxa"/>
          </w:tcPr>
          <w:p w14:paraId="71898138" w14:textId="77777777" w:rsidR="00C31BA3" w:rsidRPr="00167754" w:rsidRDefault="00C31BA3" w:rsidP="00C31BA3">
            <w:pPr>
              <w:jc w:val="both"/>
              <w:rPr>
                <w:rFonts w:ascii="Garamond" w:hAnsi="Garamond"/>
              </w:rPr>
            </w:pPr>
            <w:r w:rsidRPr="00167754">
              <w:rPr>
                <w:rFonts w:ascii="Garamond" w:hAnsi="Garamond"/>
              </w:rPr>
              <w:t>12;</w:t>
            </w:r>
          </w:p>
        </w:tc>
      </w:tr>
      <w:tr w:rsidR="00C31BA3" w:rsidRPr="00167754" w14:paraId="7189813C" w14:textId="01EA4B89" w:rsidTr="00C31BA3">
        <w:tc>
          <w:tcPr>
            <w:tcW w:w="5528" w:type="dxa"/>
          </w:tcPr>
          <w:p w14:paraId="7189813A" w14:textId="146080FE" w:rsidR="00C31BA3" w:rsidRPr="00167754" w:rsidRDefault="00C31BA3" w:rsidP="00C31BA3">
            <w:pPr>
              <w:jc w:val="both"/>
              <w:rPr>
                <w:rFonts w:ascii="Garamond" w:hAnsi="Garamond"/>
              </w:rPr>
            </w:pPr>
            <w:r w:rsidRPr="00167754">
              <w:rPr>
                <w:rFonts w:ascii="Garamond" w:hAnsi="Garamond"/>
              </w:rPr>
              <w:t xml:space="preserve">b) </w:t>
            </w:r>
            <w:r w:rsidR="00167754" w:rsidRPr="00167754">
              <w:rPr>
                <w:rFonts w:ascii="Garamond" w:hAnsi="Garamond"/>
              </w:rPr>
              <w:t xml:space="preserve">për </w:t>
            </w:r>
            <w:r w:rsidRPr="00167754">
              <w:rPr>
                <w:rFonts w:ascii="Garamond" w:hAnsi="Garamond"/>
              </w:rPr>
              <w:t>kategorinë e mesme drejtuese</w:t>
            </w:r>
          </w:p>
        </w:tc>
        <w:tc>
          <w:tcPr>
            <w:tcW w:w="709" w:type="dxa"/>
          </w:tcPr>
          <w:p w14:paraId="7189813B" w14:textId="77777777" w:rsidR="00C31BA3" w:rsidRPr="00167754" w:rsidRDefault="00C31BA3" w:rsidP="00C31BA3">
            <w:pPr>
              <w:jc w:val="both"/>
              <w:rPr>
                <w:rFonts w:ascii="Garamond" w:hAnsi="Garamond"/>
              </w:rPr>
            </w:pPr>
            <w:r w:rsidRPr="00167754">
              <w:rPr>
                <w:rFonts w:ascii="Garamond" w:hAnsi="Garamond"/>
              </w:rPr>
              <w:t>50;</w:t>
            </w:r>
          </w:p>
        </w:tc>
      </w:tr>
      <w:tr w:rsidR="00C31BA3" w:rsidRPr="00167754" w14:paraId="7189813F" w14:textId="44975C80" w:rsidTr="00C31BA3">
        <w:tc>
          <w:tcPr>
            <w:tcW w:w="5528" w:type="dxa"/>
          </w:tcPr>
          <w:p w14:paraId="7189813D" w14:textId="7DC48160" w:rsidR="00C31BA3" w:rsidRPr="00167754" w:rsidRDefault="00C31BA3" w:rsidP="00C31BA3">
            <w:pPr>
              <w:jc w:val="both"/>
              <w:rPr>
                <w:rFonts w:ascii="Garamond" w:hAnsi="Garamond"/>
              </w:rPr>
            </w:pPr>
            <w:r w:rsidRPr="00167754">
              <w:rPr>
                <w:rFonts w:ascii="Garamond" w:hAnsi="Garamond"/>
              </w:rPr>
              <w:t xml:space="preserve">c) </w:t>
            </w:r>
            <w:r w:rsidR="00167754" w:rsidRPr="00167754">
              <w:rPr>
                <w:rFonts w:ascii="Garamond" w:hAnsi="Garamond"/>
              </w:rPr>
              <w:t xml:space="preserve">për </w:t>
            </w:r>
            <w:r w:rsidRPr="00167754">
              <w:rPr>
                <w:rFonts w:ascii="Garamond" w:hAnsi="Garamond"/>
              </w:rPr>
              <w:t>kategorinë e ulët drejtuese</w:t>
            </w:r>
          </w:p>
        </w:tc>
        <w:tc>
          <w:tcPr>
            <w:tcW w:w="709" w:type="dxa"/>
          </w:tcPr>
          <w:p w14:paraId="7189813E" w14:textId="77777777" w:rsidR="00C31BA3" w:rsidRPr="00167754" w:rsidRDefault="00C31BA3" w:rsidP="00C31BA3">
            <w:pPr>
              <w:jc w:val="both"/>
              <w:rPr>
                <w:rFonts w:ascii="Garamond" w:hAnsi="Garamond"/>
              </w:rPr>
            </w:pPr>
            <w:r w:rsidRPr="00167754">
              <w:rPr>
                <w:rFonts w:ascii="Garamond" w:hAnsi="Garamond"/>
              </w:rPr>
              <w:t>190;</w:t>
            </w:r>
          </w:p>
        </w:tc>
      </w:tr>
      <w:tr w:rsidR="00C31BA3" w:rsidRPr="00167754" w14:paraId="71898142" w14:textId="12BD1929" w:rsidTr="00C31BA3">
        <w:tc>
          <w:tcPr>
            <w:tcW w:w="5528" w:type="dxa"/>
          </w:tcPr>
          <w:p w14:paraId="71898140" w14:textId="7B7AFCA7" w:rsidR="00C31BA3" w:rsidRPr="00167754" w:rsidRDefault="00C31BA3" w:rsidP="00C31BA3">
            <w:pPr>
              <w:jc w:val="both"/>
              <w:rPr>
                <w:rFonts w:ascii="Garamond" w:hAnsi="Garamond"/>
              </w:rPr>
            </w:pPr>
            <w:r w:rsidRPr="00167754">
              <w:rPr>
                <w:rFonts w:ascii="Garamond" w:hAnsi="Garamond"/>
              </w:rPr>
              <w:t xml:space="preserve">ç) </w:t>
            </w:r>
            <w:r w:rsidR="00167754" w:rsidRPr="00167754">
              <w:rPr>
                <w:rFonts w:ascii="Garamond" w:hAnsi="Garamond"/>
              </w:rPr>
              <w:t xml:space="preserve">për </w:t>
            </w:r>
            <w:r w:rsidRPr="00167754">
              <w:rPr>
                <w:rFonts w:ascii="Garamond" w:hAnsi="Garamond"/>
              </w:rPr>
              <w:t>kategorinë ekzekutive</w:t>
            </w:r>
          </w:p>
        </w:tc>
        <w:tc>
          <w:tcPr>
            <w:tcW w:w="709" w:type="dxa"/>
          </w:tcPr>
          <w:p w14:paraId="71898141" w14:textId="77777777" w:rsidR="00C31BA3" w:rsidRPr="00167754" w:rsidRDefault="00C31BA3" w:rsidP="00C31BA3">
            <w:pPr>
              <w:jc w:val="both"/>
              <w:rPr>
                <w:rFonts w:ascii="Garamond" w:hAnsi="Garamond"/>
              </w:rPr>
            </w:pPr>
            <w:r w:rsidRPr="00167754">
              <w:rPr>
                <w:rFonts w:ascii="Garamond" w:hAnsi="Garamond"/>
              </w:rPr>
              <w:t>900</w:t>
            </w:r>
          </w:p>
        </w:tc>
      </w:tr>
    </w:tbl>
    <w:p w14:paraId="71898143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2. Grupet e administrimit të përgjithshëm dhe të posaçëm në kategorinë ekzekutive janë, si më poshtë vijon:</w:t>
      </w:r>
    </w:p>
    <w:p w14:paraId="71898144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Shkenca juridike;</w:t>
      </w:r>
    </w:p>
    <w:p w14:paraId="71898145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Audit i brendshëm;</w:t>
      </w:r>
    </w:p>
    <w:p w14:paraId="71898146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Shkenca ekonomike;</w:t>
      </w:r>
    </w:p>
    <w:p w14:paraId="71898147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Shkenca ekonomike/juridike;</w:t>
      </w:r>
    </w:p>
    <w:p w14:paraId="71898148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Shkenca shoqërore;</w:t>
      </w:r>
    </w:p>
    <w:p w14:paraId="71898149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Shkenca sociale;</w:t>
      </w:r>
    </w:p>
    <w:p w14:paraId="7189814A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Histori-filologji;</w:t>
      </w:r>
    </w:p>
    <w:p w14:paraId="7189814B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Shkenca mjekësore;</w:t>
      </w:r>
    </w:p>
    <w:p w14:paraId="7189814C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Veterinari;</w:t>
      </w:r>
    </w:p>
    <w:p w14:paraId="7189814D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Agronomi;</w:t>
      </w:r>
    </w:p>
    <w:p w14:paraId="7189814E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Zootekni;</w:t>
      </w:r>
    </w:p>
    <w:p w14:paraId="7189814F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Mbrojtje bimësh;</w:t>
      </w:r>
    </w:p>
    <w:p w14:paraId="71898150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Shkenca biologjike dhe të ngjashme me to;</w:t>
      </w:r>
    </w:p>
    <w:p w14:paraId="71898151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 xml:space="preserve">- Kimi; </w:t>
      </w:r>
    </w:p>
    <w:p w14:paraId="71898152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Shkenca mjedisore ose të tjera të përshtatshme;</w:t>
      </w:r>
    </w:p>
    <w:p w14:paraId="71898153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Shkenca inxhinierike;</w:t>
      </w:r>
    </w:p>
    <w:p w14:paraId="71898154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Arkitekturë;</w:t>
      </w:r>
    </w:p>
    <w:p w14:paraId="71898155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Arkeologji dhe restaurime;</w:t>
      </w:r>
    </w:p>
    <w:p w14:paraId="71898156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Artet e bukura;</w:t>
      </w:r>
    </w:p>
    <w:p w14:paraId="71898157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Gjeodezi;</w:t>
      </w:r>
    </w:p>
    <w:p w14:paraId="71898158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Shkenca ekzakte;</w:t>
      </w:r>
    </w:p>
    <w:p w14:paraId="71898159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Shkenca edukimi;</w:t>
      </w:r>
    </w:p>
    <w:p w14:paraId="7189815A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Mësuesi;</w:t>
      </w:r>
    </w:p>
    <w:p w14:paraId="7189815B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Arsim i lartë ushtarak/policor;</w:t>
      </w:r>
    </w:p>
    <w:p w14:paraId="7189815C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- Arsim i lartë.</w:t>
      </w:r>
    </w:p>
    <w:p w14:paraId="7189815D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3. Institucionet e administratës shtetërore, ku planifikohen vendet vakante gjatë vitit 2023, janë sipas lidhjes nr.1, që i bashkëlidhet këtij vendimi dhe është pjesë përbërëse e tij.</w:t>
      </w:r>
    </w:p>
    <w:p w14:paraId="7189815E" w14:textId="77777777" w:rsidR="00C31BA3" w:rsidRPr="00167754" w:rsidRDefault="00C31BA3" w:rsidP="00C31BA3">
      <w:pPr>
        <w:ind w:firstLine="284"/>
        <w:jc w:val="both"/>
        <w:rPr>
          <w:rFonts w:ascii="Garamond" w:hAnsi="Garamond"/>
        </w:rPr>
      </w:pPr>
      <w:r w:rsidRPr="00167754">
        <w:rPr>
          <w:rFonts w:ascii="Garamond" w:hAnsi="Garamond"/>
        </w:rPr>
        <w:t>4. Ngarkohet Departamenti i Administratës Publike, në cilësinë e njësisë përgjegjëse, për zbatimin e këtij vendimi.</w:t>
      </w:r>
    </w:p>
    <w:p w14:paraId="7189815F" w14:textId="77777777" w:rsidR="00C31BA3" w:rsidRPr="00167754" w:rsidRDefault="00C31BA3" w:rsidP="00C31BA3">
      <w:pPr>
        <w:pStyle w:val="NormalWeb"/>
        <w:spacing w:before="0" w:beforeAutospacing="0" w:after="0" w:afterAutospacing="0"/>
        <w:ind w:firstLine="284"/>
        <w:rPr>
          <w:rFonts w:ascii="Garamond" w:hAnsi="Garamond"/>
          <w:lang w:val="sq-AL"/>
        </w:rPr>
      </w:pPr>
      <w:r w:rsidRPr="00167754">
        <w:rPr>
          <w:rFonts w:ascii="Garamond" w:hAnsi="Garamond"/>
          <w:lang w:val="sq-AL"/>
        </w:rPr>
        <w:t>Ky vendim hyn në fuqi pas botimit në Fletoren Zyrtare.</w:t>
      </w:r>
    </w:p>
    <w:p w14:paraId="71898160" w14:textId="77777777" w:rsidR="00C31BA3" w:rsidRPr="00167754" w:rsidRDefault="00C31BA3" w:rsidP="00C31BA3">
      <w:pPr>
        <w:pStyle w:val="Heading1"/>
        <w:spacing w:before="0" w:after="0" w:line="240" w:lineRule="auto"/>
        <w:ind w:firstLine="284"/>
        <w:rPr>
          <w:rFonts w:ascii="Garamond" w:hAnsi="Garamond" w:cs="Times New Roman"/>
          <w:spacing w:val="15"/>
          <w:szCs w:val="24"/>
        </w:rPr>
      </w:pPr>
    </w:p>
    <w:p w14:paraId="71898161" w14:textId="77777777" w:rsidR="00C31BA3" w:rsidRPr="00167754" w:rsidRDefault="00C31BA3" w:rsidP="00C31BA3">
      <w:pPr>
        <w:pStyle w:val="Heading1"/>
        <w:spacing w:before="0" w:after="0" w:line="240" w:lineRule="auto"/>
        <w:ind w:firstLine="284"/>
        <w:jc w:val="right"/>
        <w:rPr>
          <w:rFonts w:ascii="Garamond" w:hAnsi="Garamond" w:cs="Times New Roman Bold"/>
          <w:b w:val="0"/>
          <w:szCs w:val="24"/>
        </w:rPr>
      </w:pPr>
      <w:r w:rsidRPr="00167754">
        <w:rPr>
          <w:rFonts w:ascii="Garamond" w:hAnsi="Garamond" w:cs="Times New Roman Bold"/>
          <w:b w:val="0"/>
          <w:szCs w:val="24"/>
        </w:rPr>
        <w:t>KRYEMINISTËR</w:t>
      </w:r>
    </w:p>
    <w:p w14:paraId="71898162" w14:textId="77777777" w:rsidR="00064BF0" w:rsidRPr="00167754" w:rsidRDefault="00C31BA3" w:rsidP="00C31BA3">
      <w:pPr>
        <w:pStyle w:val="Heading1"/>
        <w:spacing w:before="0" w:after="0" w:line="240" w:lineRule="auto"/>
        <w:ind w:firstLine="284"/>
        <w:jc w:val="right"/>
        <w:rPr>
          <w:rFonts w:ascii="Garamond" w:hAnsi="Garamond" w:cs="Times New Roman Bold"/>
          <w:caps w:val="0"/>
          <w:szCs w:val="24"/>
        </w:rPr>
      </w:pPr>
      <w:r w:rsidRPr="00167754">
        <w:rPr>
          <w:rFonts w:ascii="Garamond" w:hAnsi="Garamond" w:cs="Times New Roman Bold"/>
          <w:caps w:val="0"/>
          <w:szCs w:val="24"/>
        </w:rPr>
        <w:lastRenderedPageBreak/>
        <w:t>Edi Rama</w:t>
      </w:r>
    </w:p>
    <w:p w14:paraId="71898163" w14:textId="77777777" w:rsidR="009567E5" w:rsidRPr="00167754" w:rsidRDefault="009567E5" w:rsidP="009567E5">
      <w:pPr>
        <w:ind w:firstLine="284"/>
        <w:rPr>
          <w:rFonts w:ascii="Garamond" w:hAnsi="Garamond"/>
        </w:rPr>
      </w:pPr>
    </w:p>
    <w:p w14:paraId="71898165" w14:textId="6A0C6E37" w:rsidR="009567E5" w:rsidRPr="00167754" w:rsidRDefault="009567E5" w:rsidP="00EA1867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color w:val="000000"/>
        </w:rPr>
      </w:pPr>
      <w:r w:rsidRPr="00167754">
        <w:rPr>
          <w:rFonts w:ascii="Garamond" w:eastAsiaTheme="minorHAnsi" w:hAnsi="Garamond"/>
          <w:b/>
          <w:bCs/>
          <w:color w:val="000000"/>
        </w:rPr>
        <w:t>Lidhja nr. 1</w:t>
      </w:r>
    </w:p>
    <w:p w14:paraId="71898166" w14:textId="77777777" w:rsidR="009567E5" w:rsidRPr="00EA1867" w:rsidRDefault="009567E5" w:rsidP="009567E5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Cs/>
          <w:color w:val="000000"/>
        </w:rPr>
      </w:pPr>
      <w:r w:rsidRPr="00EA1867">
        <w:rPr>
          <w:rFonts w:ascii="Garamond" w:eastAsiaTheme="minorHAnsi" w:hAnsi="Garamond"/>
          <w:bCs/>
          <w:color w:val="000000"/>
        </w:rPr>
        <w:t>LISTA E INSTITUCIONEVE TË ADMINISTRATËS SHTETËRORE KU PLANIFIKOHEN VENDET VAKANTE GJATË VITIT 2023</w:t>
      </w:r>
    </w:p>
    <w:p w14:paraId="71898167" w14:textId="77777777" w:rsidR="009567E5" w:rsidRPr="00167754" w:rsidRDefault="009567E5" w:rsidP="009567E5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</w:rPr>
      </w:pPr>
    </w:p>
    <w:p w14:paraId="71898169" w14:textId="77777777" w:rsidR="009567E5" w:rsidRPr="00167754" w:rsidRDefault="009567E5" w:rsidP="009567E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167754">
        <w:rPr>
          <w:rFonts w:ascii="Garamond" w:eastAsiaTheme="minorHAnsi" w:hAnsi="Garamond"/>
          <w:color w:val="000000"/>
        </w:rPr>
        <w:t>1. Kryeministria dhe institucionet në varësi të saj;</w:t>
      </w:r>
    </w:p>
    <w:p w14:paraId="7189816A" w14:textId="77777777" w:rsidR="009567E5" w:rsidRPr="00167754" w:rsidRDefault="009567E5" w:rsidP="009567E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167754">
        <w:rPr>
          <w:rFonts w:ascii="Garamond" w:eastAsiaTheme="minorHAnsi" w:hAnsi="Garamond"/>
          <w:color w:val="000000"/>
        </w:rPr>
        <w:t xml:space="preserve">2. Ministria për Evropën dhe Punët e Jashtme; </w:t>
      </w:r>
    </w:p>
    <w:p w14:paraId="7189816B" w14:textId="77777777" w:rsidR="009567E5" w:rsidRPr="00167754" w:rsidRDefault="009567E5" w:rsidP="009567E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167754">
        <w:rPr>
          <w:rFonts w:ascii="Garamond" w:eastAsiaTheme="minorHAnsi" w:hAnsi="Garamond"/>
          <w:color w:val="000000"/>
        </w:rPr>
        <w:t>3. Sistemi i Ministrisë së Brendshme;</w:t>
      </w:r>
    </w:p>
    <w:p w14:paraId="7189816C" w14:textId="77777777" w:rsidR="009567E5" w:rsidRPr="00167754" w:rsidRDefault="009567E5" w:rsidP="009567E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167754">
        <w:rPr>
          <w:rFonts w:ascii="Garamond" w:eastAsiaTheme="minorHAnsi" w:hAnsi="Garamond"/>
          <w:color w:val="000000"/>
        </w:rPr>
        <w:t>4. Sistemi i Ministrisë së Mbrojtjes;</w:t>
      </w:r>
      <w:bookmarkStart w:id="0" w:name="_GoBack"/>
      <w:bookmarkEnd w:id="0"/>
    </w:p>
    <w:p w14:paraId="7189816D" w14:textId="77777777" w:rsidR="009567E5" w:rsidRPr="00167754" w:rsidRDefault="009567E5" w:rsidP="009567E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167754">
        <w:rPr>
          <w:rFonts w:ascii="Garamond" w:eastAsiaTheme="minorHAnsi" w:hAnsi="Garamond"/>
          <w:color w:val="000000"/>
        </w:rPr>
        <w:t>5. Sistemi i Ministrisë së Financave dhe Ekonomisë;</w:t>
      </w:r>
    </w:p>
    <w:p w14:paraId="7189816E" w14:textId="77777777" w:rsidR="009567E5" w:rsidRPr="00167754" w:rsidRDefault="009567E5" w:rsidP="009567E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167754">
        <w:rPr>
          <w:rFonts w:ascii="Garamond" w:eastAsiaTheme="minorHAnsi" w:hAnsi="Garamond"/>
          <w:color w:val="000000"/>
        </w:rPr>
        <w:t>6. Sistemi i Ministrisë së Drejtësisë;</w:t>
      </w:r>
    </w:p>
    <w:p w14:paraId="7189816F" w14:textId="77777777" w:rsidR="009567E5" w:rsidRPr="00167754" w:rsidRDefault="009567E5" w:rsidP="009567E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167754">
        <w:rPr>
          <w:rFonts w:ascii="Garamond" w:eastAsiaTheme="minorHAnsi" w:hAnsi="Garamond"/>
          <w:color w:val="000000"/>
        </w:rPr>
        <w:t>7. Sistemi i Ministrisë së Infrastrukturës dhe Energjisë;</w:t>
      </w:r>
    </w:p>
    <w:p w14:paraId="71898170" w14:textId="77777777" w:rsidR="009567E5" w:rsidRPr="00167754" w:rsidRDefault="009567E5" w:rsidP="009567E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167754">
        <w:rPr>
          <w:rFonts w:ascii="Garamond" w:eastAsiaTheme="minorHAnsi" w:hAnsi="Garamond"/>
          <w:color w:val="000000"/>
        </w:rPr>
        <w:t>8. Sistemi i Ministrisë së Bujqësisë dhe Zhvillimit Rural;</w:t>
      </w:r>
    </w:p>
    <w:p w14:paraId="71898171" w14:textId="77777777" w:rsidR="009567E5" w:rsidRPr="00167754" w:rsidRDefault="009567E5" w:rsidP="009567E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167754">
        <w:rPr>
          <w:rFonts w:ascii="Garamond" w:eastAsiaTheme="minorHAnsi" w:hAnsi="Garamond"/>
          <w:color w:val="000000"/>
        </w:rPr>
        <w:t>9. Sistemi i Ministrisë së Turizmit dhe Mjedisit;</w:t>
      </w:r>
    </w:p>
    <w:p w14:paraId="71898172" w14:textId="77777777" w:rsidR="009567E5" w:rsidRPr="00167754" w:rsidRDefault="009567E5" w:rsidP="009567E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167754">
        <w:rPr>
          <w:rFonts w:ascii="Garamond" w:eastAsiaTheme="minorHAnsi" w:hAnsi="Garamond"/>
          <w:color w:val="000000"/>
        </w:rPr>
        <w:t>10. Sistemi i Ministrisë së Shëndetësisë dhe Mbrojtjes Sociale;</w:t>
      </w:r>
    </w:p>
    <w:p w14:paraId="71898173" w14:textId="77777777" w:rsidR="009567E5" w:rsidRPr="00167754" w:rsidRDefault="009567E5" w:rsidP="009567E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167754">
        <w:rPr>
          <w:rFonts w:ascii="Garamond" w:eastAsiaTheme="minorHAnsi" w:hAnsi="Garamond"/>
          <w:color w:val="000000"/>
        </w:rPr>
        <w:t>11. Sistemi i Ministrisë së Arsimit dhe Sportit;</w:t>
      </w:r>
    </w:p>
    <w:p w14:paraId="71898174" w14:textId="77777777" w:rsidR="009567E5" w:rsidRPr="00167754" w:rsidRDefault="009567E5" w:rsidP="009567E5">
      <w:pPr>
        <w:autoSpaceDE w:val="0"/>
        <w:autoSpaceDN w:val="0"/>
        <w:adjustRightInd w:val="0"/>
        <w:ind w:firstLine="284"/>
        <w:jc w:val="both"/>
        <w:rPr>
          <w:rFonts w:ascii="Garamond" w:hAnsi="Garamond"/>
        </w:rPr>
      </w:pPr>
      <w:r w:rsidRPr="00167754">
        <w:rPr>
          <w:rFonts w:ascii="Garamond" w:eastAsiaTheme="minorHAnsi" w:hAnsi="Garamond"/>
          <w:color w:val="000000"/>
        </w:rPr>
        <w:t>12. Ministria e Kulturës.</w:t>
      </w:r>
    </w:p>
    <w:sectPr w:rsidR="009567E5" w:rsidRPr="00167754" w:rsidSect="00F41D8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C95EC" w14:textId="77777777" w:rsidR="00167754" w:rsidRDefault="00167754" w:rsidP="00D75A77">
      <w:r>
        <w:separator/>
      </w:r>
    </w:p>
  </w:endnote>
  <w:endnote w:type="continuationSeparator" w:id="0">
    <w:p w14:paraId="3A4BC375" w14:textId="77777777" w:rsidR="00167754" w:rsidRDefault="00167754" w:rsidP="00D75A77">
      <w:r>
        <w:continuationSeparator/>
      </w:r>
    </w:p>
  </w:endnote>
  <w:endnote w:type="continuationNotice" w:id="1">
    <w:p w14:paraId="77EB8672" w14:textId="77777777" w:rsidR="00504DD4" w:rsidRDefault="00504D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4BD3C" w14:textId="77777777" w:rsidR="00167754" w:rsidRDefault="00167754" w:rsidP="00D75A77">
      <w:r>
        <w:separator/>
      </w:r>
    </w:p>
  </w:footnote>
  <w:footnote w:type="continuationSeparator" w:id="0">
    <w:p w14:paraId="135AFE0F" w14:textId="77777777" w:rsidR="00167754" w:rsidRDefault="00167754" w:rsidP="00D75A77">
      <w:r>
        <w:continuationSeparator/>
      </w:r>
    </w:p>
  </w:footnote>
  <w:footnote w:type="continuationNotice" w:id="1">
    <w:p w14:paraId="25C73D50" w14:textId="77777777" w:rsidR="00504DD4" w:rsidRDefault="00504D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35EB1"/>
    <w:multiLevelType w:val="multilevel"/>
    <w:tmpl w:val="1286E3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D2865"/>
    <w:multiLevelType w:val="multilevel"/>
    <w:tmpl w:val="EDA8CAD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383D71"/>
    <w:multiLevelType w:val="multilevel"/>
    <w:tmpl w:val="B816C4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D929A9"/>
    <w:multiLevelType w:val="multilevel"/>
    <w:tmpl w:val="E77052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91334B"/>
    <w:multiLevelType w:val="multilevel"/>
    <w:tmpl w:val="F012AB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4C4CD0"/>
    <w:multiLevelType w:val="multilevel"/>
    <w:tmpl w:val="FDAE82E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4F3D2B"/>
    <w:multiLevelType w:val="multilevel"/>
    <w:tmpl w:val="9774A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76619F"/>
    <w:multiLevelType w:val="multilevel"/>
    <w:tmpl w:val="9B940A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4C03EF"/>
    <w:multiLevelType w:val="multilevel"/>
    <w:tmpl w:val="31088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88B7059"/>
    <w:multiLevelType w:val="multilevel"/>
    <w:tmpl w:val="CC8230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DE140F"/>
    <w:multiLevelType w:val="multilevel"/>
    <w:tmpl w:val="8B8046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0C6D5D"/>
    <w:multiLevelType w:val="hybridMultilevel"/>
    <w:tmpl w:val="95902B68"/>
    <w:lvl w:ilvl="0" w:tplc="4E0449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2115EA"/>
    <w:multiLevelType w:val="multilevel"/>
    <w:tmpl w:val="D74E48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B671821"/>
    <w:multiLevelType w:val="multilevel"/>
    <w:tmpl w:val="B00EA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AC6537"/>
    <w:multiLevelType w:val="multilevel"/>
    <w:tmpl w:val="51F485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DBD3190"/>
    <w:multiLevelType w:val="multilevel"/>
    <w:tmpl w:val="5B92822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DD13EB7"/>
    <w:multiLevelType w:val="multilevel"/>
    <w:tmpl w:val="4636F83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DF64EE4"/>
    <w:multiLevelType w:val="multilevel"/>
    <w:tmpl w:val="9AF88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EA032FE"/>
    <w:multiLevelType w:val="multilevel"/>
    <w:tmpl w:val="114850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F1122E9"/>
    <w:multiLevelType w:val="multilevel"/>
    <w:tmpl w:val="1A964CB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0554FD8"/>
    <w:multiLevelType w:val="multilevel"/>
    <w:tmpl w:val="BC9C4E6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0F712DB"/>
    <w:multiLevelType w:val="multilevel"/>
    <w:tmpl w:val="05249C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3ED14DB"/>
    <w:multiLevelType w:val="multilevel"/>
    <w:tmpl w:val="82E290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4496F55"/>
    <w:multiLevelType w:val="multilevel"/>
    <w:tmpl w:val="E424D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4926855"/>
    <w:multiLevelType w:val="multilevel"/>
    <w:tmpl w:val="A372D2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6945EBD"/>
    <w:multiLevelType w:val="multilevel"/>
    <w:tmpl w:val="6CFEAC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7A66C7E"/>
    <w:multiLevelType w:val="multilevel"/>
    <w:tmpl w:val="EAD456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8162A30"/>
    <w:multiLevelType w:val="multilevel"/>
    <w:tmpl w:val="5AA855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8A054B7"/>
    <w:multiLevelType w:val="multilevel"/>
    <w:tmpl w:val="6B84236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8C15D9E"/>
    <w:multiLevelType w:val="multilevel"/>
    <w:tmpl w:val="6936C3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8F64C0E"/>
    <w:multiLevelType w:val="multilevel"/>
    <w:tmpl w:val="D35CF6D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BC05565"/>
    <w:multiLevelType w:val="multilevel"/>
    <w:tmpl w:val="963A9F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DDE757F"/>
    <w:multiLevelType w:val="multilevel"/>
    <w:tmpl w:val="BA60A2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EE32774"/>
    <w:multiLevelType w:val="multilevel"/>
    <w:tmpl w:val="AA2C0E5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2112DF2"/>
    <w:multiLevelType w:val="multilevel"/>
    <w:tmpl w:val="CCF465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4D83773"/>
    <w:multiLevelType w:val="multilevel"/>
    <w:tmpl w:val="029C95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4F91E45"/>
    <w:multiLevelType w:val="multilevel"/>
    <w:tmpl w:val="FFB8DD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51F5A87"/>
    <w:multiLevelType w:val="multilevel"/>
    <w:tmpl w:val="8F400F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7010702"/>
    <w:multiLevelType w:val="hybridMultilevel"/>
    <w:tmpl w:val="45E61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75AF40A">
      <w:start w:val="1"/>
      <w:numFmt w:val="bullet"/>
      <w:lvlText w:val="-"/>
      <w:lvlJc w:val="left"/>
      <w:pPr>
        <w:ind w:left="2160" w:hanging="180"/>
      </w:pPr>
      <w:rPr>
        <w:rFonts w:ascii="Palatino Linotype" w:eastAsiaTheme="minorHAnsi" w:hAnsi="Palatino Linotype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71D3187"/>
    <w:multiLevelType w:val="multilevel"/>
    <w:tmpl w:val="7F0EB3F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7D07EE8"/>
    <w:multiLevelType w:val="multilevel"/>
    <w:tmpl w:val="A56C977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97A5A7F"/>
    <w:multiLevelType w:val="multilevel"/>
    <w:tmpl w:val="253CC9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9C93856"/>
    <w:multiLevelType w:val="hybridMultilevel"/>
    <w:tmpl w:val="8806CA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9F13771"/>
    <w:multiLevelType w:val="multilevel"/>
    <w:tmpl w:val="2EF265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A386D39"/>
    <w:multiLevelType w:val="multilevel"/>
    <w:tmpl w:val="FE943CE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C586839"/>
    <w:multiLevelType w:val="multilevel"/>
    <w:tmpl w:val="2ED28C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E802C2D"/>
    <w:multiLevelType w:val="multilevel"/>
    <w:tmpl w:val="D88AB7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0A73583"/>
    <w:multiLevelType w:val="multilevel"/>
    <w:tmpl w:val="27A06A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1B23718"/>
    <w:multiLevelType w:val="hybridMultilevel"/>
    <w:tmpl w:val="B1D0FA04"/>
    <w:lvl w:ilvl="0" w:tplc="C1440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23C59EC"/>
    <w:multiLevelType w:val="multilevel"/>
    <w:tmpl w:val="EE4C99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2D02106"/>
    <w:multiLevelType w:val="multilevel"/>
    <w:tmpl w:val="45D0A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3087D82"/>
    <w:multiLevelType w:val="multilevel"/>
    <w:tmpl w:val="833C09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55D75A2"/>
    <w:multiLevelType w:val="multilevel"/>
    <w:tmpl w:val="424CE34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7225485"/>
    <w:multiLevelType w:val="multilevel"/>
    <w:tmpl w:val="877E9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77D7E10"/>
    <w:multiLevelType w:val="multilevel"/>
    <w:tmpl w:val="F6F82D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898591D"/>
    <w:multiLevelType w:val="multilevel"/>
    <w:tmpl w:val="CE5E67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8B94C68"/>
    <w:multiLevelType w:val="multilevel"/>
    <w:tmpl w:val="01349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9EF4083"/>
    <w:multiLevelType w:val="multilevel"/>
    <w:tmpl w:val="3DD236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AD40CE0"/>
    <w:multiLevelType w:val="multilevel"/>
    <w:tmpl w:val="6540B4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C2C190D"/>
    <w:multiLevelType w:val="multilevel"/>
    <w:tmpl w:val="92AA068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E6858D6"/>
    <w:multiLevelType w:val="multilevel"/>
    <w:tmpl w:val="8C5057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EA46619"/>
    <w:multiLevelType w:val="multilevel"/>
    <w:tmpl w:val="47CCBC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F9F03F4"/>
    <w:multiLevelType w:val="hybridMultilevel"/>
    <w:tmpl w:val="1D4AF454"/>
    <w:lvl w:ilvl="0" w:tplc="393AD17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0757962"/>
    <w:multiLevelType w:val="multilevel"/>
    <w:tmpl w:val="E15C3C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1994AA6"/>
    <w:multiLevelType w:val="multilevel"/>
    <w:tmpl w:val="0EC289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1CA3595"/>
    <w:multiLevelType w:val="hybridMultilevel"/>
    <w:tmpl w:val="CD944212"/>
    <w:lvl w:ilvl="0" w:tplc="F75AF40A">
      <w:start w:val="1"/>
      <w:numFmt w:val="bullet"/>
      <w:lvlText w:val="-"/>
      <w:lvlJc w:val="left"/>
      <w:pPr>
        <w:ind w:left="180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6">
    <w:nsid w:val="428C26AA"/>
    <w:multiLevelType w:val="multilevel"/>
    <w:tmpl w:val="FCD29F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41466C7"/>
    <w:multiLevelType w:val="multilevel"/>
    <w:tmpl w:val="72A6CE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52E2667"/>
    <w:multiLevelType w:val="multilevel"/>
    <w:tmpl w:val="E80EEC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5CA141C"/>
    <w:multiLevelType w:val="multilevel"/>
    <w:tmpl w:val="33628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8593DAA"/>
    <w:multiLevelType w:val="hybridMultilevel"/>
    <w:tmpl w:val="F5484D88"/>
    <w:lvl w:ilvl="0" w:tplc="040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9173041"/>
    <w:multiLevelType w:val="multilevel"/>
    <w:tmpl w:val="C4CC6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9366254"/>
    <w:multiLevelType w:val="multilevel"/>
    <w:tmpl w:val="044665E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A671579"/>
    <w:multiLevelType w:val="multilevel"/>
    <w:tmpl w:val="00E81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D795197"/>
    <w:multiLevelType w:val="multilevel"/>
    <w:tmpl w:val="9AC28E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D7E31C3"/>
    <w:multiLevelType w:val="multilevel"/>
    <w:tmpl w:val="703082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DC12FF1"/>
    <w:multiLevelType w:val="multilevel"/>
    <w:tmpl w:val="D5EECB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E0E46EB"/>
    <w:multiLevelType w:val="multilevel"/>
    <w:tmpl w:val="B8263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F0E12D2"/>
    <w:multiLevelType w:val="multilevel"/>
    <w:tmpl w:val="92A2EC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56B34EA"/>
    <w:multiLevelType w:val="multilevel"/>
    <w:tmpl w:val="6A084AA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56F5472"/>
    <w:multiLevelType w:val="multilevel"/>
    <w:tmpl w:val="C8DAC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5B01938"/>
    <w:multiLevelType w:val="multilevel"/>
    <w:tmpl w:val="70C263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65F308C"/>
    <w:multiLevelType w:val="multilevel"/>
    <w:tmpl w:val="3B1E70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93A5D21"/>
    <w:multiLevelType w:val="hybridMultilevel"/>
    <w:tmpl w:val="D01687A4"/>
    <w:lvl w:ilvl="0" w:tplc="0AF00D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F99491E"/>
    <w:multiLevelType w:val="multilevel"/>
    <w:tmpl w:val="B24A49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5FAA56BA"/>
    <w:multiLevelType w:val="multilevel"/>
    <w:tmpl w:val="AE3A576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19B3E17"/>
    <w:multiLevelType w:val="multilevel"/>
    <w:tmpl w:val="58A2B6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491670E"/>
    <w:multiLevelType w:val="multilevel"/>
    <w:tmpl w:val="9988A4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53151D4"/>
    <w:multiLevelType w:val="multilevel"/>
    <w:tmpl w:val="EF8442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5424FCD"/>
    <w:multiLevelType w:val="multilevel"/>
    <w:tmpl w:val="5204D8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82A7314"/>
    <w:multiLevelType w:val="multilevel"/>
    <w:tmpl w:val="31AAD0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F5F6322"/>
    <w:multiLevelType w:val="multilevel"/>
    <w:tmpl w:val="9730A2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FCF1534"/>
    <w:multiLevelType w:val="multilevel"/>
    <w:tmpl w:val="22E2B4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13729AE"/>
    <w:multiLevelType w:val="multilevel"/>
    <w:tmpl w:val="8256BD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1B904F9"/>
    <w:multiLevelType w:val="multilevel"/>
    <w:tmpl w:val="F9B4F2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1D54AD6"/>
    <w:multiLevelType w:val="multilevel"/>
    <w:tmpl w:val="4CBADA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1E93B4A"/>
    <w:multiLevelType w:val="multilevel"/>
    <w:tmpl w:val="91E46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44B2E56"/>
    <w:multiLevelType w:val="multilevel"/>
    <w:tmpl w:val="BD4A52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49712C1"/>
    <w:multiLevelType w:val="multilevel"/>
    <w:tmpl w:val="6BAAD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4CB6F12"/>
    <w:multiLevelType w:val="multilevel"/>
    <w:tmpl w:val="C138F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5482FA5"/>
    <w:multiLevelType w:val="multilevel"/>
    <w:tmpl w:val="F8101D5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5C14C41"/>
    <w:multiLevelType w:val="hybridMultilevel"/>
    <w:tmpl w:val="4BFC7F4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6254661"/>
    <w:multiLevelType w:val="multilevel"/>
    <w:tmpl w:val="670461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6806EA1"/>
    <w:multiLevelType w:val="multilevel"/>
    <w:tmpl w:val="C07CE5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6F735A3"/>
    <w:multiLevelType w:val="multilevel"/>
    <w:tmpl w:val="EBB067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75A0BE0"/>
    <w:multiLevelType w:val="multilevel"/>
    <w:tmpl w:val="91A03B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767753A"/>
    <w:multiLevelType w:val="multilevel"/>
    <w:tmpl w:val="E8B274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78FB7CDF"/>
    <w:multiLevelType w:val="multilevel"/>
    <w:tmpl w:val="A4280E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DB72FE4"/>
    <w:multiLevelType w:val="multilevel"/>
    <w:tmpl w:val="130ABBE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E666D41"/>
    <w:multiLevelType w:val="multilevel"/>
    <w:tmpl w:val="639606F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9"/>
  </w:num>
  <w:num w:numId="2">
    <w:abstractNumId w:val="26"/>
    <w:lvlOverride w:ilvl="0">
      <w:lvl w:ilvl="0">
        <w:numFmt w:val="decimal"/>
        <w:lvlText w:val="%1."/>
        <w:lvlJc w:val="left"/>
      </w:lvl>
    </w:lvlOverride>
  </w:num>
  <w:num w:numId="3">
    <w:abstractNumId w:val="23"/>
  </w:num>
  <w:num w:numId="4">
    <w:abstractNumId w:val="68"/>
    <w:lvlOverride w:ilvl="0">
      <w:lvl w:ilvl="0">
        <w:numFmt w:val="decimal"/>
        <w:lvlText w:val="%1."/>
        <w:lvlJc w:val="left"/>
      </w:lvl>
    </w:lvlOverride>
  </w:num>
  <w:num w:numId="5">
    <w:abstractNumId w:val="95"/>
    <w:lvlOverride w:ilvl="0">
      <w:lvl w:ilvl="0">
        <w:numFmt w:val="decimal"/>
        <w:lvlText w:val="%1."/>
        <w:lvlJc w:val="left"/>
      </w:lvl>
    </w:lvlOverride>
  </w:num>
  <w:num w:numId="6">
    <w:abstractNumId w:val="37"/>
    <w:lvlOverride w:ilvl="0">
      <w:lvl w:ilvl="0">
        <w:numFmt w:val="decimal"/>
        <w:lvlText w:val="%1."/>
        <w:lvlJc w:val="left"/>
      </w:lvl>
    </w:lvlOverride>
  </w:num>
  <w:num w:numId="7">
    <w:abstractNumId w:val="88"/>
    <w:lvlOverride w:ilvl="0">
      <w:lvl w:ilvl="0">
        <w:numFmt w:val="decimal"/>
        <w:lvlText w:val="%1."/>
        <w:lvlJc w:val="left"/>
      </w:lvl>
    </w:lvlOverride>
  </w:num>
  <w:num w:numId="8">
    <w:abstractNumId w:val="93"/>
    <w:lvlOverride w:ilvl="0">
      <w:lvl w:ilvl="0">
        <w:numFmt w:val="decimal"/>
        <w:lvlText w:val="%1."/>
        <w:lvlJc w:val="left"/>
      </w:lvl>
    </w:lvlOverride>
  </w:num>
  <w:num w:numId="9">
    <w:abstractNumId w:val="29"/>
    <w:lvlOverride w:ilvl="0">
      <w:lvl w:ilvl="0">
        <w:numFmt w:val="decimal"/>
        <w:lvlText w:val="%1."/>
        <w:lvlJc w:val="left"/>
      </w:lvl>
    </w:lvlOverride>
  </w:num>
  <w:num w:numId="10">
    <w:abstractNumId w:val="74"/>
    <w:lvlOverride w:ilvl="0">
      <w:lvl w:ilvl="0">
        <w:numFmt w:val="decimal"/>
        <w:lvlText w:val="%1."/>
        <w:lvlJc w:val="left"/>
      </w:lvl>
    </w:lvlOverride>
  </w:num>
  <w:num w:numId="11">
    <w:abstractNumId w:val="24"/>
    <w:lvlOverride w:ilvl="0">
      <w:lvl w:ilvl="0">
        <w:numFmt w:val="decimal"/>
        <w:lvlText w:val="%1."/>
        <w:lvlJc w:val="left"/>
      </w:lvl>
    </w:lvlOverride>
  </w:num>
  <w:num w:numId="12">
    <w:abstractNumId w:val="56"/>
    <w:lvlOverride w:ilvl="0">
      <w:lvl w:ilvl="0">
        <w:numFmt w:val="lowerLetter"/>
        <w:lvlText w:val="%1."/>
        <w:lvlJc w:val="left"/>
      </w:lvl>
    </w:lvlOverride>
  </w:num>
  <w:num w:numId="13">
    <w:abstractNumId w:val="2"/>
    <w:lvlOverride w:ilvl="0">
      <w:lvl w:ilvl="0">
        <w:numFmt w:val="decimal"/>
        <w:lvlText w:val="%1."/>
        <w:lvlJc w:val="left"/>
      </w:lvl>
    </w:lvlOverride>
  </w:num>
  <w:num w:numId="14">
    <w:abstractNumId w:val="69"/>
  </w:num>
  <w:num w:numId="15">
    <w:abstractNumId w:val="43"/>
    <w:lvlOverride w:ilvl="0">
      <w:lvl w:ilvl="0">
        <w:numFmt w:val="decimal"/>
        <w:lvlText w:val="%1."/>
        <w:lvlJc w:val="left"/>
      </w:lvl>
    </w:lvlOverride>
  </w:num>
  <w:num w:numId="16">
    <w:abstractNumId w:val="32"/>
    <w:lvlOverride w:ilvl="0">
      <w:lvl w:ilvl="0">
        <w:numFmt w:val="decimal"/>
        <w:lvlText w:val="%1."/>
        <w:lvlJc w:val="left"/>
      </w:lvl>
    </w:lvlOverride>
  </w:num>
  <w:num w:numId="17">
    <w:abstractNumId w:val="13"/>
    <w:lvlOverride w:ilvl="0">
      <w:lvl w:ilvl="0">
        <w:numFmt w:val="lowerLetter"/>
        <w:lvlText w:val="%1."/>
        <w:lvlJc w:val="left"/>
      </w:lvl>
    </w:lvlOverride>
  </w:num>
  <w:num w:numId="18">
    <w:abstractNumId w:val="102"/>
    <w:lvlOverride w:ilvl="0">
      <w:lvl w:ilvl="0">
        <w:numFmt w:val="decimal"/>
        <w:lvlText w:val="%1."/>
        <w:lvlJc w:val="left"/>
      </w:lvl>
    </w:lvlOverride>
  </w:num>
  <w:num w:numId="19">
    <w:abstractNumId w:val="82"/>
    <w:lvlOverride w:ilvl="0">
      <w:lvl w:ilvl="0">
        <w:numFmt w:val="decimal"/>
        <w:lvlText w:val="%1."/>
        <w:lvlJc w:val="left"/>
      </w:lvl>
    </w:lvlOverride>
  </w:num>
  <w:num w:numId="20">
    <w:abstractNumId w:val="31"/>
    <w:lvlOverride w:ilvl="0">
      <w:lvl w:ilvl="0">
        <w:numFmt w:val="decimal"/>
        <w:lvlText w:val="%1."/>
        <w:lvlJc w:val="left"/>
      </w:lvl>
    </w:lvlOverride>
  </w:num>
  <w:num w:numId="21">
    <w:abstractNumId w:val="3"/>
    <w:lvlOverride w:ilvl="0">
      <w:lvl w:ilvl="0">
        <w:numFmt w:val="decimal"/>
        <w:lvlText w:val="%1."/>
        <w:lvlJc w:val="left"/>
      </w:lvl>
    </w:lvlOverride>
  </w:num>
  <w:num w:numId="22">
    <w:abstractNumId w:val="55"/>
    <w:lvlOverride w:ilvl="0">
      <w:lvl w:ilvl="0">
        <w:numFmt w:val="decimal"/>
        <w:lvlText w:val="%1."/>
        <w:lvlJc w:val="left"/>
      </w:lvl>
    </w:lvlOverride>
  </w:num>
  <w:num w:numId="23">
    <w:abstractNumId w:val="60"/>
    <w:lvlOverride w:ilvl="0">
      <w:lvl w:ilvl="0">
        <w:numFmt w:val="decimal"/>
        <w:lvlText w:val="%1."/>
        <w:lvlJc w:val="left"/>
      </w:lvl>
    </w:lvlOverride>
  </w:num>
  <w:num w:numId="24">
    <w:abstractNumId w:val="87"/>
    <w:lvlOverride w:ilvl="0">
      <w:lvl w:ilvl="0">
        <w:numFmt w:val="decimal"/>
        <w:lvlText w:val="%1."/>
        <w:lvlJc w:val="left"/>
      </w:lvl>
    </w:lvlOverride>
  </w:num>
  <w:num w:numId="25">
    <w:abstractNumId w:val="54"/>
    <w:lvlOverride w:ilvl="0">
      <w:lvl w:ilvl="0">
        <w:numFmt w:val="decimal"/>
        <w:lvlText w:val="%1."/>
        <w:lvlJc w:val="left"/>
      </w:lvl>
    </w:lvlOverride>
  </w:num>
  <w:num w:numId="26">
    <w:abstractNumId w:val="52"/>
    <w:lvlOverride w:ilvl="0">
      <w:lvl w:ilvl="0">
        <w:numFmt w:val="decimal"/>
        <w:lvlText w:val="%1."/>
        <w:lvlJc w:val="left"/>
      </w:lvl>
    </w:lvlOverride>
  </w:num>
  <w:num w:numId="27">
    <w:abstractNumId w:val="33"/>
    <w:lvlOverride w:ilvl="0">
      <w:lvl w:ilvl="0">
        <w:numFmt w:val="decimal"/>
        <w:lvlText w:val="%1."/>
        <w:lvlJc w:val="left"/>
      </w:lvl>
    </w:lvlOverride>
  </w:num>
  <w:num w:numId="28">
    <w:abstractNumId w:val="30"/>
    <w:lvlOverride w:ilvl="0">
      <w:lvl w:ilvl="0">
        <w:numFmt w:val="decimal"/>
        <w:lvlText w:val="%1."/>
        <w:lvlJc w:val="left"/>
      </w:lvl>
    </w:lvlOverride>
  </w:num>
  <w:num w:numId="29">
    <w:abstractNumId w:val="49"/>
    <w:lvlOverride w:ilvl="0">
      <w:lvl w:ilvl="0">
        <w:numFmt w:val="decimal"/>
        <w:lvlText w:val="%1."/>
        <w:lvlJc w:val="left"/>
      </w:lvl>
    </w:lvlOverride>
  </w:num>
  <w:num w:numId="30">
    <w:abstractNumId w:val="28"/>
    <w:lvlOverride w:ilvl="0">
      <w:lvl w:ilvl="0">
        <w:numFmt w:val="decimal"/>
        <w:lvlText w:val="%1."/>
        <w:lvlJc w:val="left"/>
      </w:lvl>
    </w:lvlOverride>
  </w:num>
  <w:num w:numId="31">
    <w:abstractNumId w:val="79"/>
    <w:lvlOverride w:ilvl="0">
      <w:lvl w:ilvl="0">
        <w:numFmt w:val="decimal"/>
        <w:lvlText w:val="%1."/>
        <w:lvlJc w:val="left"/>
      </w:lvl>
    </w:lvlOverride>
  </w:num>
  <w:num w:numId="32">
    <w:abstractNumId w:val="100"/>
    <w:lvlOverride w:ilvl="0">
      <w:lvl w:ilvl="0">
        <w:numFmt w:val="decimal"/>
        <w:lvlText w:val="%1."/>
        <w:lvlJc w:val="left"/>
      </w:lvl>
    </w:lvlOverride>
  </w:num>
  <w:num w:numId="33">
    <w:abstractNumId w:val="6"/>
  </w:num>
  <w:num w:numId="34">
    <w:abstractNumId w:val="90"/>
    <w:lvlOverride w:ilvl="0">
      <w:lvl w:ilvl="0">
        <w:numFmt w:val="decimal"/>
        <w:lvlText w:val="%1."/>
        <w:lvlJc w:val="left"/>
      </w:lvl>
    </w:lvlOverride>
  </w:num>
  <w:num w:numId="35">
    <w:abstractNumId w:val="94"/>
    <w:lvlOverride w:ilvl="0">
      <w:lvl w:ilvl="0">
        <w:numFmt w:val="decimal"/>
        <w:lvlText w:val="%1."/>
        <w:lvlJc w:val="left"/>
      </w:lvl>
    </w:lvlOverride>
  </w:num>
  <w:num w:numId="36">
    <w:abstractNumId w:val="7"/>
    <w:lvlOverride w:ilvl="0">
      <w:lvl w:ilvl="0">
        <w:numFmt w:val="decimal"/>
        <w:lvlText w:val="%1."/>
        <w:lvlJc w:val="left"/>
      </w:lvl>
    </w:lvlOverride>
  </w:num>
  <w:num w:numId="37">
    <w:abstractNumId w:val="25"/>
    <w:lvlOverride w:ilvl="0">
      <w:lvl w:ilvl="0">
        <w:numFmt w:val="decimal"/>
        <w:lvlText w:val="%1."/>
        <w:lvlJc w:val="left"/>
      </w:lvl>
    </w:lvlOverride>
  </w:num>
  <w:num w:numId="38">
    <w:abstractNumId w:val="0"/>
    <w:lvlOverride w:ilvl="0">
      <w:lvl w:ilvl="0">
        <w:numFmt w:val="decimal"/>
        <w:lvlText w:val="%1."/>
        <w:lvlJc w:val="left"/>
      </w:lvl>
    </w:lvlOverride>
  </w:num>
  <w:num w:numId="39">
    <w:abstractNumId w:val="76"/>
    <w:lvlOverride w:ilvl="0">
      <w:lvl w:ilvl="0">
        <w:numFmt w:val="decimal"/>
        <w:lvlText w:val="%1."/>
        <w:lvlJc w:val="left"/>
      </w:lvl>
    </w:lvlOverride>
  </w:num>
  <w:num w:numId="40">
    <w:abstractNumId w:val="106"/>
    <w:lvlOverride w:ilvl="0">
      <w:lvl w:ilvl="0">
        <w:numFmt w:val="decimal"/>
        <w:lvlText w:val="%1."/>
        <w:lvlJc w:val="left"/>
      </w:lvl>
    </w:lvlOverride>
  </w:num>
  <w:num w:numId="41">
    <w:abstractNumId w:val="15"/>
    <w:lvlOverride w:ilvl="0">
      <w:lvl w:ilvl="0">
        <w:numFmt w:val="decimal"/>
        <w:lvlText w:val="%1."/>
        <w:lvlJc w:val="left"/>
      </w:lvl>
    </w:lvlOverride>
  </w:num>
  <w:num w:numId="42">
    <w:abstractNumId w:val="21"/>
    <w:lvlOverride w:ilvl="0">
      <w:lvl w:ilvl="0">
        <w:numFmt w:val="decimal"/>
        <w:lvlText w:val="%1."/>
        <w:lvlJc w:val="left"/>
      </w:lvl>
    </w:lvlOverride>
  </w:num>
  <w:num w:numId="43">
    <w:abstractNumId w:val="35"/>
    <w:lvlOverride w:ilvl="0">
      <w:lvl w:ilvl="0">
        <w:numFmt w:val="decimal"/>
        <w:lvlText w:val="%1."/>
        <w:lvlJc w:val="left"/>
      </w:lvl>
    </w:lvlOverride>
  </w:num>
  <w:num w:numId="44">
    <w:abstractNumId w:val="61"/>
    <w:lvlOverride w:ilvl="0">
      <w:lvl w:ilvl="0">
        <w:numFmt w:val="decimal"/>
        <w:lvlText w:val="%1."/>
        <w:lvlJc w:val="left"/>
      </w:lvl>
    </w:lvlOverride>
  </w:num>
  <w:num w:numId="45">
    <w:abstractNumId w:val="73"/>
  </w:num>
  <w:num w:numId="46">
    <w:abstractNumId w:val="4"/>
    <w:lvlOverride w:ilvl="0">
      <w:lvl w:ilvl="0">
        <w:numFmt w:val="decimal"/>
        <w:lvlText w:val="%1."/>
        <w:lvlJc w:val="left"/>
      </w:lvl>
    </w:lvlOverride>
  </w:num>
  <w:num w:numId="47">
    <w:abstractNumId w:val="107"/>
    <w:lvlOverride w:ilvl="0">
      <w:lvl w:ilvl="0">
        <w:numFmt w:val="decimal"/>
        <w:lvlText w:val="%1."/>
        <w:lvlJc w:val="left"/>
      </w:lvl>
    </w:lvlOverride>
  </w:num>
  <w:num w:numId="48">
    <w:abstractNumId w:val="98"/>
    <w:lvlOverride w:ilvl="0">
      <w:lvl w:ilvl="0">
        <w:numFmt w:val="decimal"/>
        <w:lvlText w:val="%1."/>
        <w:lvlJc w:val="left"/>
      </w:lvl>
    </w:lvlOverride>
  </w:num>
  <w:num w:numId="49">
    <w:abstractNumId w:val="96"/>
    <w:lvlOverride w:ilvl="0">
      <w:lvl w:ilvl="0">
        <w:numFmt w:val="decimal"/>
        <w:lvlText w:val="%1."/>
        <w:lvlJc w:val="left"/>
      </w:lvl>
    </w:lvlOverride>
  </w:num>
  <w:num w:numId="50">
    <w:abstractNumId w:val="36"/>
    <w:lvlOverride w:ilvl="0">
      <w:lvl w:ilvl="0">
        <w:numFmt w:val="decimal"/>
        <w:lvlText w:val="%1."/>
        <w:lvlJc w:val="left"/>
      </w:lvl>
    </w:lvlOverride>
  </w:num>
  <w:num w:numId="51">
    <w:abstractNumId w:val="89"/>
    <w:lvlOverride w:ilvl="0">
      <w:lvl w:ilvl="0">
        <w:numFmt w:val="decimal"/>
        <w:lvlText w:val="%1."/>
        <w:lvlJc w:val="left"/>
      </w:lvl>
    </w:lvlOverride>
  </w:num>
  <w:num w:numId="52">
    <w:abstractNumId w:val="14"/>
    <w:lvlOverride w:ilvl="0">
      <w:lvl w:ilvl="0">
        <w:numFmt w:val="decimal"/>
        <w:lvlText w:val="%1."/>
        <w:lvlJc w:val="left"/>
      </w:lvl>
    </w:lvlOverride>
  </w:num>
  <w:num w:numId="53">
    <w:abstractNumId w:val="50"/>
  </w:num>
  <w:num w:numId="54">
    <w:abstractNumId w:val="78"/>
    <w:lvlOverride w:ilvl="0">
      <w:lvl w:ilvl="0">
        <w:numFmt w:val="decimal"/>
        <w:lvlText w:val="%1."/>
        <w:lvlJc w:val="left"/>
      </w:lvl>
    </w:lvlOverride>
  </w:num>
  <w:num w:numId="55">
    <w:abstractNumId w:val="91"/>
    <w:lvlOverride w:ilvl="0">
      <w:lvl w:ilvl="0">
        <w:numFmt w:val="decimal"/>
        <w:lvlText w:val="%1."/>
        <w:lvlJc w:val="left"/>
      </w:lvl>
    </w:lvlOverride>
  </w:num>
  <w:num w:numId="56">
    <w:abstractNumId w:val="47"/>
    <w:lvlOverride w:ilvl="0">
      <w:lvl w:ilvl="0">
        <w:numFmt w:val="decimal"/>
        <w:lvlText w:val="%1."/>
        <w:lvlJc w:val="left"/>
      </w:lvl>
    </w:lvlOverride>
  </w:num>
  <w:num w:numId="57">
    <w:abstractNumId w:val="81"/>
    <w:lvlOverride w:ilvl="0">
      <w:lvl w:ilvl="0">
        <w:numFmt w:val="decimal"/>
        <w:lvlText w:val="%1."/>
        <w:lvlJc w:val="left"/>
      </w:lvl>
    </w:lvlOverride>
  </w:num>
  <w:num w:numId="58">
    <w:abstractNumId w:val="18"/>
    <w:lvlOverride w:ilvl="0">
      <w:lvl w:ilvl="0">
        <w:numFmt w:val="decimal"/>
        <w:lvlText w:val="%1."/>
        <w:lvlJc w:val="left"/>
      </w:lvl>
    </w:lvlOverride>
  </w:num>
  <w:num w:numId="59">
    <w:abstractNumId w:val="71"/>
  </w:num>
  <w:num w:numId="60">
    <w:abstractNumId w:val="103"/>
    <w:lvlOverride w:ilvl="0">
      <w:lvl w:ilvl="0">
        <w:numFmt w:val="decimal"/>
        <w:lvlText w:val="%1."/>
        <w:lvlJc w:val="left"/>
      </w:lvl>
    </w:lvlOverride>
  </w:num>
  <w:num w:numId="61">
    <w:abstractNumId w:val="8"/>
    <w:lvlOverride w:ilvl="0">
      <w:lvl w:ilvl="0">
        <w:numFmt w:val="lowerLetter"/>
        <w:lvlText w:val="%1."/>
        <w:lvlJc w:val="left"/>
      </w:lvl>
    </w:lvlOverride>
  </w:num>
  <w:num w:numId="62">
    <w:abstractNumId w:val="58"/>
    <w:lvlOverride w:ilvl="0">
      <w:lvl w:ilvl="0">
        <w:numFmt w:val="decimal"/>
        <w:lvlText w:val="%1."/>
        <w:lvlJc w:val="left"/>
      </w:lvl>
    </w:lvlOverride>
  </w:num>
  <w:num w:numId="63">
    <w:abstractNumId w:val="57"/>
    <w:lvlOverride w:ilvl="0">
      <w:lvl w:ilvl="0">
        <w:numFmt w:val="decimal"/>
        <w:lvlText w:val="%1."/>
        <w:lvlJc w:val="left"/>
      </w:lvl>
    </w:lvlOverride>
  </w:num>
  <w:num w:numId="64">
    <w:abstractNumId w:val="97"/>
    <w:lvlOverride w:ilvl="0">
      <w:lvl w:ilvl="0">
        <w:numFmt w:val="decimal"/>
        <w:lvlText w:val="%1."/>
        <w:lvlJc w:val="left"/>
      </w:lvl>
    </w:lvlOverride>
  </w:num>
  <w:num w:numId="65">
    <w:abstractNumId w:val="46"/>
    <w:lvlOverride w:ilvl="0">
      <w:lvl w:ilvl="0">
        <w:numFmt w:val="decimal"/>
        <w:lvlText w:val="%1."/>
        <w:lvlJc w:val="left"/>
      </w:lvl>
    </w:lvlOverride>
  </w:num>
  <w:num w:numId="66">
    <w:abstractNumId w:val="10"/>
    <w:lvlOverride w:ilvl="0">
      <w:lvl w:ilvl="0">
        <w:numFmt w:val="decimal"/>
        <w:lvlText w:val="%1."/>
        <w:lvlJc w:val="left"/>
      </w:lvl>
    </w:lvlOverride>
  </w:num>
  <w:num w:numId="67">
    <w:abstractNumId w:val="1"/>
    <w:lvlOverride w:ilvl="0">
      <w:lvl w:ilvl="0">
        <w:numFmt w:val="decimal"/>
        <w:lvlText w:val="%1."/>
        <w:lvlJc w:val="left"/>
      </w:lvl>
    </w:lvlOverride>
  </w:num>
  <w:num w:numId="68">
    <w:abstractNumId w:val="85"/>
    <w:lvlOverride w:ilvl="0">
      <w:lvl w:ilvl="0">
        <w:numFmt w:val="decimal"/>
        <w:lvlText w:val="%1."/>
        <w:lvlJc w:val="left"/>
      </w:lvl>
    </w:lvlOverride>
  </w:num>
  <w:num w:numId="69">
    <w:abstractNumId w:val="53"/>
  </w:num>
  <w:num w:numId="70">
    <w:abstractNumId w:val="9"/>
    <w:lvlOverride w:ilvl="0">
      <w:lvl w:ilvl="0">
        <w:numFmt w:val="decimal"/>
        <w:lvlText w:val="%1."/>
        <w:lvlJc w:val="left"/>
      </w:lvl>
    </w:lvlOverride>
  </w:num>
  <w:num w:numId="71">
    <w:abstractNumId w:val="75"/>
    <w:lvlOverride w:ilvl="0">
      <w:lvl w:ilvl="0">
        <w:numFmt w:val="decimal"/>
        <w:lvlText w:val="%1."/>
        <w:lvlJc w:val="left"/>
      </w:lvl>
    </w:lvlOverride>
  </w:num>
  <w:num w:numId="72">
    <w:abstractNumId w:val="12"/>
    <w:lvlOverride w:ilvl="0">
      <w:lvl w:ilvl="0">
        <w:numFmt w:val="decimal"/>
        <w:lvlText w:val="%1."/>
        <w:lvlJc w:val="left"/>
      </w:lvl>
    </w:lvlOverride>
  </w:num>
  <w:num w:numId="73">
    <w:abstractNumId w:val="86"/>
    <w:lvlOverride w:ilvl="0">
      <w:lvl w:ilvl="0">
        <w:numFmt w:val="decimal"/>
        <w:lvlText w:val="%1."/>
        <w:lvlJc w:val="left"/>
      </w:lvl>
    </w:lvlOverride>
  </w:num>
  <w:num w:numId="74">
    <w:abstractNumId w:val="34"/>
    <w:lvlOverride w:ilvl="0">
      <w:lvl w:ilvl="0">
        <w:numFmt w:val="decimal"/>
        <w:lvlText w:val="%1."/>
        <w:lvlJc w:val="left"/>
      </w:lvl>
    </w:lvlOverride>
  </w:num>
  <w:num w:numId="75">
    <w:abstractNumId w:val="34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76">
    <w:abstractNumId w:val="66"/>
    <w:lvlOverride w:ilvl="0">
      <w:lvl w:ilvl="0">
        <w:numFmt w:val="decimal"/>
        <w:lvlText w:val="%1."/>
        <w:lvlJc w:val="left"/>
      </w:lvl>
    </w:lvlOverride>
  </w:num>
  <w:num w:numId="77">
    <w:abstractNumId w:val="92"/>
    <w:lvlOverride w:ilvl="0">
      <w:lvl w:ilvl="0">
        <w:numFmt w:val="decimal"/>
        <w:lvlText w:val="%1."/>
        <w:lvlJc w:val="left"/>
      </w:lvl>
    </w:lvlOverride>
  </w:num>
  <w:num w:numId="78">
    <w:abstractNumId w:val="22"/>
    <w:lvlOverride w:ilvl="0">
      <w:lvl w:ilvl="0">
        <w:numFmt w:val="decimal"/>
        <w:lvlText w:val="%1."/>
        <w:lvlJc w:val="left"/>
      </w:lvl>
    </w:lvlOverride>
  </w:num>
  <w:num w:numId="79">
    <w:abstractNumId w:val="19"/>
    <w:lvlOverride w:ilvl="0">
      <w:lvl w:ilvl="0">
        <w:numFmt w:val="decimal"/>
        <w:lvlText w:val="%1."/>
        <w:lvlJc w:val="left"/>
      </w:lvl>
    </w:lvlOverride>
  </w:num>
  <w:num w:numId="80">
    <w:abstractNumId w:val="67"/>
    <w:lvlOverride w:ilvl="0">
      <w:lvl w:ilvl="0">
        <w:numFmt w:val="decimal"/>
        <w:lvlText w:val="%1."/>
        <w:lvlJc w:val="left"/>
      </w:lvl>
    </w:lvlOverride>
  </w:num>
  <w:num w:numId="81">
    <w:abstractNumId w:val="44"/>
    <w:lvlOverride w:ilvl="0">
      <w:lvl w:ilvl="0">
        <w:numFmt w:val="decimal"/>
        <w:lvlText w:val="%1."/>
        <w:lvlJc w:val="left"/>
      </w:lvl>
    </w:lvlOverride>
  </w:num>
  <w:num w:numId="82">
    <w:abstractNumId w:val="105"/>
    <w:lvlOverride w:ilvl="0">
      <w:lvl w:ilvl="0">
        <w:numFmt w:val="decimal"/>
        <w:lvlText w:val="%1."/>
        <w:lvlJc w:val="left"/>
      </w:lvl>
    </w:lvlOverride>
  </w:num>
  <w:num w:numId="83">
    <w:abstractNumId w:val="39"/>
    <w:lvlOverride w:ilvl="0">
      <w:lvl w:ilvl="0">
        <w:numFmt w:val="decimal"/>
        <w:lvlText w:val="%1."/>
        <w:lvlJc w:val="left"/>
      </w:lvl>
    </w:lvlOverride>
  </w:num>
  <w:num w:numId="84">
    <w:abstractNumId w:val="109"/>
    <w:lvlOverride w:ilvl="0">
      <w:lvl w:ilvl="0">
        <w:numFmt w:val="decimal"/>
        <w:lvlText w:val="%1."/>
        <w:lvlJc w:val="left"/>
      </w:lvl>
    </w:lvlOverride>
  </w:num>
  <w:num w:numId="85">
    <w:abstractNumId w:val="45"/>
    <w:lvlOverride w:ilvl="0">
      <w:lvl w:ilvl="0">
        <w:numFmt w:val="decimal"/>
        <w:lvlText w:val="%1."/>
        <w:lvlJc w:val="left"/>
      </w:lvl>
    </w:lvlOverride>
  </w:num>
  <w:num w:numId="86">
    <w:abstractNumId w:val="72"/>
    <w:lvlOverride w:ilvl="0">
      <w:lvl w:ilvl="0">
        <w:numFmt w:val="decimal"/>
        <w:lvlText w:val="%1."/>
        <w:lvlJc w:val="left"/>
      </w:lvl>
    </w:lvlOverride>
  </w:num>
  <w:num w:numId="87">
    <w:abstractNumId w:val="5"/>
    <w:lvlOverride w:ilvl="0">
      <w:lvl w:ilvl="0">
        <w:numFmt w:val="decimal"/>
        <w:lvlText w:val="%1."/>
        <w:lvlJc w:val="left"/>
      </w:lvl>
    </w:lvlOverride>
  </w:num>
  <w:num w:numId="88">
    <w:abstractNumId w:val="108"/>
    <w:lvlOverride w:ilvl="0">
      <w:lvl w:ilvl="0">
        <w:numFmt w:val="decimal"/>
        <w:lvlText w:val="%1."/>
        <w:lvlJc w:val="left"/>
      </w:lvl>
    </w:lvlOverride>
  </w:num>
  <w:num w:numId="89">
    <w:abstractNumId w:val="16"/>
    <w:lvlOverride w:ilvl="0">
      <w:lvl w:ilvl="0">
        <w:numFmt w:val="decimal"/>
        <w:lvlText w:val="%1."/>
        <w:lvlJc w:val="left"/>
      </w:lvl>
    </w:lvlOverride>
  </w:num>
  <w:num w:numId="90">
    <w:abstractNumId w:val="59"/>
    <w:lvlOverride w:ilvl="0">
      <w:lvl w:ilvl="0">
        <w:numFmt w:val="decimal"/>
        <w:lvlText w:val="%1."/>
        <w:lvlJc w:val="left"/>
      </w:lvl>
    </w:lvlOverride>
  </w:num>
  <w:num w:numId="91">
    <w:abstractNumId w:val="40"/>
    <w:lvlOverride w:ilvl="0">
      <w:lvl w:ilvl="0">
        <w:numFmt w:val="decimal"/>
        <w:lvlText w:val="%1."/>
        <w:lvlJc w:val="left"/>
      </w:lvl>
    </w:lvlOverride>
  </w:num>
  <w:num w:numId="92">
    <w:abstractNumId w:val="20"/>
    <w:lvlOverride w:ilvl="0">
      <w:lvl w:ilvl="0">
        <w:numFmt w:val="decimal"/>
        <w:lvlText w:val="%1."/>
        <w:lvlJc w:val="left"/>
      </w:lvl>
    </w:lvlOverride>
  </w:num>
  <w:num w:numId="93">
    <w:abstractNumId w:val="77"/>
    <w:lvlOverride w:ilvl="0">
      <w:lvl w:ilvl="0">
        <w:numFmt w:val="decimal"/>
        <w:lvlText w:val="%1."/>
        <w:lvlJc w:val="left"/>
      </w:lvl>
    </w:lvlOverride>
  </w:num>
  <w:num w:numId="94">
    <w:abstractNumId w:val="41"/>
    <w:lvlOverride w:ilvl="0">
      <w:lvl w:ilvl="0">
        <w:numFmt w:val="decimal"/>
        <w:lvlText w:val="%1."/>
        <w:lvlJc w:val="left"/>
      </w:lvl>
    </w:lvlOverride>
  </w:num>
  <w:num w:numId="95">
    <w:abstractNumId w:val="51"/>
    <w:lvlOverride w:ilvl="0">
      <w:lvl w:ilvl="0">
        <w:numFmt w:val="decimal"/>
        <w:lvlText w:val="%1."/>
        <w:lvlJc w:val="left"/>
      </w:lvl>
    </w:lvlOverride>
  </w:num>
  <w:num w:numId="96">
    <w:abstractNumId w:val="84"/>
    <w:lvlOverride w:ilvl="0">
      <w:lvl w:ilvl="0">
        <w:numFmt w:val="decimal"/>
        <w:lvlText w:val="%1."/>
        <w:lvlJc w:val="left"/>
      </w:lvl>
    </w:lvlOverride>
  </w:num>
  <w:num w:numId="97">
    <w:abstractNumId w:val="104"/>
    <w:lvlOverride w:ilvl="0">
      <w:lvl w:ilvl="0">
        <w:numFmt w:val="decimal"/>
        <w:lvlText w:val="%1."/>
        <w:lvlJc w:val="left"/>
      </w:lvl>
    </w:lvlOverride>
  </w:num>
  <w:num w:numId="98">
    <w:abstractNumId w:val="80"/>
  </w:num>
  <w:num w:numId="99">
    <w:abstractNumId w:val="63"/>
    <w:lvlOverride w:ilvl="0">
      <w:lvl w:ilvl="0">
        <w:numFmt w:val="decimal"/>
        <w:lvlText w:val="%1."/>
        <w:lvlJc w:val="left"/>
      </w:lvl>
    </w:lvlOverride>
  </w:num>
  <w:num w:numId="100">
    <w:abstractNumId w:val="27"/>
    <w:lvlOverride w:ilvl="0">
      <w:lvl w:ilvl="0">
        <w:numFmt w:val="decimal"/>
        <w:lvlText w:val="%1."/>
        <w:lvlJc w:val="left"/>
      </w:lvl>
    </w:lvlOverride>
  </w:num>
  <w:num w:numId="101">
    <w:abstractNumId w:val="64"/>
    <w:lvlOverride w:ilvl="0">
      <w:lvl w:ilvl="0">
        <w:numFmt w:val="decimal"/>
        <w:lvlText w:val="%1."/>
        <w:lvlJc w:val="left"/>
      </w:lvl>
    </w:lvlOverride>
  </w:num>
  <w:num w:numId="102">
    <w:abstractNumId w:val="17"/>
  </w:num>
  <w:num w:numId="103">
    <w:abstractNumId w:val="101"/>
  </w:num>
  <w:num w:numId="104">
    <w:abstractNumId w:val="70"/>
  </w:num>
  <w:num w:numId="105">
    <w:abstractNumId w:val="83"/>
  </w:num>
  <w:num w:numId="106">
    <w:abstractNumId w:val="38"/>
  </w:num>
  <w:num w:numId="107">
    <w:abstractNumId w:val="65"/>
  </w:num>
  <w:num w:numId="108">
    <w:abstractNumId w:val="11"/>
  </w:num>
  <w:num w:numId="109">
    <w:abstractNumId w:val="62"/>
  </w:num>
  <w:num w:numId="110">
    <w:abstractNumId w:val="48"/>
  </w:num>
  <w:num w:numId="111">
    <w:abstractNumId w:val="42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doNotDisplayPageBoundaries/>
  <w:hideSpellingErrors/>
  <w:doNotTrackFormatting/>
  <w:documentProtection w:edit="trackedChanges" w:enforcement="0"/>
  <w:defaultTabStop w:val="720"/>
  <w:drawingGridHorizontalSpacing w:val="288"/>
  <w:drawingGridVerticalSpacing w:val="28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D1D"/>
    <w:rsid w:val="00001AF9"/>
    <w:rsid w:val="0000600D"/>
    <w:rsid w:val="00010C25"/>
    <w:rsid w:val="00015A85"/>
    <w:rsid w:val="0001778F"/>
    <w:rsid w:val="00020314"/>
    <w:rsid w:val="00020D03"/>
    <w:rsid w:val="00024136"/>
    <w:rsid w:val="00024F72"/>
    <w:rsid w:val="000328DB"/>
    <w:rsid w:val="000347C1"/>
    <w:rsid w:val="000366A8"/>
    <w:rsid w:val="00043E23"/>
    <w:rsid w:val="00046D33"/>
    <w:rsid w:val="000525F5"/>
    <w:rsid w:val="000531E2"/>
    <w:rsid w:val="000618C9"/>
    <w:rsid w:val="00064BF0"/>
    <w:rsid w:val="00065F82"/>
    <w:rsid w:val="00072872"/>
    <w:rsid w:val="00073423"/>
    <w:rsid w:val="00073AC0"/>
    <w:rsid w:val="000752C8"/>
    <w:rsid w:val="000836D1"/>
    <w:rsid w:val="00090A76"/>
    <w:rsid w:val="00093A5D"/>
    <w:rsid w:val="00096F49"/>
    <w:rsid w:val="000A412D"/>
    <w:rsid w:val="000B1DEA"/>
    <w:rsid w:val="000B6EC5"/>
    <w:rsid w:val="000B7C99"/>
    <w:rsid w:val="000C5347"/>
    <w:rsid w:val="000C606F"/>
    <w:rsid w:val="000C7353"/>
    <w:rsid w:val="000C7798"/>
    <w:rsid w:val="000D347D"/>
    <w:rsid w:val="000E2DAD"/>
    <w:rsid w:val="000E4471"/>
    <w:rsid w:val="000F440E"/>
    <w:rsid w:val="00102250"/>
    <w:rsid w:val="0011133F"/>
    <w:rsid w:val="00115D88"/>
    <w:rsid w:val="00117ABA"/>
    <w:rsid w:val="00132F0A"/>
    <w:rsid w:val="00134AAE"/>
    <w:rsid w:val="00137D84"/>
    <w:rsid w:val="00141FF6"/>
    <w:rsid w:val="00146EA3"/>
    <w:rsid w:val="001519E9"/>
    <w:rsid w:val="0015252F"/>
    <w:rsid w:val="00163028"/>
    <w:rsid w:val="001648B5"/>
    <w:rsid w:val="00164A20"/>
    <w:rsid w:val="00167754"/>
    <w:rsid w:val="00175B6F"/>
    <w:rsid w:val="00177AC4"/>
    <w:rsid w:val="0019558E"/>
    <w:rsid w:val="001A1A6F"/>
    <w:rsid w:val="001A29C0"/>
    <w:rsid w:val="001A4DCD"/>
    <w:rsid w:val="001A6C78"/>
    <w:rsid w:val="001B118C"/>
    <w:rsid w:val="001C0EE7"/>
    <w:rsid w:val="001C2683"/>
    <w:rsid w:val="001C3CD0"/>
    <w:rsid w:val="001C584C"/>
    <w:rsid w:val="001C6284"/>
    <w:rsid w:val="001D4FE8"/>
    <w:rsid w:val="001E5AB2"/>
    <w:rsid w:val="00203572"/>
    <w:rsid w:val="002038DD"/>
    <w:rsid w:val="002122DA"/>
    <w:rsid w:val="00221460"/>
    <w:rsid w:val="00222874"/>
    <w:rsid w:val="00224CF0"/>
    <w:rsid w:val="002255D5"/>
    <w:rsid w:val="00234227"/>
    <w:rsid w:val="00236855"/>
    <w:rsid w:val="002426A0"/>
    <w:rsid w:val="00242A51"/>
    <w:rsid w:val="0024417F"/>
    <w:rsid w:val="00253CF8"/>
    <w:rsid w:val="00257F66"/>
    <w:rsid w:val="00267334"/>
    <w:rsid w:val="00267AA8"/>
    <w:rsid w:val="002709B9"/>
    <w:rsid w:val="002729A9"/>
    <w:rsid w:val="0028395F"/>
    <w:rsid w:val="00284B8B"/>
    <w:rsid w:val="00285741"/>
    <w:rsid w:val="002B411D"/>
    <w:rsid w:val="002B5907"/>
    <w:rsid w:val="002B5B77"/>
    <w:rsid w:val="002C252D"/>
    <w:rsid w:val="002D660F"/>
    <w:rsid w:val="002E06AE"/>
    <w:rsid w:val="002E2F1A"/>
    <w:rsid w:val="002E338A"/>
    <w:rsid w:val="002E4C2D"/>
    <w:rsid w:val="002E7568"/>
    <w:rsid w:val="002F412A"/>
    <w:rsid w:val="003039F6"/>
    <w:rsid w:val="00306631"/>
    <w:rsid w:val="0031394A"/>
    <w:rsid w:val="00322CF5"/>
    <w:rsid w:val="00330471"/>
    <w:rsid w:val="00331DC5"/>
    <w:rsid w:val="00332ADB"/>
    <w:rsid w:val="003378A9"/>
    <w:rsid w:val="00337C71"/>
    <w:rsid w:val="00344027"/>
    <w:rsid w:val="00353383"/>
    <w:rsid w:val="00362864"/>
    <w:rsid w:val="003632A4"/>
    <w:rsid w:val="00372B97"/>
    <w:rsid w:val="00375F05"/>
    <w:rsid w:val="003815A0"/>
    <w:rsid w:val="0038376E"/>
    <w:rsid w:val="00395949"/>
    <w:rsid w:val="003A3EBD"/>
    <w:rsid w:val="003A5DB2"/>
    <w:rsid w:val="003B1F63"/>
    <w:rsid w:val="003B79A8"/>
    <w:rsid w:val="003C19E5"/>
    <w:rsid w:val="003D5368"/>
    <w:rsid w:val="003F2AC0"/>
    <w:rsid w:val="00400F6B"/>
    <w:rsid w:val="00411BF2"/>
    <w:rsid w:val="00412326"/>
    <w:rsid w:val="004220D6"/>
    <w:rsid w:val="00434978"/>
    <w:rsid w:val="00456414"/>
    <w:rsid w:val="00460A2C"/>
    <w:rsid w:val="004721DD"/>
    <w:rsid w:val="004808E3"/>
    <w:rsid w:val="00487063"/>
    <w:rsid w:val="0049268D"/>
    <w:rsid w:val="004A006B"/>
    <w:rsid w:val="004A4B7C"/>
    <w:rsid w:val="004B0E75"/>
    <w:rsid w:val="004B3BA3"/>
    <w:rsid w:val="004B6D18"/>
    <w:rsid w:val="004C0B50"/>
    <w:rsid w:val="004C3BAA"/>
    <w:rsid w:val="004C583C"/>
    <w:rsid w:val="004D2E20"/>
    <w:rsid w:val="004D6076"/>
    <w:rsid w:val="004D7D24"/>
    <w:rsid w:val="004F17E0"/>
    <w:rsid w:val="004F297E"/>
    <w:rsid w:val="00501C7F"/>
    <w:rsid w:val="00504DD4"/>
    <w:rsid w:val="005058B5"/>
    <w:rsid w:val="0051147F"/>
    <w:rsid w:val="0051198D"/>
    <w:rsid w:val="00515BEE"/>
    <w:rsid w:val="00515CFB"/>
    <w:rsid w:val="005209F5"/>
    <w:rsid w:val="005248BD"/>
    <w:rsid w:val="00532C17"/>
    <w:rsid w:val="00542650"/>
    <w:rsid w:val="005501E8"/>
    <w:rsid w:val="0055074B"/>
    <w:rsid w:val="00551AC4"/>
    <w:rsid w:val="00555434"/>
    <w:rsid w:val="00555D50"/>
    <w:rsid w:val="00565408"/>
    <w:rsid w:val="005655A2"/>
    <w:rsid w:val="005753D4"/>
    <w:rsid w:val="00580101"/>
    <w:rsid w:val="00580364"/>
    <w:rsid w:val="0058202E"/>
    <w:rsid w:val="0058316D"/>
    <w:rsid w:val="005910BE"/>
    <w:rsid w:val="00597D9B"/>
    <w:rsid w:val="005A48BE"/>
    <w:rsid w:val="005B76BE"/>
    <w:rsid w:val="005C534A"/>
    <w:rsid w:val="005D0378"/>
    <w:rsid w:val="005D0E12"/>
    <w:rsid w:val="005D1F60"/>
    <w:rsid w:val="005D3502"/>
    <w:rsid w:val="005E4843"/>
    <w:rsid w:val="005F0721"/>
    <w:rsid w:val="005F07CB"/>
    <w:rsid w:val="005F3219"/>
    <w:rsid w:val="005F4AC0"/>
    <w:rsid w:val="00600B73"/>
    <w:rsid w:val="00600EAA"/>
    <w:rsid w:val="006015EE"/>
    <w:rsid w:val="00602D1D"/>
    <w:rsid w:val="00606F70"/>
    <w:rsid w:val="00612776"/>
    <w:rsid w:val="00612A1B"/>
    <w:rsid w:val="0061332E"/>
    <w:rsid w:val="00622C3B"/>
    <w:rsid w:val="00625D32"/>
    <w:rsid w:val="00625F78"/>
    <w:rsid w:val="00633F83"/>
    <w:rsid w:val="00636899"/>
    <w:rsid w:val="0063738F"/>
    <w:rsid w:val="0064336B"/>
    <w:rsid w:val="006537EB"/>
    <w:rsid w:val="00660FF1"/>
    <w:rsid w:val="00665465"/>
    <w:rsid w:val="006757C7"/>
    <w:rsid w:val="00676C35"/>
    <w:rsid w:val="00686D1F"/>
    <w:rsid w:val="00687B9F"/>
    <w:rsid w:val="00691AB8"/>
    <w:rsid w:val="0069511A"/>
    <w:rsid w:val="006A3B1F"/>
    <w:rsid w:val="006A5056"/>
    <w:rsid w:val="006B1002"/>
    <w:rsid w:val="006B1784"/>
    <w:rsid w:val="006C0BE6"/>
    <w:rsid w:val="006C5E46"/>
    <w:rsid w:val="006C5E9A"/>
    <w:rsid w:val="006D0081"/>
    <w:rsid w:val="006D3A37"/>
    <w:rsid w:val="006D5EAB"/>
    <w:rsid w:val="006D748E"/>
    <w:rsid w:val="006E1C69"/>
    <w:rsid w:val="006E23C4"/>
    <w:rsid w:val="006E2B10"/>
    <w:rsid w:val="006E3009"/>
    <w:rsid w:val="006E62E8"/>
    <w:rsid w:val="006F72B9"/>
    <w:rsid w:val="006F7363"/>
    <w:rsid w:val="007007E5"/>
    <w:rsid w:val="0070616C"/>
    <w:rsid w:val="007119F4"/>
    <w:rsid w:val="007219D0"/>
    <w:rsid w:val="0072208C"/>
    <w:rsid w:val="00734498"/>
    <w:rsid w:val="00742709"/>
    <w:rsid w:val="0074515A"/>
    <w:rsid w:val="0074724E"/>
    <w:rsid w:val="00747471"/>
    <w:rsid w:val="00747914"/>
    <w:rsid w:val="00751929"/>
    <w:rsid w:val="007537E3"/>
    <w:rsid w:val="00757C9B"/>
    <w:rsid w:val="00757F90"/>
    <w:rsid w:val="00760E45"/>
    <w:rsid w:val="0076188B"/>
    <w:rsid w:val="00761CB3"/>
    <w:rsid w:val="007622FD"/>
    <w:rsid w:val="00762B8E"/>
    <w:rsid w:val="00765A99"/>
    <w:rsid w:val="00765C29"/>
    <w:rsid w:val="00767B6C"/>
    <w:rsid w:val="00770A45"/>
    <w:rsid w:val="007727CD"/>
    <w:rsid w:val="00772F70"/>
    <w:rsid w:val="00781959"/>
    <w:rsid w:val="0078294B"/>
    <w:rsid w:val="00783512"/>
    <w:rsid w:val="007902A5"/>
    <w:rsid w:val="007904F1"/>
    <w:rsid w:val="00791DAB"/>
    <w:rsid w:val="00792587"/>
    <w:rsid w:val="007928D3"/>
    <w:rsid w:val="00793A42"/>
    <w:rsid w:val="00795204"/>
    <w:rsid w:val="007A04A5"/>
    <w:rsid w:val="007A1245"/>
    <w:rsid w:val="007A500A"/>
    <w:rsid w:val="007A7E4F"/>
    <w:rsid w:val="007B3D77"/>
    <w:rsid w:val="007B3E60"/>
    <w:rsid w:val="007E08E3"/>
    <w:rsid w:val="007E7E25"/>
    <w:rsid w:val="007F04FE"/>
    <w:rsid w:val="007F503F"/>
    <w:rsid w:val="0080060B"/>
    <w:rsid w:val="00801B02"/>
    <w:rsid w:val="0080695C"/>
    <w:rsid w:val="00813320"/>
    <w:rsid w:val="008136C6"/>
    <w:rsid w:val="00813C0D"/>
    <w:rsid w:val="00822353"/>
    <w:rsid w:val="00823BEB"/>
    <w:rsid w:val="00825459"/>
    <w:rsid w:val="008274EF"/>
    <w:rsid w:val="00830AB1"/>
    <w:rsid w:val="00833733"/>
    <w:rsid w:val="00847052"/>
    <w:rsid w:val="008500F3"/>
    <w:rsid w:val="0085476E"/>
    <w:rsid w:val="008548DF"/>
    <w:rsid w:val="00857837"/>
    <w:rsid w:val="0086369C"/>
    <w:rsid w:val="00866EDD"/>
    <w:rsid w:val="00870323"/>
    <w:rsid w:val="00877C21"/>
    <w:rsid w:val="008806B8"/>
    <w:rsid w:val="00892214"/>
    <w:rsid w:val="00895520"/>
    <w:rsid w:val="00897C56"/>
    <w:rsid w:val="008A0D3A"/>
    <w:rsid w:val="008A2695"/>
    <w:rsid w:val="008A5086"/>
    <w:rsid w:val="008A50CF"/>
    <w:rsid w:val="008A587D"/>
    <w:rsid w:val="008A7EE0"/>
    <w:rsid w:val="008B2C01"/>
    <w:rsid w:val="008B6926"/>
    <w:rsid w:val="008C12E4"/>
    <w:rsid w:val="008C182B"/>
    <w:rsid w:val="008C26C8"/>
    <w:rsid w:val="008C7519"/>
    <w:rsid w:val="008D129F"/>
    <w:rsid w:val="008D42C4"/>
    <w:rsid w:val="008D5587"/>
    <w:rsid w:val="008D567F"/>
    <w:rsid w:val="008E26A5"/>
    <w:rsid w:val="008F5FC1"/>
    <w:rsid w:val="008F6221"/>
    <w:rsid w:val="00910F0C"/>
    <w:rsid w:val="00922025"/>
    <w:rsid w:val="00923D42"/>
    <w:rsid w:val="00925300"/>
    <w:rsid w:val="00927BA1"/>
    <w:rsid w:val="00932543"/>
    <w:rsid w:val="009351B1"/>
    <w:rsid w:val="009377DC"/>
    <w:rsid w:val="00942FF8"/>
    <w:rsid w:val="00943F64"/>
    <w:rsid w:val="00950A4F"/>
    <w:rsid w:val="00952A77"/>
    <w:rsid w:val="009567E5"/>
    <w:rsid w:val="00963504"/>
    <w:rsid w:val="0096352C"/>
    <w:rsid w:val="0096695A"/>
    <w:rsid w:val="0098313D"/>
    <w:rsid w:val="009900D5"/>
    <w:rsid w:val="009A39D3"/>
    <w:rsid w:val="009A4338"/>
    <w:rsid w:val="009A751E"/>
    <w:rsid w:val="009C24CF"/>
    <w:rsid w:val="009C41F2"/>
    <w:rsid w:val="009C48F8"/>
    <w:rsid w:val="009C79A3"/>
    <w:rsid w:val="009D5948"/>
    <w:rsid w:val="009D75A7"/>
    <w:rsid w:val="009E5527"/>
    <w:rsid w:val="009E5983"/>
    <w:rsid w:val="009E698F"/>
    <w:rsid w:val="009F331B"/>
    <w:rsid w:val="009F6C8D"/>
    <w:rsid w:val="009F76C7"/>
    <w:rsid w:val="009F76F1"/>
    <w:rsid w:val="00A0688C"/>
    <w:rsid w:val="00A073CA"/>
    <w:rsid w:val="00A10969"/>
    <w:rsid w:val="00A16B7F"/>
    <w:rsid w:val="00A354A9"/>
    <w:rsid w:val="00A40DE5"/>
    <w:rsid w:val="00A46476"/>
    <w:rsid w:val="00A47216"/>
    <w:rsid w:val="00A520D9"/>
    <w:rsid w:val="00A55FDC"/>
    <w:rsid w:val="00A6013B"/>
    <w:rsid w:val="00A62958"/>
    <w:rsid w:val="00A6391C"/>
    <w:rsid w:val="00A70FB0"/>
    <w:rsid w:val="00A72751"/>
    <w:rsid w:val="00A7632E"/>
    <w:rsid w:val="00A76C68"/>
    <w:rsid w:val="00A833D6"/>
    <w:rsid w:val="00A86CD1"/>
    <w:rsid w:val="00A87F79"/>
    <w:rsid w:val="00A904FD"/>
    <w:rsid w:val="00A90784"/>
    <w:rsid w:val="00A94A6E"/>
    <w:rsid w:val="00A972AF"/>
    <w:rsid w:val="00AA073A"/>
    <w:rsid w:val="00AA3CAC"/>
    <w:rsid w:val="00AA4596"/>
    <w:rsid w:val="00AA4C22"/>
    <w:rsid w:val="00AC1340"/>
    <w:rsid w:val="00AC6571"/>
    <w:rsid w:val="00AC7E3C"/>
    <w:rsid w:val="00AE1692"/>
    <w:rsid w:val="00AE3AA6"/>
    <w:rsid w:val="00AE3C0B"/>
    <w:rsid w:val="00AF05CF"/>
    <w:rsid w:val="00AF2D83"/>
    <w:rsid w:val="00AF5C9B"/>
    <w:rsid w:val="00B02D7D"/>
    <w:rsid w:val="00B1261D"/>
    <w:rsid w:val="00B210BB"/>
    <w:rsid w:val="00B231D0"/>
    <w:rsid w:val="00B2770D"/>
    <w:rsid w:val="00B34230"/>
    <w:rsid w:val="00B3461D"/>
    <w:rsid w:val="00B42BC5"/>
    <w:rsid w:val="00B435E4"/>
    <w:rsid w:val="00B51A57"/>
    <w:rsid w:val="00B5461E"/>
    <w:rsid w:val="00B569D5"/>
    <w:rsid w:val="00B6020E"/>
    <w:rsid w:val="00B67A29"/>
    <w:rsid w:val="00B73159"/>
    <w:rsid w:val="00B73821"/>
    <w:rsid w:val="00B7384B"/>
    <w:rsid w:val="00B816D2"/>
    <w:rsid w:val="00B83050"/>
    <w:rsid w:val="00B8422A"/>
    <w:rsid w:val="00B85C20"/>
    <w:rsid w:val="00B9561B"/>
    <w:rsid w:val="00B956C5"/>
    <w:rsid w:val="00BA2400"/>
    <w:rsid w:val="00BA5EDF"/>
    <w:rsid w:val="00BB02F6"/>
    <w:rsid w:val="00BB1472"/>
    <w:rsid w:val="00BB3B61"/>
    <w:rsid w:val="00BC27AE"/>
    <w:rsid w:val="00BC30B2"/>
    <w:rsid w:val="00BC35ED"/>
    <w:rsid w:val="00BC364E"/>
    <w:rsid w:val="00BD5199"/>
    <w:rsid w:val="00BD5919"/>
    <w:rsid w:val="00BD756B"/>
    <w:rsid w:val="00BE0ECC"/>
    <w:rsid w:val="00BE126D"/>
    <w:rsid w:val="00BE136C"/>
    <w:rsid w:val="00BF20B1"/>
    <w:rsid w:val="00BF59D4"/>
    <w:rsid w:val="00BF6BD5"/>
    <w:rsid w:val="00C01279"/>
    <w:rsid w:val="00C05640"/>
    <w:rsid w:val="00C12879"/>
    <w:rsid w:val="00C26585"/>
    <w:rsid w:val="00C279D8"/>
    <w:rsid w:val="00C27BBE"/>
    <w:rsid w:val="00C31BA3"/>
    <w:rsid w:val="00C344A4"/>
    <w:rsid w:val="00C3575D"/>
    <w:rsid w:val="00C36B96"/>
    <w:rsid w:val="00C40B3F"/>
    <w:rsid w:val="00C4260D"/>
    <w:rsid w:val="00C4525A"/>
    <w:rsid w:val="00C46AB2"/>
    <w:rsid w:val="00C542B3"/>
    <w:rsid w:val="00C54900"/>
    <w:rsid w:val="00C60FE6"/>
    <w:rsid w:val="00C61D5C"/>
    <w:rsid w:val="00C63535"/>
    <w:rsid w:val="00C64358"/>
    <w:rsid w:val="00C64D13"/>
    <w:rsid w:val="00C75F9A"/>
    <w:rsid w:val="00C772DA"/>
    <w:rsid w:val="00C85ABD"/>
    <w:rsid w:val="00C9093A"/>
    <w:rsid w:val="00C90E8D"/>
    <w:rsid w:val="00C93C39"/>
    <w:rsid w:val="00C942FA"/>
    <w:rsid w:val="00CA333E"/>
    <w:rsid w:val="00CA34D8"/>
    <w:rsid w:val="00CA41BB"/>
    <w:rsid w:val="00CA791F"/>
    <w:rsid w:val="00CB343A"/>
    <w:rsid w:val="00CB6DC0"/>
    <w:rsid w:val="00CC163F"/>
    <w:rsid w:val="00CC1754"/>
    <w:rsid w:val="00CD0FA5"/>
    <w:rsid w:val="00CD6A2B"/>
    <w:rsid w:val="00CE04FA"/>
    <w:rsid w:val="00CE1EE8"/>
    <w:rsid w:val="00CE5CC0"/>
    <w:rsid w:val="00CE6DEE"/>
    <w:rsid w:val="00CF0773"/>
    <w:rsid w:val="00CF3298"/>
    <w:rsid w:val="00CF5C7F"/>
    <w:rsid w:val="00CF6AAD"/>
    <w:rsid w:val="00CF744D"/>
    <w:rsid w:val="00CF792A"/>
    <w:rsid w:val="00D00647"/>
    <w:rsid w:val="00D038C8"/>
    <w:rsid w:val="00D05CD0"/>
    <w:rsid w:val="00D067AB"/>
    <w:rsid w:val="00D13361"/>
    <w:rsid w:val="00D13DEB"/>
    <w:rsid w:val="00D1577C"/>
    <w:rsid w:val="00D37EF8"/>
    <w:rsid w:val="00D40004"/>
    <w:rsid w:val="00D41845"/>
    <w:rsid w:val="00D45064"/>
    <w:rsid w:val="00D45675"/>
    <w:rsid w:val="00D477E6"/>
    <w:rsid w:val="00D6123D"/>
    <w:rsid w:val="00D67848"/>
    <w:rsid w:val="00D70DC3"/>
    <w:rsid w:val="00D75A77"/>
    <w:rsid w:val="00D77EFC"/>
    <w:rsid w:val="00D86C0F"/>
    <w:rsid w:val="00DA1550"/>
    <w:rsid w:val="00DA63DE"/>
    <w:rsid w:val="00DB2710"/>
    <w:rsid w:val="00DC14AE"/>
    <w:rsid w:val="00DC205E"/>
    <w:rsid w:val="00DC3797"/>
    <w:rsid w:val="00DC3848"/>
    <w:rsid w:val="00DC4F00"/>
    <w:rsid w:val="00DC61B3"/>
    <w:rsid w:val="00DD2EC6"/>
    <w:rsid w:val="00DE2D68"/>
    <w:rsid w:val="00DE38E6"/>
    <w:rsid w:val="00DE539E"/>
    <w:rsid w:val="00DF0E06"/>
    <w:rsid w:val="00DF52D9"/>
    <w:rsid w:val="00E00DA8"/>
    <w:rsid w:val="00E11D3C"/>
    <w:rsid w:val="00E12BD5"/>
    <w:rsid w:val="00E143CF"/>
    <w:rsid w:val="00E21C06"/>
    <w:rsid w:val="00E220F6"/>
    <w:rsid w:val="00E3087E"/>
    <w:rsid w:val="00E30A3D"/>
    <w:rsid w:val="00E31199"/>
    <w:rsid w:val="00E3289D"/>
    <w:rsid w:val="00E40BAB"/>
    <w:rsid w:val="00E40F19"/>
    <w:rsid w:val="00E42585"/>
    <w:rsid w:val="00E44DC5"/>
    <w:rsid w:val="00E46ADD"/>
    <w:rsid w:val="00E52030"/>
    <w:rsid w:val="00E52116"/>
    <w:rsid w:val="00E525AC"/>
    <w:rsid w:val="00E532D6"/>
    <w:rsid w:val="00E5353A"/>
    <w:rsid w:val="00E55285"/>
    <w:rsid w:val="00E6118E"/>
    <w:rsid w:val="00E616E3"/>
    <w:rsid w:val="00E64888"/>
    <w:rsid w:val="00E6616C"/>
    <w:rsid w:val="00E66476"/>
    <w:rsid w:val="00E71F65"/>
    <w:rsid w:val="00E7219C"/>
    <w:rsid w:val="00E75375"/>
    <w:rsid w:val="00E7631C"/>
    <w:rsid w:val="00E77D1A"/>
    <w:rsid w:val="00E90CF4"/>
    <w:rsid w:val="00EA1867"/>
    <w:rsid w:val="00EA5200"/>
    <w:rsid w:val="00EB00ED"/>
    <w:rsid w:val="00EB03BA"/>
    <w:rsid w:val="00EC0081"/>
    <w:rsid w:val="00EC1B7A"/>
    <w:rsid w:val="00EC4CE4"/>
    <w:rsid w:val="00ED5649"/>
    <w:rsid w:val="00ED56D4"/>
    <w:rsid w:val="00EE0AFB"/>
    <w:rsid w:val="00EE4B32"/>
    <w:rsid w:val="00EF3741"/>
    <w:rsid w:val="00EF68C1"/>
    <w:rsid w:val="00F0407F"/>
    <w:rsid w:val="00F25E31"/>
    <w:rsid w:val="00F27BEC"/>
    <w:rsid w:val="00F317E0"/>
    <w:rsid w:val="00F321EE"/>
    <w:rsid w:val="00F33A1B"/>
    <w:rsid w:val="00F35DA7"/>
    <w:rsid w:val="00F36073"/>
    <w:rsid w:val="00F3699F"/>
    <w:rsid w:val="00F41D89"/>
    <w:rsid w:val="00F43670"/>
    <w:rsid w:val="00F653DC"/>
    <w:rsid w:val="00F71A90"/>
    <w:rsid w:val="00F76327"/>
    <w:rsid w:val="00F82BB0"/>
    <w:rsid w:val="00F834BE"/>
    <w:rsid w:val="00F83F93"/>
    <w:rsid w:val="00F85B30"/>
    <w:rsid w:val="00F95FC0"/>
    <w:rsid w:val="00F9650E"/>
    <w:rsid w:val="00F96782"/>
    <w:rsid w:val="00FA6D0E"/>
    <w:rsid w:val="00FC1D5D"/>
    <w:rsid w:val="00FC4884"/>
    <w:rsid w:val="00FD3980"/>
    <w:rsid w:val="00FD6110"/>
    <w:rsid w:val="00FE0D6E"/>
    <w:rsid w:val="00FE1CE2"/>
    <w:rsid w:val="00FE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8981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aliases w:val="Kreu"/>
    <w:basedOn w:val="Normal"/>
    <w:next w:val="Normal"/>
    <w:link w:val="Heading1Char"/>
    <w:uiPriority w:val="9"/>
    <w:qFormat/>
    <w:rsid w:val="00BD756B"/>
    <w:pPr>
      <w:spacing w:before="480" w:after="240" w:line="360" w:lineRule="auto"/>
      <w:contextualSpacing/>
      <w:jc w:val="center"/>
      <w:outlineLvl w:val="0"/>
    </w:pPr>
    <w:rPr>
      <w:rFonts w:asciiTheme="minorHAnsi" w:hAnsiTheme="minorHAnsi" w:cs="Arial"/>
      <w:b/>
      <w:caps/>
      <w:spacing w:val="10"/>
      <w:szCs w:val="22"/>
    </w:rPr>
  </w:style>
  <w:style w:type="paragraph" w:styleId="Heading2">
    <w:name w:val="heading 2"/>
    <w:aliases w:val="Pika"/>
    <w:basedOn w:val="Normal"/>
    <w:next w:val="Normal"/>
    <w:link w:val="Heading2Char"/>
    <w:uiPriority w:val="9"/>
    <w:unhideWhenUsed/>
    <w:qFormat/>
    <w:rsid w:val="00BD756B"/>
    <w:pPr>
      <w:spacing w:before="240" w:line="288" w:lineRule="auto"/>
      <w:ind w:left="576" w:hanging="576"/>
      <w:jc w:val="both"/>
      <w:outlineLvl w:val="1"/>
    </w:pPr>
    <w:rPr>
      <w:rFonts w:ascii="Calibri Light" w:hAnsi="Calibri Light" w:cs="Arial"/>
      <w:szCs w:val="22"/>
    </w:rPr>
  </w:style>
  <w:style w:type="paragraph" w:styleId="Heading3">
    <w:name w:val="heading 3"/>
    <w:aliases w:val="Germa"/>
    <w:basedOn w:val="Normal"/>
    <w:next w:val="Normal"/>
    <w:link w:val="Heading3Char"/>
    <w:uiPriority w:val="9"/>
    <w:unhideWhenUsed/>
    <w:qFormat/>
    <w:rsid w:val="00BD756B"/>
    <w:pPr>
      <w:spacing w:before="80" w:line="300" w:lineRule="exact"/>
      <w:ind w:left="1152" w:hanging="576"/>
      <w:outlineLvl w:val="2"/>
    </w:pPr>
    <w:rPr>
      <w:rFonts w:ascii="Calibri Light" w:hAnsi="Calibri Light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02D1D"/>
    <w:pPr>
      <w:ind w:left="720"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D1D"/>
    <w:rPr>
      <w:rFonts w:ascii="Tahoma" w:eastAsia="Times New Roman" w:hAnsi="Tahoma" w:cs="Tahoma"/>
      <w:sz w:val="16"/>
      <w:szCs w:val="16"/>
      <w:lang w:val="sq-AL"/>
    </w:rPr>
  </w:style>
  <w:style w:type="paragraph" w:styleId="Footer">
    <w:name w:val="footer"/>
    <w:basedOn w:val="Normal"/>
    <w:link w:val="FooterChar"/>
    <w:uiPriority w:val="99"/>
    <w:rsid w:val="009351B1"/>
    <w:pPr>
      <w:tabs>
        <w:tab w:val="center" w:pos="4320"/>
        <w:tab w:val="right" w:pos="8640"/>
      </w:tabs>
    </w:pPr>
    <w:rPr>
      <w:sz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351B1"/>
    <w:rPr>
      <w:rFonts w:ascii="Times New Roman" w:eastAsia="Times New Roman" w:hAnsi="Times New Roman" w:cs="Times New Roman"/>
      <w:szCs w:val="24"/>
      <w:lang w:val="en-GB"/>
    </w:rPr>
  </w:style>
  <w:style w:type="paragraph" w:customStyle="1" w:styleId="HI00">
    <w:name w:val="HI 00"/>
    <w:basedOn w:val="Normal"/>
    <w:rsid w:val="009351B1"/>
    <w:pPr>
      <w:ind w:left="720" w:hanging="720"/>
      <w:jc w:val="both"/>
    </w:pPr>
    <w:rPr>
      <w:rFonts w:ascii="Arial" w:hAnsi="Arial"/>
      <w:color w:val="000000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4B6D18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332AD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32ADB"/>
  </w:style>
  <w:style w:type="character" w:customStyle="1" w:styleId="apple-converted-space">
    <w:name w:val="apple-converted-space"/>
    <w:basedOn w:val="DefaultParagraphFont"/>
    <w:rsid w:val="00332ADB"/>
  </w:style>
  <w:style w:type="character" w:styleId="Hyperlink">
    <w:name w:val="Hyperlink"/>
    <w:basedOn w:val="DefaultParagraphFont"/>
    <w:uiPriority w:val="99"/>
    <w:semiHidden/>
    <w:unhideWhenUsed/>
    <w:rsid w:val="00332ADB"/>
    <w:rPr>
      <w:color w:val="0000FF"/>
      <w:u w:val="single"/>
    </w:rPr>
  </w:style>
  <w:style w:type="table" w:styleId="TableGrid">
    <w:name w:val="Table Grid"/>
    <w:basedOn w:val="TableNormal"/>
    <w:uiPriority w:val="59"/>
    <w:rsid w:val="00332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42B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B42BC5"/>
    <w:pPr>
      <w:spacing w:before="100" w:beforeAutospacing="1" w:after="100" w:afterAutospacing="1"/>
    </w:pPr>
    <w:rPr>
      <w:lang w:val="en-US"/>
    </w:rPr>
  </w:style>
  <w:style w:type="paragraph" w:customStyle="1" w:styleId="xmsonormal">
    <w:name w:val="x_msonormal"/>
    <w:basedOn w:val="Normal"/>
    <w:rsid w:val="000531E2"/>
    <w:pPr>
      <w:spacing w:before="100" w:beforeAutospacing="1" w:after="100" w:afterAutospacing="1"/>
    </w:pPr>
    <w:rPr>
      <w:lang w:val="en-US"/>
    </w:rPr>
  </w:style>
  <w:style w:type="character" w:customStyle="1" w:styleId="Heading1Char">
    <w:name w:val="Heading 1 Char"/>
    <w:aliases w:val="Kreu Char"/>
    <w:basedOn w:val="DefaultParagraphFont"/>
    <w:link w:val="Heading1"/>
    <w:uiPriority w:val="9"/>
    <w:rsid w:val="00BD756B"/>
    <w:rPr>
      <w:rFonts w:eastAsia="Times New Roman" w:cs="Arial"/>
      <w:b/>
      <w:caps/>
      <w:spacing w:val="10"/>
      <w:sz w:val="24"/>
      <w:lang w:val="sq-AL"/>
    </w:rPr>
  </w:style>
  <w:style w:type="character" w:customStyle="1" w:styleId="Heading2Char">
    <w:name w:val="Heading 2 Char"/>
    <w:aliases w:val="Pika Char"/>
    <w:basedOn w:val="DefaultParagraphFont"/>
    <w:link w:val="Heading2"/>
    <w:uiPriority w:val="9"/>
    <w:rsid w:val="00BD756B"/>
    <w:rPr>
      <w:rFonts w:ascii="Calibri Light" w:eastAsia="Times New Roman" w:hAnsi="Calibri Light" w:cs="Arial"/>
      <w:sz w:val="24"/>
      <w:lang w:val="sq-AL"/>
    </w:rPr>
  </w:style>
  <w:style w:type="character" w:customStyle="1" w:styleId="Heading3Char">
    <w:name w:val="Heading 3 Char"/>
    <w:aliases w:val="Germa Char"/>
    <w:basedOn w:val="DefaultParagraphFont"/>
    <w:link w:val="Heading3"/>
    <w:uiPriority w:val="9"/>
    <w:rsid w:val="00BD756B"/>
    <w:rPr>
      <w:rFonts w:ascii="Calibri Light" w:eastAsia="Times New Roman" w:hAnsi="Calibri Light" w:cs="Arial"/>
      <w:sz w:val="24"/>
      <w:lang w:val="sq-AL"/>
    </w:rPr>
  </w:style>
  <w:style w:type="paragraph" w:styleId="Title">
    <w:name w:val="Title"/>
    <w:basedOn w:val="Heading1"/>
    <w:next w:val="Normal"/>
    <w:link w:val="TitleChar"/>
    <w:uiPriority w:val="10"/>
    <w:qFormat/>
    <w:rsid w:val="004D7D24"/>
    <w:pPr>
      <w:pBdr>
        <w:bottom w:val="single" w:sz="4" w:space="1" w:color="auto"/>
      </w:pBdr>
      <w:spacing w:before="240" w:after="0" w:line="240" w:lineRule="auto"/>
      <w:jc w:val="left"/>
    </w:pPr>
    <w:rPr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D7D24"/>
    <w:rPr>
      <w:rFonts w:ascii="Arial" w:eastAsia="Times New Roman" w:hAnsi="Arial" w:cs="Arial"/>
      <w:b/>
      <w:caps/>
      <w:spacing w:val="10"/>
      <w:sz w:val="40"/>
      <w:szCs w:val="40"/>
      <w:lang w:val="sq-AL"/>
    </w:rPr>
  </w:style>
  <w:style w:type="numbering" w:customStyle="1" w:styleId="NoList1">
    <w:name w:val="No List1"/>
    <w:next w:val="NoList"/>
    <w:uiPriority w:val="99"/>
    <w:semiHidden/>
    <w:unhideWhenUsed/>
    <w:rsid w:val="00E55285"/>
  </w:style>
  <w:style w:type="table" w:customStyle="1" w:styleId="TableGrid1">
    <w:name w:val="Table Grid1"/>
    <w:basedOn w:val="TableNormal"/>
    <w:next w:val="TableGrid"/>
    <w:uiPriority w:val="59"/>
    <w:rsid w:val="00E55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DefaultParagraphFont"/>
    <w:rsid w:val="000B7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3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33F1CA557654C91A7CAADE8CAB3D0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44</Nr_x002e__x0020_akti>
    <Data_x0020_e_x0020_Krijimit xmlns="0e656187-b300-4fb0-8bf4-3a50f872073c">2023-02-02T14:11:37Z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2023-02-01T23:00:00Z</Date_x0020_protokolli>
    <Titulli xmlns="0e656187-b300-4fb0-8bf4-3a50f872073c">Për planin vjetor të pranimit, për vitin 2023, në institucionet e administratës shtetërore, pjesë të shërbimit civil</Titulli>
    <Modifikuesi xmlns="0e656187-b300-4fb0-8bf4-3a50f872073c">nevila.samarxhi</Modifikuesi>
    <Nr_x002e__x0020_prot_x0020_QBZ xmlns="0e656187-b300-4fb0-8bf4-3a50f872073c">182</Nr_x002e__x0020_prot_x0020_QBZ>
    <Data_x0020_e_x0020_Modifikimit xmlns="0e656187-b300-4fb0-8bf4-3a50f872073c">2023-02-02T14:19:53Z</Data_x0020_e_x0020_Modifikimit>
    <Dekretuar xmlns="0e656187-b300-4fb0-8bf4-3a50f872073c">false</Dekretuar>
    <Data xmlns="0e656187-b300-4fb0-8bf4-3a50f872073c">2023-01-31T23:00:00Z</Data>
    <Nr_x002e__x0020_protokolli_x0020_i_x0020_aktit xmlns="0e656187-b300-4fb0-8bf4-3a50f872073c">407/2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33F1CA557654C91A7CAADE8CAB3D0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4765F-91FE-42CF-8F5E-5633D50672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49594-530E-4813-AFF3-6F242B5BD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5686E61-0C7C-4543-B086-D393D1480365}">
  <ds:schemaRefs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669834B-A366-42A2-A4B8-4FE375ADF35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A890D6D-A154-4634-92FA-EB6E1EA27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5340318-A74C-4FEE-A0FC-58615D59E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cp:lastModifiedBy/>
  <cp:revision>1</cp:revision>
  <dcterms:created xsi:type="dcterms:W3CDTF">2023-02-02T12:14:00Z</dcterms:created>
  <dcterms:modified xsi:type="dcterms:W3CDTF">2023-02-02T14:30:00Z</dcterms:modified>
</cp:coreProperties>
</file>