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F897D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878FD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2DCF897E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878FD">
        <w:rPr>
          <w:rFonts w:ascii="Garamond" w:eastAsiaTheme="minorHAnsi" w:hAnsi="Garamond" w:cs="Garamond"/>
          <w:b/>
          <w:bCs/>
          <w:color w:val="000000"/>
          <w:szCs w:val="24"/>
        </w:rPr>
        <w:t>Nr. 104, datë 1.3.2023</w:t>
      </w:r>
    </w:p>
    <w:p w14:paraId="2DCF897F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2DCF8980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878FD">
        <w:rPr>
          <w:rFonts w:ascii="Garamond" w:eastAsiaTheme="minorHAnsi" w:hAnsi="Garamond" w:cs="Garamond"/>
          <w:b/>
          <w:bCs/>
          <w:color w:val="000000"/>
          <w:szCs w:val="24"/>
        </w:rPr>
        <w:t>PËR KALIMIN NË PRONËSI TË SHTETIT DHE KALIMIN NË PËRGJEGJËSI ADMINISTRIMI TË FONDIT SHQIPTAR TË ZHVILLIMIT TË OBJEKTIT “</w:t>
      </w:r>
      <w:r w:rsidRPr="00B878FD">
        <w:rPr>
          <w:rFonts w:ascii="Garamond" w:eastAsiaTheme="minorHAnsi" w:hAnsi="Garamond" w:cs="Garamond"/>
          <w:b/>
          <w:bCs/>
          <w:i/>
          <w:iCs/>
          <w:szCs w:val="24"/>
        </w:rPr>
        <w:t xml:space="preserve">ATRIUM </w:t>
      </w:r>
      <w:proofErr w:type="spellStart"/>
      <w:r w:rsidRPr="00B878FD">
        <w:rPr>
          <w:rFonts w:ascii="Garamond" w:eastAsiaTheme="minorHAnsi" w:hAnsi="Garamond" w:cs="Garamond"/>
          <w:b/>
          <w:bCs/>
          <w:i/>
          <w:iCs/>
          <w:szCs w:val="24"/>
        </w:rPr>
        <w:t>CENTER</w:t>
      </w:r>
      <w:proofErr w:type="spellEnd"/>
      <w:r w:rsidRPr="00B878FD">
        <w:rPr>
          <w:rFonts w:ascii="Garamond" w:eastAsiaTheme="minorHAnsi" w:hAnsi="Garamond" w:cs="Garamond"/>
          <w:b/>
          <w:bCs/>
          <w:szCs w:val="24"/>
        </w:rPr>
        <w:t xml:space="preserve"> THUMANA”, NJËSIA ADMINISTRATIVE THUMANË, BASHKIA KRUJË</w:t>
      </w:r>
    </w:p>
    <w:p w14:paraId="2DCF8981" w14:textId="77777777" w:rsidR="00C57094" w:rsidRPr="00B878FD" w:rsidRDefault="00C57094" w:rsidP="00C5709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Cs w:val="24"/>
          <w:u w:val="single"/>
        </w:rPr>
      </w:pPr>
    </w:p>
    <w:p w14:paraId="2DCF8982" w14:textId="6313149C" w:rsidR="00C57094" w:rsidRPr="00B878FD" w:rsidRDefault="00C57094" w:rsidP="00C570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878FD">
        <w:rPr>
          <w:rFonts w:ascii="Garamond" w:eastAsiaTheme="minorHAnsi" w:hAnsi="Garamond" w:cs="Garamond"/>
          <w:color w:val="000000"/>
          <w:szCs w:val="24"/>
        </w:rPr>
        <w:t>Në mbështetje të nenit 100 të Kushtetutës, të pikës 9, të nenit 19, të aktit normativ nr.</w:t>
      </w:r>
      <w:r w:rsidR="00B878FD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878FD">
        <w:rPr>
          <w:rFonts w:ascii="Garamond" w:eastAsiaTheme="minorHAnsi" w:hAnsi="Garamond" w:cs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B878FD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878FD">
        <w:rPr>
          <w:rFonts w:ascii="Garamond" w:eastAsiaTheme="minorHAnsi" w:hAnsi="Garamond" w:cs="Garamond"/>
          <w:color w:val="000000"/>
          <w:szCs w:val="24"/>
        </w:rPr>
        <w:t>97/2019, dhe të nenit 13, të  ligjit nr.</w:t>
      </w:r>
      <w:r w:rsidR="00B878FD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878FD">
        <w:rPr>
          <w:rFonts w:ascii="Garamond" w:eastAsiaTheme="minorHAnsi" w:hAnsi="Garamond" w:cs="Garamond"/>
          <w:color w:val="000000"/>
          <w:szCs w:val="24"/>
        </w:rPr>
        <w:t xml:space="preserve">8743, datë 22.2.2001, “Për pronat e paluajtshme të shtetit”, të ndryshuar, me propozimin e </w:t>
      </w:r>
      <w:r w:rsidR="008228ED" w:rsidRPr="00B878FD">
        <w:rPr>
          <w:rFonts w:ascii="Garamond" w:eastAsiaTheme="minorHAnsi" w:hAnsi="Garamond" w:cs="Garamond"/>
          <w:color w:val="000000"/>
          <w:szCs w:val="24"/>
        </w:rPr>
        <w:t xml:space="preserve">zëvendëskryeministrit </w:t>
      </w:r>
      <w:r w:rsidRPr="00B878FD">
        <w:rPr>
          <w:rFonts w:ascii="Garamond" w:eastAsiaTheme="minorHAnsi" w:hAnsi="Garamond" w:cs="Garamond"/>
          <w:color w:val="000000"/>
          <w:szCs w:val="24"/>
        </w:rPr>
        <w:t xml:space="preserve">dhe ministër i Infrastrukturës dhe Energjisë, Këshilli i Ministrave </w:t>
      </w:r>
    </w:p>
    <w:p w14:paraId="2DCF8983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</w:p>
    <w:p w14:paraId="2DCF8984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Cs w:val="24"/>
        </w:rPr>
      </w:pPr>
      <w:r w:rsidRPr="00B878FD">
        <w:rPr>
          <w:rFonts w:ascii="Garamond" w:eastAsiaTheme="minorHAnsi" w:hAnsi="Garamond" w:cs="Garamond"/>
          <w:bCs/>
          <w:color w:val="000000"/>
          <w:szCs w:val="24"/>
        </w:rPr>
        <w:t>VENDOSI:</w:t>
      </w:r>
    </w:p>
    <w:p w14:paraId="2DCF8985" w14:textId="77777777" w:rsidR="00C57094" w:rsidRPr="00B878FD" w:rsidRDefault="00C57094" w:rsidP="00C5709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2DCF8986" w14:textId="4BF29F07" w:rsidR="00C57094" w:rsidRPr="00B878FD" w:rsidRDefault="00C57094" w:rsidP="00C570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878FD">
        <w:rPr>
          <w:rFonts w:ascii="Garamond" w:eastAsiaTheme="minorHAnsi" w:hAnsi="Garamond" w:cs="Garamond"/>
          <w:color w:val="000000"/>
          <w:szCs w:val="24"/>
        </w:rPr>
        <w:t>1. Kalimin në pronësi të shtetit dhe kalimin në përgjegjësi administrimi të Fondit Shqiptar të Zhvillimit të objektit “</w:t>
      </w:r>
      <w:r w:rsidRPr="00B878FD">
        <w:rPr>
          <w:rFonts w:ascii="Garamond" w:eastAsiaTheme="minorHAnsi" w:hAnsi="Garamond" w:cs="Garamond"/>
          <w:i/>
          <w:iCs/>
          <w:color w:val="000000"/>
          <w:szCs w:val="24"/>
        </w:rPr>
        <w:t xml:space="preserve">Atrium </w:t>
      </w:r>
      <w:proofErr w:type="spellStart"/>
      <w:r w:rsidRPr="00B878FD">
        <w:rPr>
          <w:rFonts w:ascii="Garamond" w:eastAsiaTheme="minorHAnsi" w:hAnsi="Garamond" w:cs="Garamond"/>
          <w:i/>
          <w:iCs/>
          <w:color w:val="000000"/>
          <w:szCs w:val="24"/>
        </w:rPr>
        <w:t>Center</w:t>
      </w:r>
      <w:proofErr w:type="spellEnd"/>
      <w:r w:rsidRPr="00B878FD">
        <w:rPr>
          <w:rFonts w:ascii="Garamond" w:eastAsiaTheme="minorHAnsi" w:hAnsi="Garamond" w:cs="Garamond"/>
          <w:color w:val="000000"/>
          <w:szCs w:val="24"/>
        </w:rPr>
        <w:t xml:space="preserve"> Thumana”, </w:t>
      </w:r>
      <w:r w:rsidR="00B878FD" w:rsidRPr="00B878FD">
        <w:rPr>
          <w:rFonts w:ascii="Garamond" w:eastAsiaTheme="minorHAnsi" w:hAnsi="Garamond" w:cs="Garamond"/>
          <w:color w:val="000000"/>
          <w:szCs w:val="24"/>
        </w:rPr>
        <w:t xml:space="preserve">Njësia Administrative </w:t>
      </w:r>
      <w:r w:rsidRPr="00B878FD">
        <w:rPr>
          <w:rFonts w:ascii="Garamond" w:eastAsiaTheme="minorHAnsi" w:hAnsi="Garamond" w:cs="Garamond"/>
          <w:color w:val="000000"/>
          <w:szCs w:val="24"/>
        </w:rPr>
        <w:t xml:space="preserve">Thumanë, Bashkia Krujë, sipas tabelës së inventarit, që i bashkëlidhet këtij vendimi.  </w:t>
      </w:r>
    </w:p>
    <w:p w14:paraId="2DCF8987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878FD">
        <w:rPr>
          <w:rFonts w:ascii="Garamond" w:eastAsiaTheme="minorHAnsi" w:hAnsi="Garamond" w:cs="Garamond"/>
          <w:color w:val="000000"/>
          <w:szCs w:val="24"/>
        </w:rPr>
        <w:t>2. Ngarkohen Ministria e Infrastrukturës dhe Energjisë, Agjencia Shtetërore e Kadastrës dhe Fondi Shqiptar i Zhvillimit për zbatimin këtij vendimi.</w:t>
      </w:r>
    </w:p>
    <w:p w14:paraId="2DCF8988" w14:textId="77777777" w:rsidR="00C57094" w:rsidRPr="00B878FD" w:rsidRDefault="00C57094" w:rsidP="00C5709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  <w:r w:rsidRPr="00B878FD">
        <w:rPr>
          <w:rFonts w:ascii="Garamond" w:eastAsiaTheme="minorHAnsi" w:hAnsi="Garamond" w:cs="Garamond"/>
          <w:color w:val="000000"/>
          <w:szCs w:val="24"/>
        </w:rPr>
        <w:t>Ky vendim hyn në fuqi menjëherë dhe botohet në  Fletoren Zyrtare.</w:t>
      </w:r>
    </w:p>
    <w:p w14:paraId="2DCF8989" w14:textId="77777777" w:rsidR="00C57094" w:rsidRPr="00B878FD" w:rsidRDefault="00C57094" w:rsidP="00C5709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2DCF898A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Cs w:val="24"/>
        </w:rPr>
      </w:pPr>
      <w:r w:rsidRPr="00B878FD">
        <w:rPr>
          <w:rFonts w:ascii="Garamond" w:eastAsiaTheme="minorHAnsi" w:hAnsi="Garamond" w:cs="Garamond"/>
          <w:bCs/>
          <w:color w:val="000000"/>
          <w:szCs w:val="24"/>
        </w:rPr>
        <w:t>ZËVENDËSKRYEMINISTËR</w:t>
      </w:r>
    </w:p>
    <w:p w14:paraId="2DCF898B" w14:textId="77777777" w:rsidR="00C57094" w:rsidRPr="00B878FD" w:rsidRDefault="00C57094" w:rsidP="00C5709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Cs w:val="24"/>
        </w:rPr>
      </w:pPr>
      <w:proofErr w:type="spellStart"/>
      <w:r w:rsidRPr="00B878FD">
        <w:rPr>
          <w:rFonts w:ascii="Garamond" w:eastAsiaTheme="minorHAnsi" w:hAnsi="Garamond" w:cs="Garamond"/>
          <w:b/>
          <w:bCs/>
          <w:color w:val="000000"/>
          <w:szCs w:val="24"/>
        </w:rPr>
        <w:t>Belinda</w:t>
      </w:r>
      <w:proofErr w:type="spellEnd"/>
      <w:r w:rsidRPr="00B878FD">
        <w:rPr>
          <w:rFonts w:ascii="Garamond" w:eastAsiaTheme="minorHAnsi" w:hAnsi="Garamond" w:cs="Garamond"/>
          <w:b/>
          <w:bCs/>
          <w:color w:val="000000"/>
          <w:szCs w:val="24"/>
        </w:rPr>
        <w:t xml:space="preserve"> Balluku</w:t>
      </w:r>
    </w:p>
    <w:p w14:paraId="2DCF898C" w14:textId="77777777" w:rsidR="00140521" w:rsidRPr="00B878FD" w:rsidRDefault="00140521" w:rsidP="001405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6569E072" w14:textId="77777777" w:rsidR="00384D79" w:rsidRDefault="008228ED" w:rsidP="008228E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color w:val="000000"/>
          <w:sz w:val="20"/>
        </w:rPr>
      </w:pPr>
      <w:r w:rsidRPr="008228ED">
        <w:rPr>
          <w:rFonts w:ascii="Garamond" w:eastAsiaTheme="minorHAnsi" w:hAnsi="Garamond" w:cs="Garamond"/>
          <w:color w:val="000000"/>
          <w:sz w:val="20"/>
        </w:rPr>
        <w:t>TË DHËNAT E PËRMBLEDHURA PËR OBJEKTIN “</w:t>
      </w:r>
      <w:r w:rsidRPr="008228ED">
        <w:rPr>
          <w:rFonts w:ascii="Garamond" w:eastAsiaTheme="minorHAnsi" w:hAnsi="Garamond" w:cs="Garamond"/>
          <w:i/>
          <w:iCs/>
          <w:color w:val="000000"/>
          <w:sz w:val="20"/>
        </w:rPr>
        <w:t xml:space="preserve">ATRIUM </w:t>
      </w:r>
      <w:proofErr w:type="spellStart"/>
      <w:r w:rsidRPr="008228ED">
        <w:rPr>
          <w:rFonts w:ascii="Garamond" w:eastAsiaTheme="minorHAnsi" w:hAnsi="Garamond" w:cs="Garamond"/>
          <w:i/>
          <w:iCs/>
          <w:color w:val="000000"/>
          <w:sz w:val="20"/>
        </w:rPr>
        <w:t>CENTER</w:t>
      </w:r>
      <w:proofErr w:type="spellEnd"/>
      <w:r w:rsidRPr="008228ED">
        <w:rPr>
          <w:rFonts w:ascii="Garamond" w:eastAsiaTheme="minorHAnsi" w:hAnsi="Garamond" w:cs="Garamond"/>
          <w:color w:val="000000"/>
          <w:sz w:val="20"/>
        </w:rPr>
        <w:t xml:space="preserve"> THUMANA” </w:t>
      </w:r>
    </w:p>
    <w:p w14:paraId="2DCF898D" w14:textId="29D46582" w:rsidR="00C57094" w:rsidRPr="008228ED" w:rsidRDefault="008228ED" w:rsidP="008228E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color w:val="000000"/>
          <w:sz w:val="20"/>
        </w:rPr>
      </w:pPr>
      <w:bookmarkStart w:id="0" w:name="_GoBack"/>
      <w:bookmarkEnd w:id="0"/>
      <w:r w:rsidRPr="008228ED">
        <w:rPr>
          <w:rFonts w:ascii="Garamond" w:eastAsiaTheme="minorHAnsi" w:hAnsi="Garamond" w:cs="Garamond"/>
          <w:color w:val="000000"/>
          <w:sz w:val="20"/>
        </w:rPr>
        <w:t>(TABELA E INVENTARIT)</w:t>
      </w:r>
    </w:p>
    <w:p w14:paraId="2DCF898E" w14:textId="77777777" w:rsidR="00C023C7" w:rsidRPr="008228ED" w:rsidRDefault="00C023C7" w:rsidP="008228ED">
      <w:pPr>
        <w:ind w:firstLine="284"/>
        <w:jc w:val="center"/>
        <w:rPr>
          <w:sz w:val="20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33"/>
        <w:gridCol w:w="453"/>
        <w:gridCol w:w="490"/>
        <w:gridCol w:w="956"/>
        <w:gridCol w:w="980"/>
        <w:gridCol w:w="1002"/>
        <w:gridCol w:w="571"/>
        <w:gridCol w:w="636"/>
        <w:gridCol w:w="575"/>
        <w:gridCol w:w="543"/>
        <w:gridCol w:w="721"/>
        <w:gridCol w:w="658"/>
        <w:gridCol w:w="604"/>
        <w:gridCol w:w="721"/>
      </w:tblGrid>
      <w:tr w:rsidR="00B878FD" w:rsidRPr="008228ED" w14:paraId="2DCF899D" w14:textId="77777777" w:rsidTr="008228ED">
        <w:trPr>
          <w:trHeight w:val="20"/>
          <w:jc w:val="center"/>
        </w:trPr>
        <w:tc>
          <w:tcPr>
            <w:tcW w:w="180" w:type="pct"/>
            <w:noWrap/>
            <w:vAlign w:val="center"/>
            <w:hideMark/>
          </w:tcPr>
          <w:p w14:paraId="2DCF898F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Nr.</w:t>
            </w:r>
          </w:p>
        </w:tc>
        <w:tc>
          <w:tcPr>
            <w:tcW w:w="245" w:type="pct"/>
            <w:noWrap/>
            <w:vAlign w:val="center"/>
            <w:hideMark/>
          </w:tcPr>
          <w:p w14:paraId="2DCF8990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Qarku</w:t>
            </w:r>
          </w:p>
        </w:tc>
        <w:tc>
          <w:tcPr>
            <w:tcW w:w="265" w:type="pct"/>
            <w:noWrap/>
            <w:vAlign w:val="center"/>
            <w:hideMark/>
          </w:tcPr>
          <w:p w14:paraId="2DCF8991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Bashkia</w:t>
            </w:r>
          </w:p>
        </w:tc>
        <w:tc>
          <w:tcPr>
            <w:tcW w:w="517" w:type="pct"/>
            <w:noWrap/>
            <w:vAlign w:val="center"/>
            <w:hideMark/>
          </w:tcPr>
          <w:p w14:paraId="2DCF8992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Njësia Administrative</w:t>
            </w:r>
          </w:p>
        </w:tc>
        <w:tc>
          <w:tcPr>
            <w:tcW w:w="530" w:type="pct"/>
            <w:noWrap/>
            <w:vAlign w:val="center"/>
            <w:hideMark/>
          </w:tcPr>
          <w:p w14:paraId="2DCF8993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Niveli</w:t>
            </w:r>
          </w:p>
        </w:tc>
        <w:tc>
          <w:tcPr>
            <w:tcW w:w="542" w:type="pct"/>
            <w:noWrap/>
            <w:vAlign w:val="center"/>
            <w:hideMark/>
          </w:tcPr>
          <w:p w14:paraId="2DCF8994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Emërtimi</w:t>
            </w:r>
          </w:p>
        </w:tc>
        <w:tc>
          <w:tcPr>
            <w:tcW w:w="309" w:type="pct"/>
            <w:vAlign w:val="center"/>
            <w:hideMark/>
          </w:tcPr>
          <w:p w14:paraId="2DCF8995" w14:textId="4BB20A60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Tipologjia e </w:t>
            </w:r>
            <w:r w:rsidR="00B878FD" w:rsidRPr="008228ED">
              <w:rPr>
                <w:rFonts w:ascii="Garamond" w:hAnsi="Garamond"/>
                <w:b/>
                <w:bCs/>
                <w:sz w:val="8"/>
                <w:szCs w:val="8"/>
              </w:rPr>
              <w:t>ndërhyrjes</w:t>
            </w:r>
          </w:p>
        </w:tc>
        <w:tc>
          <w:tcPr>
            <w:tcW w:w="344" w:type="pct"/>
            <w:vAlign w:val="center"/>
            <w:hideMark/>
          </w:tcPr>
          <w:p w14:paraId="2DCF8996" w14:textId="73C535A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Financimi i </w:t>
            </w:r>
            <w:r w:rsidR="00B878FD" w:rsidRPr="008228ED">
              <w:rPr>
                <w:rFonts w:ascii="Garamond" w:hAnsi="Garamond"/>
                <w:b/>
                <w:bCs/>
                <w:sz w:val="8"/>
                <w:szCs w:val="8"/>
              </w:rPr>
              <w:t>ndërtimit</w:t>
            </w:r>
          </w:p>
        </w:tc>
        <w:tc>
          <w:tcPr>
            <w:tcW w:w="311" w:type="pct"/>
            <w:vAlign w:val="center"/>
            <w:hideMark/>
          </w:tcPr>
          <w:p w14:paraId="2DCF8997" w14:textId="21B8375A" w:rsidR="00140521" w:rsidRPr="008228ED" w:rsidRDefault="00B878FD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Sipërfaqe</w:t>
            </w:r>
            <w:r w:rsidR="00140521" w:rsidRPr="008228ED">
              <w:rPr>
                <w:rFonts w:ascii="Garamond" w:hAnsi="Garamond"/>
                <w:b/>
                <w:bCs/>
                <w:sz w:val="8"/>
                <w:szCs w:val="8"/>
              </w:rPr>
              <w:br/>
              <w:t>(</w:t>
            </w:r>
            <w:proofErr w:type="spellStart"/>
            <w:r w:rsidR="00140521" w:rsidRPr="008228ED">
              <w:rPr>
                <w:rFonts w:ascii="Garamond" w:hAnsi="Garamond"/>
                <w:b/>
                <w:bCs/>
                <w:sz w:val="8"/>
                <w:szCs w:val="8"/>
              </w:rPr>
              <w:t>m</w:t>
            </w:r>
            <w:r w:rsidR="00140521" w:rsidRPr="008228ED">
              <w:rPr>
                <w:rFonts w:ascii="Garamond" w:hAnsi="Garamond"/>
                <w:b/>
                <w:bCs/>
                <w:sz w:val="8"/>
                <w:szCs w:val="8"/>
                <w:vertAlign w:val="superscript"/>
              </w:rPr>
              <w:t>2</w:t>
            </w:r>
            <w:proofErr w:type="spellEnd"/>
            <w:r w:rsidR="00140521" w:rsidRPr="008228ED">
              <w:rPr>
                <w:rFonts w:ascii="Garamond" w:hAnsi="Garamond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294" w:type="pct"/>
            <w:vAlign w:val="center"/>
            <w:hideMark/>
          </w:tcPr>
          <w:p w14:paraId="2DCF8998" w14:textId="7048FC79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Vlera e </w:t>
            </w:r>
            <w:r w:rsidR="00B878FD" w:rsidRPr="008228ED">
              <w:rPr>
                <w:rFonts w:ascii="Garamond" w:hAnsi="Garamond"/>
                <w:b/>
                <w:bCs/>
                <w:sz w:val="8"/>
                <w:szCs w:val="8"/>
              </w:rPr>
              <w:t>projekt-idesë</w:t>
            </w:r>
          </w:p>
        </w:tc>
        <w:tc>
          <w:tcPr>
            <w:tcW w:w="390" w:type="pct"/>
            <w:vAlign w:val="center"/>
            <w:hideMark/>
          </w:tcPr>
          <w:p w14:paraId="2DCF8999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Vlera e projektit të zbatimit dhe ndërtimit</w:t>
            </w:r>
          </w:p>
        </w:tc>
        <w:tc>
          <w:tcPr>
            <w:tcW w:w="356" w:type="pct"/>
            <w:vAlign w:val="center"/>
            <w:hideMark/>
          </w:tcPr>
          <w:p w14:paraId="2DCF899A" w14:textId="07FF80DE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Vlera e </w:t>
            </w:r>
            <w:r w:rsidR="00B878FD" w:rsidRPr="008228ED">
              <w:rPr>
                <w:rFonts w:ascii="Garamond" w:hAnsi="Garamond"/>
                <w:b/>
                <w:bCs/>
                <w:sz w:val="8"/>
                <w:szCs w:val="8"/>
              </w:rPr>
              <w:t>mbikëqyrësit</w:t>
            </w:r>
          </w:p>
        </w:tc>
        <w:tc>
          <w:tcPr>
            <w:tcW w:w="327" w:type="pct"/>
            <w:vAlign w:val="center"/>
            <w:hideMark/>
          </w:tcPr>
          <w:p w14:paraId="2DCF899B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Vlera e kolaudimit</w:t>
            </w:r>
          </w:p>
        </w:tc>
        <w:tc>
          <w:tcPr>
            <w:tcW w:w="390" w:type="pct"/>
            <w:vAlign w:val="center"/>
            <w:hideMark/>
          </w:tcPr>
          <w:p w14:paraId="2DCF899C" w14:textId="77777777" w:rsidR="00140521" w:rsidRPr="008228ED" w:rsidRDefault="00140521" w:rsidP="00B878FD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Vlera totale e objektit</w:t>
            </w:r>
          </w:p>
        </w:tc>
      </w:tr>
      <w:tr w:rsidR="00B878FD" w:rsidRPr="008228ED" w14:paraId="2DCF89AC" w14:textId="77777777" w:rsidTr="008228ED">
        <w:trPr>
          <w:trHeight w:val="20"/>
          <w:jc w:val="center"/>
        </w:trPr>
        <w:tc>
          <w:tcPr>
            <w:tcW w:w="180" w:type="pct"/>
            <w:noWrap/>
            <w:hideMark/>
          </w:tcPr>
          <w:p w14:paraId="2DCF899E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2DCF899F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Durrës</w:t>
            </w:r>
          </w:p>
        </w:tc>
        <w:tc>
          <w:tcPr>
            <w:tcW w:w="265" w:type="pct"/>
            <w:noWrap/>
            <w:hideMark/>
          </w:tcPr>
          <w:p w14:paraId="2DCF89A0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>Krujë</w:t>
            </w:r>
          </w:p>
        </w:tc>
        <w:tc>
          <w:tcPr>
            <w:tcW w:w="517" w:type="pct"/>
            <w:noWrap/>
            <w:hideMark/>
          </w:tcPr>
          <w:p w14:paraId="2DCF89A1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>Thumanë</w:t>
            </w:r>
          </w:p>
        </w:tc>
        <w:tc>
          <w:tcPr>
            <w:tcW w:w="530" w:type="pct"/>
            <w:noWrap/>
            <w:hideMark/>
          </w:tcPr>
          <w:p w14:paraId="2DCF89A2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Objekt </w:t>
            </w:r>
            <w:proofErr w:type="spellStart"/>
            <w:r w:rsidRPr="008228ED">
              <w:rPr>
                <w:rFonts w:ascii="Garamond" w:hAnsi="Garamond"/>
                <w:sz w:val="8"/>
                <w:szCs w:val="8"/>
              </w:rPr>
              <w:t>shumëfunksional</w:t>
            </w:r>
            <w:proofErr w:type="spellEnd"/>
          </w:p>
        </w:tc>
        <w:tc>
          <w:tcPr>
            <w:tcW w:w="542" w:type="pct"/>
            <w:noWrap/>
            <w:hideMark/>
          </w:tcPr>
          <w:p w14:paraId="2DCF89A3" w14:textId="007D0FE5" w:rsidR="00140521" w:rsidRPr="008228ED" w:rsidRDefault="00B878FD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i/>
                <w:iCs/>
                <w:sz w:val="8"/>
                <w:szCs w:val="8"/>
              </w:rPr>
              <w:t>“</w:t>
            </w:r>
            <w:r w:rsidR="00140521" w:rsidRPr="008228ED">
              <w:rPr>
                <w:rFonts w:ascii="Garamond" w:hAnsi="Garamond"/>
                <w:i/>
                <w:iCs/>
                <w:sz w:val="8"/>
                <w:szCs w:val="8"/>
              </w:rPr>
              <w:t xml:space="preserve">Atrium </w:t>
            </w:r>
            <w:proofErr w:type="spellStart"/>
            <w:r w:rsidR="00140521" w:rsidRPr="008228ED">
              <w:rPr>
                <w:rFonts w:ascii="Garamond" w:hAnsi="Garamond"/>
                <w:i/>
                <w:iCs/>
                <w:sz w:val="8"/>
                <w:szCs w:val="8"/>
              </w:rPr>
              <w:t>Center</w:t>
            </w:r>
            <w:proofErr w:type="spellEnd"/>
            <w:r w:rsidRPr="008228ED">
              <w:rPr>
                <w:rFonts w:ascii="Garamond" w:hAnsi="Garamond"/>
                <w:i/>
                <w:iCs/>
                <w:sz w:val="8"/>
                <w:szCs w:val="8"/>
              </w:rPr>
              <w:t>”</w:t>
            </w:r>
            <w:r w:rsidR="00140521" w:rsidRPr="008228ED">
              <w:rPr>
                <w:rFonts w:ascii="Garamond" w:hAnsi="Garamond"/>
                <w:sz w:val="8"/>
                <w:szCs w:val="8"/>
              </w:rPr>
              <w:t xml:space="preserve"> Thumana</w:t>
            </w:r>
          </w:p>
        </w:tc>
        <w:tc>
          <w:tcPr>
            <w:tcW w:w="309" w:type="pct"/>
            <w:noWrap/>
            <w:hideMark/>
          </w:tcPr>
          <w:p w14:paraId="2DCF89A4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Ndërtim </w:t>
            </w:r>
          </w:p>
        </w:tc>
        <w:tc>
          <w:tcPr>
            <w:tcW w:w="344" w:type="pct"/>
            <w:noWrap/>
            <w:hideMark/>
          </w:tcPr>
          <w:p w14:paraId="2DCF89A5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Buxhet </w:t>
            </w:r>
            <w:proofErr w:type="spellStart"/>
            <w:r w:rsidRPr="008228ED">
              <w:rPr>
                <w:rFonts w:ascii="Garamond" w:hAnsi="Garamond"/>
                <w:sz w:val="8"/>
                <w:szCs w:val="8"/>
              </w:rPr>
              <w:t>GoA</w:t>
            </w:r>
            <w:proofErr w:type="spellEnd"/>
            <w:r w:rsidRPr="008228ED">
              <w:rPr>
                <w:rFonts w:ascii="Garamond" w:hAnsi="Garamond"/>
                <w:sz w:val="8"/>
                <w:szCs w:val="8"/>
              </w:rPr>
              <w:t xml:space="preserve"> </w:t>
            </w:r>
          </w:p>
        </w:tc>
        <w:tc>
          <w:tcPr>
            <w:tcW w:w="311" w:type="pct"/>
            <w:noWrap/>
            <w:hideMark/>
          </w:tcPr>
          <w:p w14:paraId="2DCF89A6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2,071.0 </w:t>
            </w:r>
          </w:p>
        </w:tc>
        <w:tc>
          <w:tcPr>
            <w:tcW w:w="294" w:type="pct"/>
            <w:noWrap/>
            <w:hideMark/>
          </w:tcPr>
          <w:p w14:paraId="2DCF89A7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 -</w:t>
            </w:r>
            <w:r w:rsidR="00B760BF" w:rsidRPr="008228ED">
              <w:rPr>
                <w:rFonts w:ascii="Garamond" w:hAnsi="Garamond"/>
                <w:sz w:val="8"/>
                <w:szCs w:val="8"/>
              </w:rPr>
              <w:t xml:space="preserve"> </w:t>
            </w:r>
          </w:p>
        </w:tc>
        <w:tc>
          <w:tcPr>
            <w:tcW w:w="390" w:type="pct"/>
            <w:noWrap/>
            <w:hideMark/>
          </w:tcPr>
          <w:p w14:paraId="2DCF89A8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 220,079,942.00 </w:t>
            </w:r>
          </w:p>
        </w:tc>
        <w:tc>
          <w:tcPr>
            <w:tcW w:w="356" w:type="pct"/>
            <w:noWrap/>
            <w:hideMark/>
          </w:tcPr>
          <w:p w14:paraId="2DCF89A9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1,695,073.00 </w:t>
            </w:r>
          </w:p>
        </w:tc>
        <w:tc>
          <w:tcPr>
            <w:tcW w:w="327" w:type="pct"/>
            <w:noWrap/>
            <w:hideMark/>
          </w:tcPr>
          <w:p w14:paraId="2DCF89AA" w14:textId="77777777" w:rsidR="00140521" w:rsidRPr="008228ED" w:rsidRDefault="00B760BF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</w:t>
            </w:r>
            <w:r w:rsidR="00140521" w:rsidRPr="008228ED">
              <w:rPr>
                <w:rFonts w:ascii="Garamond" w:hAnsi="Garamond"/>
                <w:sz w:val="8"/>
                <w:szCs w:val="8"/>
              </w:rPr>
              <w:t xml:space="preserve">70,123.00 </w:t>
            </w:r>
          </w:p>
        </w:tc>
        <w:tc>
          <w:tcPr>
            <w:tcW w:w="390" w:type="pct"/>
            <w:noWrap/>
            <w:hideMark/>
          </w:tcPr>
          <w:p w14:paraId="2DCF89AB" w14:textId="77777777" w:rsidR="00140521" w:rsidRPr="008228ED" w:rsidRDefault="00140521" w:rsidP="00140521">
            <w:pPr>
              <w:rPr>
                <w:rFonts w:ascii="Garamond" w:hAnsi="Garamond"/>
                <w:sz w:val="8"/>
                <w:szCs w:val="8"/>
              </w:rPr>
            </w:pPr>
            <w:r w:rsidRPr="008228ED">
              <w:rPr>
                <w:rFonts w:ascii="Garamond" w:hAnsi="Garamond"/>
                <w:sz w:val="8"/>
                <w:szCs w:val="8"/>
              </w:rPr>
              <w:t xml:space="preserve">  221,845,138.00 </w:t>
            </w:r>
          </w:p>
        </w:tc>
      </w:tr>
      <w:tr w:rsidR="00B878FD" w:rsidRPr="008228ED" w14:paraId="2DCF89B4" w14:textId="77777777" w:rsidTr="008228ED">
        <w:trPr>
          <w:trHeight w:val="20"/>
          <w:jc w:val="center"/>
        </w:trPr>
        <w:tc>
          <w:tcPr>
            <w:tcW w:w="2932" w:type="pct"/>
            <w:gridSpan w:val="8"/>
            <w:noWrap/>
            <w:hideMark/>
          </w:tcPr>
          <w:p w14:paraId="2DCF89AD" w14:textId="77777777" w:rsidR="00140521" w:rsidRPr="008228ED" w:rsidRDefault="00140521" w:rsidP="00B760BF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>TOTAL</w:t>
            </w:r>
          </w:p>
        </w:tc>
        <w:tc>
          <w:tcPr>
            <w:tcW w:w="311" w:type="pct"/>
            <w:noWrap/>
            <w:hideMark/>
          </w:tcPr>
          <w:p w14:paraId="2DCF89AE" w14:textId="77777777" w:rsidR="00140521" w:rsidRPr="008228ED" w:rsidRDefault="00B760BF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</w:t>
            </w:r>
            <w:r w:rsidR="00140521"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2,071.0 </w:t>
            </w:r>
          </w:p>
        </w:tc>
        <w:tc>
          <w:tcPr>
            <w:tcW w:w="294" w:type="pct"/>
            <w:noWrap/>
            <w:hideMark/>
          </w:tcPr>
          <w:p w14:paraId="2DCF89AF" w14:textId="77777777" w:rsidR="00140521" w:rsidRPr="008228ED" w:rsidRDefault="00140521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 -</w:t>
            </w:r>
            <w:r w:rsidR="00B760BF"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</w:t>
            </w:r>
          </w:p>
        </w:tc>
        <w:tc>
          <w:tcPr>
            <w:tcW w:w="390" w:type="pct"/>
            <w:noWrap/>
            <w:hideMark/>
          </w:tcPr>
          <w:p w14:paraId="2DCF89B0" w14:textId="77777777" w:rsidR="00140521" w:rsidRPr="008228ED" w:rsidRDefault="00140521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220,079,942.0 </w:t>
            </w:r>
          </w:p>
        </w:tc>
        <w:tc>
          <w:tcPr>
            <w:tcW w:w="356" w:type="pct"/>
            <w:noWrap/>
            <w:hideMark/>
          </w:tcPr>
          <w:p w14:paraId="2DCF89B1" w14:textId="77777777" w:rsidR="00140521" w:rsidRPr="008228ED" w:rsidRDefault="00140521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1,695,073.0 </w:t>
            </w:r>
          </w:p>
        </w:tc>
        <w:tc>
          <w:tcPr>
            <w:tcW w:w="327" w:type="pct"/>
            <w:noWrap/>
            <w:hideMark/>
          </w:tcPr>
          <w:p w14:paraId="2DCF89B2" w14:textId="77777777" w:rsidR="00140521" w:rsidRPr="008228ED" w:rsidRDefault="00140521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70,123.0 </w:t>
            </w:r>
          </w:p>
        </w:tc>
        <w:tc>
          <w:tcPr>
            <w:tcW w:w="390" w:type="pct"/>
            <w:noWrap/>
            <w:hideMark/>
          </w:tcPr>
          <w:p w14:paraId="2DCF89B3" w14:textId="77777777" w:rsidR="00140521" w:rsidRPr="008228ED" w:rsidRDefault="00140521" w:rsidP="00140521">
            <w:pPr>
              <w:rPr>
                <w:rFonts w:ascii="Garamond" w:hAnsi="Garamond"/>
                <w:b/>
                <w:bCs/>
                <w:sz w:val="8"/>
                <w:szCs w:val="8"/>
              </w:rPr>
            </w:pPr>
            <w:r w:rsidRPr="008228ED">
              <w:rPr>
                <w:rFonts w:ascii="Garamond" w:hAnsi="Garamond"/>
                <w:b/>
                <w:bCs/>
                <w:sz w:val="8"/>
                <w:szCs w:val="8"/>
              </w:rPr>
              <w:t xml:space="preserve"> 221,845,138.0 </w:t>
            </w:r>
          </w:p>
        </w:tc>
      </w:tr>
    </w:tbl>
    <w:p w14:paraId="2DCF89B5" w14:textId="77777777" w:rsidR="00140521" w:rsidRPr="00B878FD" w:rsidRDefault="00140521" w:rsidP="00140521">
      <w:pPr>
        <w:ind w:firstLine="284"/>
      </w:pPr>
    </w:p>
    <w:sectPr w:rsidR="00140521" w:rsidRPr="00B878FD" w:rsidSect="00F84D10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AED79" w14:textId="77777777" w:rsidR="00B878FD" w:rsidRDefault="00B878FD" w:rsidP="00F84D10">
      <w:r>
        <w:separator/>
      </w:r>
    </w:p>
  </w:endnote>
  <w:endnote w:type="continuationSeparator" w:id="0">
    <w:p w14:paraId="1EADF678" w14:textId="77777777" w:rsidR="00B878FD" w:rsidRDefault="00B878FD" w:rsidP="00F84D10">
      <w:r>
        <w:continuationSeparator/>
      </w:r>
    </w:p>
  </w:endnote>
  <w:endnote w:type="continuationNotice" w:id="1">
    <w:p w14:paraId="16CCEA64" w14:textId="77777777" w:rsidR="00B878FD" w:rsidRDefault="00B87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CF89BA" w14:textId="77777777" w:rsidR="00B878FD" w:rsidRDefault="00B878FD">
    <w:pPr>
      <w:pStyle w:val="Footer"/>
      <w:jc w:val="right"/>
    </w:pPr>
  </w:p>
  <w:p w14:paraId="2DCF89BB" w14:textId="77777777" w:rsidR="00B878FD" w:rsidRDefault="00B878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134F6" w14:textId="77777777" w:rsidR="00B878FD" w:rsidRDefault="00B878FD" w:rsidP="00F84D10">
      <w:r>
        <w:separator/>
      </w:r>
    </w:p>
  </w:footnote>
  <w:footnote w:type="continuationSeparator" w:id="0">
    <w:p w14:paraId="7BCDA437" w14:textId="77777777" w:rsidR="00B878FD" w:rsidRDefault="00B878FD" w:rsidP="00F84D10">
      <w:r>
        <w:continuationSeparator/>
      </w:r>
    </w:p>
  </w:footnote>
  <w:footnote w:type="continuationNotice" w:id="1">
    <w:p w14:paraId="7C5AFD4D" w14:textId="77777777" w:rsidR="00B878FD" w:rsidRDefault="00B878F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37A82"/>
    <w:multiLevelType w:val="hybridMultilevel"/>
    <w:tmpl w:val="747E63EE"/>
    <w:lvl w:ilvl="0" w:tplc="1B54B1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7"/>
  </w:num>
  <w:num w:numId="8">
    <w:abstractNumId w:val="21"/>
  </w:num>
  <w:num w:numId="9">
    <w:abstractNumId w:val="12"/>
  </w:num>
  <w:num w:numId="10">
    <w:abstractNumId w:val="16"/>
  </w:num>
  <w:num w:numId="11">
    <w:abstractNumId w:val="4"/>
  </w:num>
  <w:num w:numId="12">
    <w:abstractNumId w:val="2"/>
  </w:num>
  <w:num w:numId="13">
    <w:abstractNumId w:val="10"/>
  </w:num>
  <w:num w:numId="14">
    <w:abstractNumId w:val="22"/>
  </w:num>
  <w:num w:numId="15">
    <w:abstractNumId w:val="17"/>
  </w:num>
  <w:num w:numId="16">
    <w:abstractNumId w:val="11"/>
  </w:num>
  <w:num w:numId="17">
    <w:abstractNumId w:val="9"/>
  </w:num>
  <w:num w:numId="18">
    <w:abstractNumId w:val="19"/>
  </w:num>
  <w:num w:numId="19">
    <w:abstractNumId w:val="0"/>
  </w:num>
  <w:num w:numId="20">
    <w:abstractNumId w:val="13"/>
  </w:num>
  <w:num w:numId="21">
    <w:abstractNumId w:val="5"/>
  </w:num>
  <w:num w:numId="22">
    <w:abstractNumId w:val="14"/>
  </w:num>
  <w:num w:numId="23">
    <w:abstractNumId w:val="23"/>
  </w:num>
  <w:num w:numId="24">
    <w:abstractNumId w:val="8"/>
  </w:num>
  <w:num w:numId="25">
    <w:abstractNumId w:val="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760C"/>
    <w:rsid w:val="00011135"/>
    <w:rsid w:val="00021FE2"/>
    <w:rsid w:val="00031065"/>
    <w:rsid w:val="000442C8"/>
    <w:rsid w:val="00046323"/>
    <w:rsid w:val="00063C8F"/>
    <w:rsid w:val="00080697"/>
    <w:rsid w:val="0009441E"/>
    <w:rsid w:val="00097C8F"/>
    <w:rsid w:val="000B306E"/>
    <w:rsid w:val="000B44AC"/>
    <w:rsid w:val="000F3B45"/>
    <w:rsid w:val="00104E37"/>
    <w:rsid w:val="001147B2"/>
    <w:rsid w:val="001354CF"/>
    <w:rsid w:val="00140521"/>
    <w:rsid w:val="0017708B"/>
    <w:rsid w:val="0017725F"/>
    <w:rsid w:val="001800D3"/>
    <w:rsid w:val="0018021B"/>
    <w:rsid w:val="00194BBB"/>
    <w:rsid w:val="001A06DA"/>
    <w:rsid w:val="001A5173"/>
    <w:rsid w:val="001A6627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625FD"/>
    <w:rsid w:val="0027440F"/>
    <w:rsid w:val="00275C8D"/>
    <w:rsid w:val="002762FD"/>
    <w:rsid w:val="00276E21"/>
    <w:rsid w:val="00282AC3"/>
    <w:rsid w:val="0029068E"/>
    <w:rsid w:val="002938E2"/>
    <w:rsid w:val="00295391"/>
    <w:rsid w:val="002B34DE"/>
    <w:rsid w:val="002B72D8"/>
    <w:rsid w:val="002E1DDC"/>
    <w:rsid w:val="002E2400"/>
    <w:rsid w:val="0032014A"/>
    <w:rsid w:val="00325D32"/>
    <w:rsid w:val="00341419"/>
    <w:rsid w:val="003456AE"/>
    <w:rsid w:val="00370FD8"/>
    <w:rsid w:val="003764CA"/>
    <w:rsid w:val="0037721E"/>
    <w:rsid w:val="00384D79"/>
    <w:rsid w:val="00391F73"/>
    <w:rsid w:val="00396F6E"/>
    <w:rsid w:val="003C522B"/>
    <w:rsid w:val="003D58FC"/>
    <w:rsid w:val="003F07E5"/>
    <w:rsid w:val="004079D4"/>
    <w:rsid w:val="004153C7"/>
    <w:rsid w:val="004167A9"/>
    <w:rsid w:val="004269AB"/>
    <w:rsid w:val="00435888"/>
    <w:rsid w:val="004529AC"/>
    <w:rsid w:val="004762A4"/>
    <w:rsid w:val="00481D63"/>
    <w:rsid w:val="0048409C"/>
    <w:rsid w:val="00486205"/>
    <w:rsid w:val="00497C68"/>
    <w:rsid w:val="004A0E98"/>
    <w:rsid w:val="004B2A1C"/>
    <w:rsid w:val="004C4E14"/>
    <w:rsid w:val="004F1DF0"/>
    <w:rsid w:val="004F5A11"/>
    <w:rsid w:val="00512744"/>
    <w:rsid w:val="00524CE4"/>
    <w:rsid w:val="005323BD"/>
    <w:rsid w:val="00553D7D"/>
    <w:rsid w:val="00574835"/>
    <w:rsid w:val="00575B3A"/>
    <w:rsid w:val="005763A1"/>
    <w:rsid w:val="005809CB"/>
    <w:rsid w:val="00581069"/>
    <w:rsid w:val="005903C5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26183"/>
    <w:rsid w:val="0064570C"/>
    <w:rsid w:val="0067645F"/>
    <w:rsid w:val="006802CA"/>
    <w:rsid w:val="00694684"/>
    <w:rsid w:val="00696020"/>
    <w:rsid w:val="006A4C41"/>
    <w:rsid w:val="006B150E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A33A2"/>
    <w:rsid w:val="007A6FDE"/>
    <w:rsid w:val="007B3420"/>
    <w:rsid w:val="007B57B9"/>
    <w:rsid w:val="007F4309"/>
    <w:rsid w:val="007F7A97"/>
    <w:rsid w:val="007F7FE3"/>
    <w:rsid w:val="008228ED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3D5"/>
    <w:rsid w:val="008B5F62"/>
    <w:rsid w:val="008D5640"/>
    <w:rsid w:val="008D623D"/>
    <w:rsid w:val="008D6311"/>
    <w:rsid w:val="008D78CC"/>
    <w:rsid w:val="008E6680"/>
    <w:rsid w:val="008E7BC6"/>
    <w:rsid w:val="0090659D"/>
    <w:rsid w:val="00910551"/>
    <w:rsid w:val="00911A4C"/>
    <w:rsid w:val="00925DE4"/>
    <w:rsid w:val="00946FBB"/>
    <w:rsid w:val="009A3BE6"/>
    <w:rsid w:val="009A6A63"/>
    <w:rsid w:val="009A6E12"/>
    <w:rsid w:val="009B483A"/>
    <w:rsid w:val="009B6F60"/>
    <w:rsid w:val="009C40DC"/>
    <w:rsid w:val="009F0601"/>
    <w:rsid w:val="009F0D74"/>
    <w:rsid w:val="009F4114"/>
    <w:rsid w:val="00A13CF0"/>
    <w:rsid w:val="00A179BB"/>
    <w:rsid w:val="00A22835"/>
    <w:rsid w:val="00A41C85"/>
    <w:rsid w:val="00A67780"/>
    <w:rsid w:val="00A67971"/>
    <w:rsid w:val="00AC5AB8"/>
    <w:rsid w:val="00AE1F13"/>
    <w:rsid w:val="00AF4854"/>
    <w:rsid w:val="00AF62D9"/>
    <w:rsid w:val="00B10B3A"/>
    <w:rsid w:val="00B22FA3"/>
    <w:rsid w:val="00B3379B"/>
    <w:rsid w:val="00B42A78"/>
    <w:rsid w:val="00B44CDE"/>
    <w:rsid w:val="00B760BF"/>
    <w:rsid w:val="00B76AAC"/>
    <w:rsid w:val="00B878FD"/>
    <w:rsid w:val="00BB5184"/>
    <w:rsid w:val="00BD304D"/>
    <w:rsid w:val="00BD6596"/>
    <w:rsid w:val="00C023C7"/>
    <w:rsid w:val="00C037AB"/>
    <w:rsid w:val="00C12AFA"/>
    <w:rsid w:val="00C2162E"/>
    <w:rsid w:val="00C21B63"/>
    <w:rsid w:val="00C3687A"/>
    <w:rsid w:val="00C57094"/>
    <w:rsid w:val="00C60E93"/>
    <w:rsid w:val="00C828F0"/>
    <w:rsid w:val="00C9382A"/>
    <w:rsid w:val="00C9448A"/>
    <w:rsid w:val="00C96BA9"/>
    <w:rsid w:val="00CB5010"/>
    <w:rsid w:val="00CD4247"/>
    <w:rsid w:val="00CD6CBA"/>
    <w:rsid w:val="00CE0433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F30C8"/>
    <w:rsid w:val="00DF6F6B"/>
    <w:rsid w:val="00E015C6"/>
    <w:rsid w:val="00E06E43"/>
    <w:rsid w:val="00E1516E"/>
    <w:rsid w:val="00E21A01"/>
    <w:rsid w:val="00E31363"/>
    <w:rsid w:val="00E36D96"/>
    <w:rsid w:val="00E477FE"/>
    <w:rsid w:val="00E645BC"/>
    <w:rsid w:val="00E86961"/>
    <w:rsid w:val="00E94D7C"/>
    <w:rsid w:val="00EB0988"/>
    <w:rsid w:val="00EB31DB"/>
    <w:rsid w:val="00EB42D7"/>
    <w:rsid w:val="00EC16BE"/>
    <w:rsid w:val="00EC31DE"/>
    <w:rsid w:val="00EF3F1C"/>
    <w:rsid w:val="00EF5B30"/>
    <w:rsid w:val="00EF6F78"/>
    <w:rsid w:val="00F0481B"/>
    <w:rsid w:val="00F06CC4"/>
    <w:rsid w:val="00F25ECC"/>
    <w:rsid w:val="00F32F70"/>
    <w:rsid w:val="00F36F56"/>
    <w:rsid w:val="00F84D10"/>
    <w:rsid w:val="00FB1195"/>
    <w:rsid w:val="00FB7AB9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F897D"/>
  <w15:docId w15:val="{D20FE255-22FB-48C8-A0A3-E00075B7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4D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D1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84D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D10"/>
    <w:rPr>
      <w:rFonts w:ascii="Times New Roman" w:eastAsia="Times New Roman" w:hAnsi="Times New Roman" w:cs="Times New Roman"/>
      <w:sz w:val="24"/>
      <w:szCs w:val="20"/>
      <w:lang w:val="sq-AL"/>
    </w:rPr>
  </w:style>
  <w:style w:type="table" w:styleId="TableGrid">
    <w:name w:val="Table Grid"/>
    <w:basedOn w:val="TableNormal"/>
    <w:uiPriority w:val="39"/>
    <w:rsid w:val="00140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2023-03-02T13:56:41Z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kalimin në pronësi të shtetit dhe kalimin në përgjegjësi administrimi të Fondit Shqiptar të zhvillimit të objektit “Atrium Center Thumana”, njësia administrative Thumanë, Bashkia Krujë</Titulli>
    <Modifikuesi xmlns="0e656187-b300-4fb0-8bf4-3a50f872073c">Suada.Daci</Modifikuesi>
    <Nr_x002e__x0020_prot_x0020_QBZ xmlns="0e656187-b300-4fb0-8bf4-3a50f872073c">336</Nr_x002e__x0020_prot_x0020_QBZ>
    <Data_x0020_e_x0020_Modifikimit xmlns="0e656187-b300-4fb0-8bf4-3a50f872073c">2023-03-03T09:07:10Z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1023/1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BA2CE5A0F4949B62B2EAFE132E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BA2CE5A0F4949B62B2EAFE132E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EF18F-52A7-47A3-A1BD-C30ACC29C6A9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72660B9-E8F5-4529-9512-0392D01B00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152A9-6EDE-4AD2-8B99-39EC32EEA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53838A-E8EB-4BB6-9A55-9C2AD7FBA8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70A02B-CB53-4CC3-8DF5-3FA39AE7E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AE8383-1928-4E41-8B87-E00FF49F3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të shtetit dhe kalimin në përgjegjësi administrimi të Fondit Shqiptar të zhvillimit të objektit “Atrium Center Thumana”, njësia administrative Thumanë, Bashkia Krujë</vt:lpstr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të shtetit dhe kalimin në përgjegjësi administrimi të Fondit Shqiptar të zhvillimit të objektit “Atrium Center Thumana”, njësia administrative Thumanë, Bashkia Krujë</dc:title>
  <dc:creator>user1</dc:creator>
  <cp:lastModifiedBy>Alma Lisaku</cp:lastModifiedBy>
  <cp:revision>7</cp:revision>
  <cp:lastPrinted>2023-02-28T16:50:00Z</cp:lastPrinted>
  <dcterms:created xsi:type="dcterms:W3CDTF">2023-03-03T09:09:00Z</dcterms:created>
  <dcterms:modified xsi:type="dcterms:W3CDTF">2023-03-03T09:40:00Z</dcterms:modified>
</cp:coreProperties>
</file>