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AC134" w14:textId="77777777" w:rsidR="00CE1306" w:rsidRPr="00FE6966" w:rsidRDefault="00CE1306" w:rsidP="0004043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sq-AL"/>
        </w:rPr>
      </w:pPr>
      <w:r w:rsidRPr="00FE6966"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sq-AL"/>
        </w:rPr>
        <w:t>VENDIM</w:t>
      </w:r>
    </w:p>
    <w:p w14:paraId="377AC135" w14:textId="796BE9DB" w:rsidR="00CE1306" w:rsidRPr="00FE6966" w:rsidRDefault="00CE1306" w:rsidP="0004043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sq-AL"/>
        </w:rPr>
      </w:pPr>
      <w:r w:rsidRPr="00FE6966"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sq-AL"/>
        </w:rPr>
        <w:t>Nr.</w:t>
      </w:r>
      <w:r w:rsidR="00F63166"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sq-AL"/>
        </w:rPr>
        <w:t xml:space="preserve"> </w:t>
      </w:r>
      <w:r w:rsidR="00034CF7"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sq-AL"/>
        </w:rPr>
        <w:t>122, datë 1.3.2023</w:t>
      </w:r>
    </w:p>
    <w:p w14:paraId="377AC136" w14:textId="77777777" w:rsidR="00CE1306" w:rsidRPr="00FE6966" w:rsidRDefault="00CE1306" w:rsidP="0004043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sq-AL"/>
        </w:rPr>
      </w:pPr>
    </w:p>
    <w:p w14:paraId="377AC138" w14:textId="20E43962" w:rsidR="00CE1306" w:rsidRPr="00034CF7" w:rsidRDefault="00CE1306" w:rsidP="00034CF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sq-AL"/>
        </w:rPr>
      </w:pPr>
      <w:r w:rsidRPr="00FE6966"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sq-AL"/>
        </w:rPr>
        <w:t>PËR MIRATIMIN E PLANIT KOMBËTAR</w:t>
      </w:r>
      <w:r w:rsidR="00034CF7"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sq-AL"/>
        </w:rPr>
        <w:t xml:space="preserve"> </w:t>
      </w:r>
      <w:bookmarkStart w:id="0" w:name="_GoBack"/>
      <w:bookmarkEnd w:id="0"/>
      <w:r w:rsidRPr="00FE6966"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sq-AL"/>
        </w:rPr>
        <w:t>PËR INTEGRIMIN EVROPIAN 2023-2025</w:t>
      </w:r>
    </w:p>
    <w:p w14:paraId="377AC139" w14:textId="77777777" w:rsidR="00CE1306" w:rsidRPr="00FE6966" w:rsidRDefault="00CE1306" w:rsidP="0004043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MS Mincho" w:hAnsi="Garamond" w:cs="MS Mincho"/>
          <w:color w:val="000000"/>
          <w:sz w:val="24"/>
          <w:szCs w:val="24"/>
          <w:lang w:val="sq-AL" w:eastAsia="sq-AL"/>
        </w:rPr>
      </w:pPr>
    </w:p>
    <w:p w14:paraId="377AC13A" w14:textId="77777777" w:rsidR="00CE1306" w:rsidRPr="00FE6966" w:rsidRDefault="00CE1306" w:rsidP="0004043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MS Mincho" w:hAnsi="Garamond" w:cs="MS Mincho"/>
          <w:color w:val="000000"/>
          <w:sz w:val="24"/>
          <w:szCs w:val="24"/>
          <w:lang w:val="sq-AL" w:eastAsia="sq-AL"/>
        </w:rPr>
      </w:pPr>
      <w:r w:rsidRPr="00FE6966">
        <w:rPr>
          <w:rFonts w:ascii="Garamond" w:eastAsia="MS Mincho" w:hAnsi="Garamond" w:cs="MS Mincho"/>
          <w:color w:val="000000"/>
          <w:sz w:val="24"/>
          <w:szCs w:val="24"/>
          <w:lang w:val="sq-AL" w:eastAsia="sq-AL"/>
        </w:rPr>
        <w:t>Në mbështetje të nenit 100 të Kushtetutës, me propozimin e ministrit të Shtetit dhe Kryenegociator, Këshilli i Ministrave</w:t>
      </w:r>
    </w:p>
    <w:p w14:paraId="377AC13B" w14:textId="77777777" w:rsidR="00CE1306" w:rsidRPr="00FE6966" w:rsidRDefault="00CE1306" w:rsidP="0004043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MS Mincho" w:hAnsi="Garamond" w:cs="MS Mincho"/>
          <w:color w:val="000000"/>
          <w:sz w:val="24"/>
          <w:szCs w:val="24"/>
          <w:lang w:val="sq-AL" w:eastAsia="sq-AL"/>
        </w:rPr>
      </w:pPr>
    </w:p>
    <w:p w14:paraId="377AC13C" w14:textId="77777777" w:rsidR="00CE1306" w:rsidRPr="00FE6966" w:rsidRDefault="00CE1306" w:rsidP="0004043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MS Mincho" w:hAnsi="Garamond" w:cs="MS Mincho"/>
          <w:bCs/>
          <w:color w:val="000000"/>
          <w:sz w:val="24"/>
          <w:szCs w:val="24"/>
          <w:lang w:val="sq-AL" w:eastAsia="sq-AL"/>
        </w:rPr>
      </w:pPr>
      <w:r w:rsidRPr="00FE6966">
        <w:rPr>
          <w:rFonts w:ascii="Garamond" w:eastAsia="MS Mincho" w:hAnsi="Garamond" w:cs="MS Mincho"/>
          <w:bCs/>
          <w:color w:val="000000"/>
          <w:sz w:val="24"/>
          <w:szCs w:val="24"/>
          <w:lang w:val="sq-AL" w:eastAsia="sq-AL"/>
        </w:rPr>
        <w:t>VENDOSI:</w:t>
      </w:r>
    </w:p>
    <w:p w14:paraId="377AC13D" w14:textId="77777777" w:rsidR="00CE1306" w:rsidRPr="00FE6966" w:rsidRDefault="00CE1306" w:rsidP="0004043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sq-AL"/>
        </w:rPr>
      </w:pPr>
    </w:p>
    <w:p w14:paraId="377AC13E" w14:textId="77777777" w:rsidR="00CE1306" w:rsidRPr="00FE6966" w:rsidRDefault="00CE1306" w:rsidP="0004043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val="sq-AL" w:eastAsia="sq-AL"/>
        </w:rPr>
      </w:pPr>
      <w:r w:rsidRPr="00FE69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>1. Miratimin e Planit Kombëtar për Integrimin Evropian 2023-2025 (PKIE 2023-2025), sipas tekstit dhe anekseve që i bashkëlidhen këtij vendimi.</w:t>
      </w:r>
    </w:p>
    <w:p w14:paraId="377AC13F" w14:textId="2416D01D" w:rsidR="00CE1306" w:rsidRPr="00FE6966" w:rsidRDefault="00CE1306" w:rsidP="0004043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val="sq-AL" w:eastAsia="sq-AL"/>
        </w:rPr>
      </w:pPr>
      <w:r w:rsidRPr="00FE69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>2. Ministri i Shtetit dhe Kryenegociator ngarkohet të bashkërendojë dhe të monitorojë zbatimin e PKIE-së 2023</w:t>
      </w:r>
      <w:r w:rsidR="00F631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>–</w:t>
      </w:r>
      <w:r w:rsidRPr="00FE69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 xml:space="preserve">2025 me ministrat dhe/ose drejtuesit e institucioneve përgjegjëse për kryesimin e grupeve ndërinstitucionale të punës për integrimin evropian (GNPIE), si dhe negociatorin përgjegjës të secilit kapitull, të </w:t>
      </w:r>
      <w:r w:rsidRPr="00FE6966">
        <w:rPr>
          <w:rFonts w:ascii="Garamond" w:eastAsia="Calibri" w:hAnsi="Garamond"/>
          <w:i/>
          <w:iCs/>
          <w:color w:val="000000"/>
          <w:sz w:val="24"/>
          <w:szCs w:val="24"/>
          <w:lang w:val="sq-AL" w:eastAsia="sq-AL"/>
        </w:rPr>
        <w:t>acquis-it</w:t>
      </w:r>
      <w:r w:rsidRPr="00FE69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 xml:space="preserve"> të BE-së. </w:t>
      </w:r>
    </w:p>
    <w:p w14:paraId="377AC140" w14:textId="1A3ABA36" w:rsidR="00CE1306" w:rsidRPr="00FE6966" w:rsidRDefault="00CE1306" w:rsidP="00F6316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val="sq-AL" w:eastAsia="sq-AL"/>
        </w:rPr>
      </w:pPr>
      <w:r w:rsidRPr="00FE69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 xml:space="preserve">3. Negociatori përgjegjës për kapitullin e </w:t>
      </w:r>
      <w:r w:rsidRPr="00FE6966">
        <w:rPr>
          <w:rFonts w:ascii="Garamond" w:eastAsia="Calibri" w:hAnsi="Garamond"/>
          <w:i/>
          <w:iCs/>
          <w:color w:val="000000"/>
          <w:sz w:val="24"/>
          <w:szCs w:val="24"/>
          <w:lang w:val="sq-AL" w:eastAsia="sq-AL"/>
        </w:rPr>
        <w:t>acquis-it</w:t>
      </w:r>
      <w:r w:rsidRPr="00FE69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 xml:space="preserve"> të BE-së, i caktuar sipas parashikimeve të vendimit nr.</w:t>
      </w:r>
      <w:r w:rsidR="00F631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 xml:space="preserve"> </w:t>
      </w:r>
      <w:r w:rsidRPr="00FE69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>422, datë 6.5.2020, të Këshillit të Ministrave, “Për përbërjen, rregullat e funksionimit dhe trajtimin financiar të grupit negociator dhe detyrat e Kryenegociatorit për zhvillimin e negociatave të aderimit të Republikës së Shqipërisë në Bashkimin Evropian”, të ndryshuar, raporton çdo javë, pranë ministrit të Shtetit dhe Kryenegociator, për ecurinë e zbatimit të PKIE-së 2023</w:t>
      </w:r>
      <w:r w:rsidR="00F631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>–</w:t>
      </w:r>
      <w:r w:rsidRPr="00FE69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>2025.</w:t>
      </w:r>
    </w:p>
    <w:p w14:paraId="377AC141" w14:textId="1ADDA775" w:rsidR="00CE1306" w:rsidRPr="00FE6966" w:rsidRDefault="00CE1306" w:rsidP="0064748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val="sq-AL" w:eastAsia="sq-AL"/>
        </w:rPr>
      </w:pPr>
      <w:r w:rsidRPr="00FE69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>4. Ministri i Shtetit dhe Kryenegociator ngarkohet të raportojë, çdo 3 (tre) muaj, në Këshillin e Ministrave për ecurinë e zbatimit të PKIE-së 2023</w:t>
      </w:r>
      <w:r w:rsidR="0064748D">
        <w:rPr>
          <w:rFonts w:ascii="Garamond" w:eastAsia="Calibri" w:hAnsi="Garamond"/>
          <w:color w:val="000000"/>
          <w:sz w:val="24"/>
          <w:szCs w:val="24"/>
          <w:lang w:val="sq-AL" w:eastAsia="sq-AL"/>
        </w:rPr>
        <w:t>–</w:t>
      </w:r>
      <w:r w:rsidRPr="00FE69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>2025.</w:t>
      </w:r>
    </w:p>
    <w:p w14:paraId="377AC142" w14:textId="2B97B43F" w:rsidR="00CE1306" w:rsidRPr="00FE6966" w:rsidRDefault="00CE1306" w:rsidP="00FB56A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val="sq-AL" w:eastAsia="sq-AL"/>
        </w:rPr>
      </w:pPr>
      <w:r w:rsidRPr="00FE69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>5. Ngarkohet Ministria e Financave dhe Ekonomisë, në bashkëpunim me ministri</w:t>
      </w:r>
      <w:r w:rsidR="007D682A">
        <w:rPr>
          <w:rFonts w:ascii="Garamond" w:eastAsia="Calibri" w:hAnsi="Garamond"/>
          <w:color w:val="000000"/>
          <w:sz w:val="24"/>
          <w:szCs w:val="24"/>
          <w:lang w:val="sq-AL" w:eastAsia="sq-AL"/>
        </w:rPr>
        <w:t xml:space="preserve">n e Shtetit dhe Kryenegociator, </w:t>
      </w:r>
      <w:r w:rsidRPr="00FE69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>të monitorojë përfshirjen nga ministritë dhe institucionet e tjera qendrore, në programin buxhetor afatmesëm, të nevojave financiare për zbatimin e përparësive afatshkurtra dhe afatmesme, të parashikuara në PKIE-në 2023</w:t>
      </w:r>
      <w:r w:rsidR="00FB56A0">
        <w:rPr>
          <w:rFonts w:ascii="Garamond" w:eastAsia="Calibri" w:hAnsi="Garamond"/>
          <w:color w:val="000000"/>
          <w:sz w:val="24"/>
          <w:szCs w:val="24"/>
          <w:lang w:val="sq-AL" w:eastAsia="sq-AL"/>
        </w:rPr>
        <w:t>–</w:t>
      </w:r>
      <w:r w:rsidRPr="00FE69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>2025.</w:t>
      </w:r>
    </w:p>
    <w:p w14:paraId="377AC143" w14:textId="1F4E9841" w:rsidR="00CE1306" w:rsidRPr="00FE6966" w:rsidRDefault="00CE1306" w:rsidP="00FB56A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val="sq-AL" w:eastAsia="sq-AL"/>
        </w:rPr>
      </w:pPr>
      <w:r w:rsidRPr="00FE69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>6. Vendimi nr.</w:t>
      </w:r>
      <w:r w:rsidR="00FB56A0">
        <w:rPr>
          <w:rFonts w:ascii="Garamond" w:eastAsia="Calibri" w:hAnsi="Garamond"/>
          <w:color w:val="000000"/>
          <w:sz w:val="24"/>
          <w:szCs w:val="24"/>
          <w:lang w:val="sq-AL" w:eastAsia="sq-AL"/>
        </w:rPr>
        <w:t xml:space="preserve"> </w:t>
      </w:r>
      <w:r w:rsidRPr="00FE69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>91, datë 9.2.2022, i Këshillit të Ministrave, “Për miratimin e Planit Kombëtar për Integrimin Evropian, 2022</w:t>
      </w:r>
      <w:r w:rsidR="00FB56A0">
        <w:rPr>
          <w:rFonts w:ascii="Garamond" w:eastAsia="Calibri" w:hAnsi="Garamond"/>
          <w:color w:val="000000"/>
          <w:sz w:val="24"/>
          <w:szCs w:val="24"/>
          <w:lang w:val="sq-AL" w:eastAsia="sq-AL"/>
        </w:rPr>
        <w:t>–</w:t>
      </w:r>
      <w:r w:rsidRPr="00FE69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>2024”, shfuqizohet.</w:t>
      </w:r>
    </w:p>
    <w:p w14:paraId="377AC144" w14:textId="4CD32788" w:rsidR="00CE1306" w:rsidRPr="00FE6966" w:rsidRDefault="00CE1306" w:rsidP="00FB56A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val="sq-AL" w:eastAsia="sq-AL"/>
        </w:rPr>
      </w:pPr>
      <w:r w:rsidRPr="00FE69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>7. Ngarkohen të gjitha ministritë dhe institucionet qendrore në varësi të Këshillit të Ministrave, në përbërje të grupeve ndërinstitucionale të punës për integrimin evropian, për të cilat në PKIE-në 2023</w:t>
      </w:r>
      <w:r w:rsidR="00FB56A0">
        <w:rPr>
          <w:rFonts w:ascii="Garamond" w:eastAsia="Calibri" w:hAnsi="Garamond"/>
          <w:color w:val="000000"/>
          <w:sz w:val="24"/>
          <w:szCs w:val="24"/>
          <w:lang w:val="sq-AL" w:eastAsia="sq-AL"/>
        </w:rPr>
        <w:t>–</w:t>
      </w:r>
      <w:r w:rsidRPr="00FE69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 xml:space="preserve">2025 janë përcaktuar detyra të veçanta për zbatimin e këtij vendimi. </w:t>
      </w:r>
    </w:p>
    <w:p w14:paraId="377AC145" w14:textId="77777777" w:rsidR="00CE1306" w:rsidRPr="00FE6966" w:rsidRDefault="00CE1306" w:rsidP="0004043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val="sq-AL" w:eastAsia="sq-AL"/>
        </w:rPr>
      </w:pPr>
      <w:r w:rsidRPr="00FE6966">
        <w:rPr>
          <w:rFonts w:ascii="Garamond" w:eastAsia="Calibri" w:hAnsi="Garamond"/>
          <w:color w:val="000000"/>
          <w:sz w:val="24"/>
          <w:szCs w:val="24"/>
          <w:lang w:val="sq-AL" w:eastAsia="sq-AL"/>
        </w:rPr>
        <w:t>Ky vendim hyn në fuqi menjëherë dhe botohet në Fletoren Zyrtare.</w:t>
      </w:r>
    </w:p>
    <w:p w14:paraId="377AC146" w14:textId="77777777" w:rsidR="00CE1306" w:rsidRPr="00FE6966" w:rsidRDefault="00CE1306" w:rsidP="0004043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Calibri" w:hAnsi="Garamond"/>
          <w:color w:val="000000"/>
          <w:sz w:val="24"/>
          <w:szCs w:val="24"/>
          <w:lang w:val="sq-AL" w:eastAsia="sq-AL"/>
        </w:rPr>
      </w:pPr>
    </w:p>
    <w:p w14:paraId="377AC147" w14:textId="77777777" w:rsidR="00CE1306" w:rsidRPr="00FE6966" w:rsidRDefault="00CE1306" w:rsidP="00040431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eastAsia="MS Mincho" w:hAnsi="Garamond" w:cs="MS Mincho"/>
          <w:bCs/>
          <w:color w:val="000000"/>
          <w:sz w:val="24"/>
          <w:szCs w:val="24"/>
          <w:lang w:val="sq-AL" w:eastAsia="sq-AL"/>
        </w:rPr>
      </w:pPr>
      <w:r w:rsidRPr="00FE6966">
        <w:rPr>
          <w:rFonts w:ascii="Garamond" w:eastAsia="MS Mincho" w:hAnsi="Garamond" w:cs="MS Mincho"/>
          <w:bCs/>
          <w:color w:val="000000"/>
          <w:sz w:val="24"/>
          <w:szCs w:val="24"/>
          <w:lang w:val="sq-AL" w:eastAsia="sq-AL"/>
        </w:rPr>
        <w:t>ZËVENDËSKRYEMINISTËR</w:t>
      </w:r>
    </w:p>
    <w:p w14:paraId="377AC148" w14:textId="77777777" w:rsidR="003C3138" w:rsidRDefault="00CE1306" w:rsidP="00040431">
      <w:pPr>
        <w:spacing w:after="0" w:line="240" w:lineRule="auto"/>
        <w:ind w:firstLine="284"/>
        <w:jc w:val="right"/>
      </w:pPr>
      <w:r w:rsidRPr="00FE6966"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sq-AL"/>
        </w:rPr>
        <w:t>Belinda Balluku</w:t>
      </w:r>
    </w:p>
    <w:sectPr w:rsidR="003C3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06"/>
    <w:rsid w:val="00034CF7"/>
    <w:rsid w:val="00040431"/>
    <w:rsid w:val="000B6756"/>
    <w:rsid w:val="00152A61"/>
    <w:rsid w:val="002C3D59"/>
    <w:rsid w:val="003C3138"/>
    <w:rsid w:val="0064748D"/>
    <w:rsid w:val="007D39B1"/>
    <w:rsid w:val="007D682A"/>
    <w:rsid w:val="00A832FB"/>
    <w:rsid w:val="00C213F4"/>
    <w:rsid w:val="00CE1306"/>
    <w:rsid w:val="00CE1B93"/>
    <w:rsid w:val="00F63166"/>
    <w:rsid w:val="00FB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AC134"/>
  <w15:docId w15:val="{B194C04D-309C-4079-88EC-1BF0C4180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30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B91EC52B21C4517AA5F90EF194117E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122</Nr_x002e__x0020_akti>
    <Data_x0020_e_x0020_Krijimit xmlns="0e656187-b300-4fb0-8bf4-3a50f872073c">2023-03-02T14:22:44Z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2023-03-01T23:00:00Z</Date_x0020_protokolli>
    <Titulli xmlns="0e656187-b300-4fb0-8bf4-3a50f872073c">Për miratimin e Planit Kombëtar për Integrimin Evropian 2023-2025</Titulli>
    <Modifikuesi xmlns="0e656187-b300-4fb0-8bf4-3a50f872073c">alma.lisaku</Modifikuesi>
    <Nr_x002e__x0020_prot_x0020_QBZ xmlns="0e656187-b300-4fb0-8bf4-3a50f872073c">350</Nr_x002e__x0020_prot_x0020_QBZ>
    <Data_x0020_e_x0020_Modifikimit xmlns="0e656187-b300-4fb0-8bf4-3a50f872073c">2023-03-06T08:55:57Z</Data_x0020_e_x0020_Modifikimit>
    <Dekretuar xmlns="0e656187-b300-4fb0-8bf4-3a50f872073c">false</Dekretuar>
    <Data xmlns="0e656187-b300-4fb0-8bf4-3a50f872073c">2023-02-28T23:00:00Z</Data>
    <Nr_x002e__x0020_protokolli_x0020_i_x0020_aktit xmlns="0e656187-b300-4fb0-8bf4-3a50f872073c">568/18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D1EE1-546E-4C78-9B99-DAF5D3A23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E15DCD4-79B8-4949-B7C4-7E5BEE30F2B8}">
  <ds:schemaRefs>
    <ds:schemaRef ds:uri="http://schemas.microsoft.com/office/2006/documentManagement/types"/>
    <ds:schemaRef ds:uri="http://schemas.microsoft.com/office/2006/metadata/properties"/>
    <ds:schemaRef ds:uri="0e656187-b300-4fb0-8bf4-3a50f872073c"/>
    <ds:schemaRef ds:uri="http://purl.org/dc/terms/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2151B29-5D59-4E7A-8F1A-B252B38E9D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FF2DF1-7BBF-4540-B8B9-74B4E59A1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Planit Kombëtar për Integrimin Evropian 2023-2025</dc:title>
  <dc:creator>Nevila Samarxhi</dc:creator>
  <cp:lastModifiedBy>Entela Suli</cp:lastModifiedBy>
  <cp:revision>8</cp:revision>
  <dcterms:created xsi:type="dcterms:W3CDTF">2023-03-03T12:49:00Z</dcterms:created>
  <dcterms:modified xsi:type="dcterms:W3CDTF">2023-03-06T13:04:00Z</dcterms:modified>
</cp:coreProperties>
</file>