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7F84E6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/>
          <w:bCs/>
          <w:color w:val="000000"/>
          <w:szCs w:val="24"/>
        </w:rPr>
        <w:t>VENDIM</w:t>
      </w:r>
    </w:p>
    <w:p w14:paraId="407F84E7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/>
          <w:bCs/>
          <w:color w:val="000000"/>
          <w:szCs w:val="24"/>
        </w:rPr>
        <w:t>Nr. 148, datë 13.3.2023</w:t>
      </w:r>
    </w:p>
    <w:p w14:paraId="407F84E8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</w:p>
    <w:p w14:paraId="407F84E9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/>
          <w:bCs/>
          <w:color w:val="000000"/>
          <w:szCs w:val="24"/>
        </w:rPr>
        <w:t xml:space="preserve">PËR </w:t>
      </w:r>
      <w:r w:rsidRPr="00080D30">
        <w:rPr>
          <w:rFonts w:ascii="Garamond" w:eastAsiaTheme="minorHAnsi" w:hAnsi="Garamond"/>
          <w:b/>
          <w:bCs/>
          <w:color w:val="000000"/>
          <w:szCs w:val="24"/>
        </w:rPr>
        <w:t>KALIMIN TE</w:t>
      </w:r>
      <w:r w:rsidR="00CF02EE" w:rsidRPr="00080D30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080D30">
        <w:rPr>
          <w:rFonts w:ascii="Garamond" w:eastAsiaTheme="minorHAnsi" w:hAnsi="Garamond"/>
          <w:b/>
          <w:bCs/>
          <w:color w:val="000000"/>
          <w:szCs w:val="24"/>
        </w:rPr>
        <w:t>BASHKIA DURRËS TË NJËSIVE INDIVIDUALE TË BANIMIT</w:t>
      </w:r>
    </w:p>
    <w:p w14:paraId="407F84EA" w14:textId="77777777" w:rsidR="00F939A0" w:rsidRPr="00080D30" w:rsidRDefault="00F939A0" w:rsidP="00F939A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  <w:u w:val="single"/>
        </w:rPr>
      </w:pPr>
      <w:r w:rsidRPr="00080D30">
        <w:rPr>
          <w:rFonts w:ascii="Garamond" w:eastAsiaTheme="minorHAnsi" w:hAnsi="Garamond"/>
          <w:b/>
          <w:bCs/>
          <w:color w:val="000000"/>
          <w:szCs w:val="24"/>
          <w:u w:val="single"/>
        </w:rPr>
        <w:t xml:space="preserve"> </w:t>
      </w:r>
    </w:p>
    <w:p w14:paraId="407F84EB" w14:textId="72572F58" w:rsidR="00F939A0" w:rsidRPr="00080D30" w:rsidRDefault="00F939A0" w:rsidP="00F939A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4"/>
        </w:rPr>
      </w:pPr>
      <w:r w:rsidRPr="00080D30">
        <w:rPr>
          <w:rFonts w:ascii="Garamond" w:eastAsiaTheme="minorHAnsi" w:hAnsi="Garamond" w:cs="Calibri"/>
          <w:color w:val="000000"/>
          <w:szCs w:val="24"/>
        </w:rPr>
        <w:t>Në mbështetje të nenit 100 të Kushtetutës dhe të pikës 6, të nenit 21, të</w:t>
      </w:r>
      <w:r w:rsidR="00CF02EE" w:rsidRPr="00080D3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80D30">
        <w:rPr>
          <w:rFonts w:ascii="Garamond" w:eastAsiaTheme="minorHAnsi" w:hAnsi="Garamond" w:cs="Calibri"/>
          <w:color w:val="000000"/>
          <w:szCs w:val="24"/>
        </w:rPr>
        <w:t>aktit normativ nr.</w:t>
      </w:r>
      <w:r w:rsidR="00080D3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80D30">
        <w:rPr>
          <w:rFonts w:ascii="Garamond" w:eastAsiaTheme="minorHAnsi" w:hAnsi="Garamond" w:cs="Calibri"/>
          <w:color w:val="000000"/>
          <w:szCs w:val="24"/>
        </w:rPr>
        <w:t>9, datë 16.12.2019, të Këshillit Ministrave, “Për përballimin e pasojave të fatkeqësisë natyrore”, miratuar me ligjin nr.</w:t>
      </w:r>
      <w:r w:rsidR="00080D3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80D30">
        <w:rPr>
          <w:rFonts w:ascii="Garamond" w:eastAsiaTheme="minorHAnsi" w:hAnsi="Garamond" w:cs="Calibri"/>
          <w:color w:val="000000"/>
          <w:szCs w:val="24"/>
        </w:rPr>
        <w:t xml:space="preserve">97/2019, me propozimin e </w:t>
      </w:r>
      <w:r w:rsidR="00D850F1" w:rsidRPr="00080D30">
        <w:rPr>
          <w:rFonts w:ascii="Garamond" w:eastAsiaTheme="minorHAnsi" w:hAnsi="Garamond" w:cs="Calibri"/>
          <w:color w:val="000000"/>
          <w:szCs w:val="24"/>
        </w:rPr>
        <w:t xml:space="preserve">zëvendëskryeministrit </w:t>
      </w:r>
      <w:r w:rsidRPr="00080D30">
        <w:rPr>
          <w:rFonts w:ascii="Garamond" w:eastAsiaTheme="minorHAnsi" w:hAnsi="Garamond" w:cs="Calibri"/>
          <w:color w:val="000000"/>
          <w:szCs w:val="24"/>
        </w:rPr>
        <w:t xml:space="preserve">dhe ministër i Infrastrukturës dhe Energjisë, Këshilli i Ministrave </w:t>
      </w:r>
    </w:p>
    <w:p w14:paraId="407F84EC" w14:textId="77777777" w:rsidR="00F939A0" w:rsidRPr="00080D30" w:rsidRDefault="00F939A0" w:rsidP="00F939A0">
      <w:pPr>
        <w:tabs>
          <w:tab w:val="left" w:pos="-180"/>
        </w:tabs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407F84ED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Cs/>
          <w:color w:val="000000"/>
          <w:szCs w:val="24"/>
        </w:rPr>
        <w:t>VENDOSI:</w:t>
      </w:r>
    </w:p>
    <w:p w14:paraId="407F84EE" w14:textId="77777777" w:rsidR="00F939A0" w:rsidRPr="00080D30" w:rsidRDefault="00F939A0" w:rsidP="00F939A0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bCs/>
          <w:color w:val="000000"/>
          <w:szCs w:val="24"/>
        </w:rPr>
      </w:pPr>
    </w:p>
    <w:p w14:paraId="407F84EF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4"/>
        </w:rPr>
      </w:pPr>
      <w:r w:rsidRPr="00080D30">
        <w:rPr>
          <w:rFonts w:ascii="Garamond" w:eastAsiaTheme="minorHAnsi" w:hAnsi="Garamond"/>
          <w:color w:val="000000"/>
          <w:szCs w:val="24"/>
        </w:rPr>
        <w:t>1. Kalimin te Bashkia Durrës të 10 (dhjetë) njësive individuale të banimit, sipas listës së inventarit, që i bashkëlidhet këtij vendimi.</w:t>
      </w:r>
    </w:p>
    <w:p w14:paraId="407F84F0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color w:val="000000"/>
          <w:szCs w:val="24"/>
        </w:rPr>
        <w:t>2. Ngarkohen Fondi Shqiptar i Zhvillimit dhe Bashkia Durrës</w:t>
      </w:r>
      <w:r w:rsidR="00CF02EE" w:rsidRPr="00080D30">
        <w:rPr>
          <w:rFonts w:ascii="Garamond" w:eastAsiaTheme="minorHAnsi" w:hAnsi="Garamond" w:cs="Calibri"/>
          <w:color w:val="000000"/>
          <w:szCs w:val="24"/>
        </w:rPr>
        <w:t xml:space="preserve"> </w:t>
      </w:r>
      <w:r w:rsidRPr="00080D30">
        <w:rPr>
          <w:rFonts w:ascii="Garamond" w:eastAsiaTheme="minorHAnsi" w:hAnsi="Garamond" w:cs="Calibri"/>
          <w:color w:val="000000"/>
          <w:szCs w:val="24"/>
        </w:rPr>
        <w:t>për zbatimin e këtij vendimi.</w:t>
      </w:r>
    </w:p>
    <w:p w14:paraId="407F84F1" w14:textId="77777777" w:rsidR="00F939A0" w:rsidRPr="00080D30" w:rsidRDefault="00F939A0" w:rsidP="00F939A0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  <w:r w:rsidRPr="00080D30">
        <w:rPr>
          <w:rFonts w:ascii="Garamond" w:eastAsiaTheme="minorHAnsi" w:hAnsi="Garamond" w:cs="Calibri"/>
          <w:color w:val="000000"/>
          <w:szCs w:val="24"/>
        </w:rPr>
        <w:t>Ky vendim hyn në fuqi menjëherë dhe botohe</w:t>
      </w:r>
      <w:bookmarkStart w:id="0" w:name="_GoBack"/>
      <w:bookmarkEnd w:id="0"/>
      <w:r w:rsidRPr="00080D30">
        <w:rPr>
          <w:rFonts w:ascii="Garamond" w:eastAsiaTheme="minorHAnsi" w:hAnsi="Garamond" w:cs="Calibri"/>
          <w:color w:val="000000"/>
          <w:szCs w:val="24"/>
        </w:rPr>
        <w:t>t në Fletoren Zyrtare.</w:t>
      </w:r>
    </w:p>
    <w:p w14:paraId="407F84F2" w14:textId="77777777" w:rsidR="00F939A0" w:rsidRPr="00080D30" w:rsidRDefault="00F939A0" w:rsidP="00F939A0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4"/>
        </w:rPr>
      </w:pPr>
    </w:p>
    <w:p w14:paraId="407F84F3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Cs/>
          <w:color w:val="000000"/>
          <w:szCs w:val="24"/>
        </w:rPr>
        <w:t>KRYEMINISTËR</w:t>
      </w:r>
    </w:p>
    <w:p w14:paraId="407F84F4" w14:textId="77777777" w:rsidR="00F939A0" w:rsidRPr="00080D30" w:rsidRDefault="00F939A0" w:rsidP="00F939A0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4"/>
        </w:rPr>
      </w:pPr>
      <w:r w:rsidRPr="00080D30">
        <w:rPr>
          <w:rFonts w:ascii="Garamond" w:eastAsiaTheme="minorHAnsi" w:hAnsi="Garamond" w:cs="Calibri"/>
          <w:b/>
          <w:bCs/>
          <w:color w:val="000000"/>
          <w:szCs w:val="24"/>
        </w:rPr>
        <w:t xml:space="preserve">Edi </w:t>
      </w:r>
      <w:proofErr w:type="spellStart"/>
      <w:r w:rsidRPr="00080D30">
        <w:rPr>
          <w:rFonts w:ascii="Garamond" w:eastAsiaTheme="minorHAnsi" w:hAnsi="Garamond" w:cs="Calibri"/>
          <w:b/>
          <w:bCs/>
          <w:color w:val="000000"/>
          <w:szCs w:val="24"/>
        </w:rPr>
        <w:t>Rama</w:t>
      </w:r>
      <w:proofErr w:type="spellEnd"/>
    </w:p>
    <w:p w14:paraId="407F84F5" w14:textId="77777777" w:rsidR="00DE09FD" w:rsidRPr="00080D30" w:rsidRDefault="00DE09FD" w:rsidP="0095746F">
      <w:pPr>
        <w:ind w:firstLine="284"/>
        <w:rPr>
          <w:rFonts w:ascii="Garamond" w:hAnsi="Garamond"/>
          <w:szCs w:val="24"/>
        </w:rPr>
      </w:pPr>
    </w:p>
    <w:p w14:paraId="36184239" w14:textId="77777777" w:rsidR="0095746F" w:rsidRPr="00080D30" w:rsidRDefault="00080D30" w:rsidP="00CF02EE">
      <w:pPr>
        <w:ind w:firstLine="284"/>
        <w:jc w:val="center"/>
        <w:rPr>
          <w:rFonts w:ascii="Garamond" w:hAnsi="Garamond"/>
          <w:bCs/>
          <w:szCs w:val="24"/>
        </w:rPr>
      </w:pPr>
      <w:r w:rsidRPr="00080D30">
        <w:rPr>
          <w:rFonts w:ascii="Garamond" w:hAnsi="Garamond"/>
          <w:bCs/>
          <w:szCs w:val="24"/>
        </w:rPr>
        <w:t>LISTA E OBJEKTEVE, PAKETA B – BASHKIA DURRËS</w:t>
      </w:r>
    </w:p>
    <w:p w14:paraId="407F84F7" w14:textId="77777777" w:rsidR="00CF02EE" w:rsidRPr="00080D30" w:rsidRDefault="00CF02EE" w:rsidP="00CF02EE">
      <w:pPr>
        <w:ind w:firstLine="284"/>
        <w:jc w:val="center"/>
        <w:rPr>
          <w:rFonts w:ascii="Garamond" w:hAnsi="Garamond"/>
          <w:b/>
          <w:szCs w:val="24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90"/>
        <w:gridCol w:w="385"/>
        <w:gridCol w:w="471"/>
        <w:gridCol w:w="1394"/>
        <w:gridCol w:w="907"/>
        <w:gridCol w:w="765"/>
        <w:gridCol w:w="831"/>
        <w:gridCol w:w="1227"/>
        <w:gridCol w:w="1177"/>
        <w:gridCol w:w="1058"/>
        <w:gridCol w:w="971"/>
      </w:tblGrid>
      <w:tr w:rsidR="00CF02EE" w:rsidRPr="00080D30" w14:paraId="407F8503" w14:textId="3C1DCE35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4F8" w14:textId="5E7CA031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Nr</w:t>
            </w:r>
            <w:r w:rsidR="00080D30">
              <w:rPr>
                <w:rFonts w:ascii="Garamond" w:hAnsi="Garamond" w:cs="Arial"/>
                <w:b/>
                <w:bCs/>
                <w:sz w:val="12"/>
                <w:szCs w:val="14"/>
              </w:rPr>
              <w:t>.</w:t>
            </w:r>
          </w:p>
        </w:tc>
        <w:tc>
          <w:tcPr>
            <w:tcW w:w="186" w:type="pct"/>
            <w:noWrap/>
            <w:vAlign w:val="center"/>
            <w:hideMark/>
          </w:tcPr>
          <w:p w14:paraId="407F84F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proofErr w:type="spellStart"/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ID</w:t>
            </w:r>
            <w:proofErr w:type="spellEnd"/>
          </w:p>
        </w:tc>
        <w:tc>
          <w:tcPr>
            <w:tcW w:w="231" w:type="pct"/>
            <w:noWrap/>
            <w:vAlign w:val="center"/>
            <w:hideMark/>
          </w:tcPr>
          <w:p w14:paraId="407F84F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Lista</w:t>
            </w:r>
          </w:p>
        </w:tc>
        <w:tc>
          <w:tcPr>
            <w:tcW w:w="735" w:type="pct"/>
            <w:vAlign w:val="center"/>
            <w:hideMark/>
          </w:tcPr>
          <w:p w14:paraId="407F84FB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Emër Mbiemër</w:t>
            </w:r>
          </w:p>
        </w:tc>
        <w:tc>
          <w:tcPr>
            <w:tcW w:w="481" w:type="pct"/>
            <w:vAlign w:val="center"/>
            <w:hideMark/>
          </w:tcPr>
          <w:p w14:paraId="407F84FC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Tipologjia</w:t>
            </w:r>
          </w:p>
        </w:tc>
        <w:tc>
          <w:tcPr>
            <w:tcW w:w="407" w:type="pct"/>
            <w:vAlign w:val="center"/>
            <w:hideMark/>
          </w:tcPr>
          <w:p w14:paraId="407F84FD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proofErr w:type="spellStart"/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Sip</w:t>
            </w:r>
            <w:proofErr w:type="spellEnd"/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. (</w:t>
            </w:r>
            <w:proofErr w:type="spellStart"/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m</w:t>
            </w:r>
            <w:r w:rsidRPr="00080D30">
              <w:rPr>
                <w:rFonts w:ascii="Garamond" w:hAnsi="Garamond" w:cs="Arial"/>
                <w:b/>
                <w:bCs/>
                <w:sz w:val="12"/>
                <w:szCs w:val="14"/>
                <w:vertAlign w:val="superscript"/>
              </w:rPr>
              <w:t>2</w:t>
            </w:r>
            <w:proofErr w:type="spellEnd"/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)</w:t>
            </w:r>
          </w:p>
        </w:tc>
        <w:tc>
          <w:tcPr>
            <w:tcW w:w="441" w:type="pct"/>
            <w:vAlign w:val="center"/>
            <w:hideMark/>
          </w:tcPr>
          <w:p w14:paraId="407F84FE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Bashkia</w:t>
            </w:r>
          </w:p>
        </w:tc>
        <w:tc>
          <w:tcPr>
            <w:tcW w:w="648" w:type="pct"/>
            <w:vAlign w:val="center"/>
            <w:hideMark/>
          </w:tcPr>
          <w:p w14:paraId="407F84FF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Njësia Administrative</w:t>
            </w:r>
          </w:p>
        </w:tc>
        <w:tc>
          <w:tcPr>
            <w:tcW w:w="622" w:type="pct"/>
            <w:vAlign w:val="center"/>
            <w:hideMark/>
          </w:tcPr>
          <w:p w14:paraId="407F8500" w14:textId="0FC19198" w:rsidR="00CF02EE" w:rsidRPr="00080D30" w:rsidRDefault="00CF02EE" w:rsidP="00CF02EE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Vlera e </w:t>
            </w:r>
            <w:r w:rsidR="00080D30"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objektit </w:t>
            </w:r>
            <w:r w:rsidR="00080D30">
              <w:rPr>
                <w:rFonts w:ascii="Garamond" w:hAnsi="Garamond" w:cs="Arial"/>
                <w:b/>
                <w:bCs/>
                <w:sz w:val="12"/>
                <w:szCs w:val="14"/>
              </w:rPr>
              <w:t>(lek</w:t>
            </w: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)</w:t>
            </w:r>
          </w:p>
        </w:tc>
        <w:tc>
          <w:tcPr>
            <w:tcW w:w="559" w:type="pct"/>
            <w:vAlign w:val="center"/>
            <w:hideMark/>
          </w:tcPr>
          <w:p w14:paraId="407F8501" w14:textId="0FFB3BC7" w:rsidR="00CF02EE" w:rsidRPr="00080D30" w:rsidRDefault="00CF02EE" w:rsidP="00080D30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Vlera e </w:t>
            </w:r>
            <w:r w:rsidR="00080D30"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mbikëqyrjes </w:t>
            </w: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(</w:t>
            </w:r>
            <w:r w:rsidR="00080D30"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lek)</w:t>
            </w:r>
          </w:p>
        </w:tc>
        <w:tc>
          <w:tcPr>
            <w:tcW w:w="514" w:type="pct"/>
            <w:vAlign w:val="center"/>
            <w:hideMark/>
          </w:tcPr>
          <w:p w14:paraId="407F8502" w14:textId="343106AD" w:rsidR="00CF02EE" w:rsidRPr="00080D30" w:rsidRDefault="00CF02EE" w:rsidP="00080D30">
            <w:pPr>
              <w:jc w:val="center"/>
              <w:rPr>
                <w:rFonts w:ascii="Garamond" w:hAnsi="Garamond" w:cs="Arial"/>
                <w:b/>
                <w:bCs/>
                <w:sz w:val="12"/>
                <w:szCs w:val="14"/>
              </w:rPr>
            </w:pP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Vlera e </w:t>
            </w:r>
            <w:r w:rsidR="00080D30"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 xml:space="preserve">kolaudimit </w:t>
            </w: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(</w:t>
            </w:r>
            <w:r w:rsidR="00080D30"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lek</w:t>
            </w:r>
            <w:r w:rsidRPr="00080D30">
              <w:rPr>
                <w:rFonts w:ascii="Garamond" w:hAnsi="Garamond" w:cs="Arial"/>
                <w:b/>
                <w:bCs/>
                <w:sz w:val="12"/>
                <w:szCs w:val="14"/>
              </w:rPr>
              <w:t>)</w:t>
            </w:r>
          </w:p>
        </w:tc>
      </w:tr>
      <w:tr w:rsidR="00CF02EE" w:rsidRPr="00080D30" w14:paraId="407F850F" w14:textId="57D9FC54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0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</w:t>
            </w:r>
          </w:p>
        </w:tc>
        <w:tc>
          <w:tcPr>
            <w:tcW w:w="186" w:type="pct"/>
            <w:noWrap/>
            <w:vAlign w:val="center"/>
            <w:hideMark/>
          </w:tcPr>
          <w:p w14:paraId="407F850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192</w:t>
            </w:r>
          </w:p>
        </w:tc>
        <w:tc>
          <w:tcPr>
            <w:tcW w:w="231" w:type="pct"/>
            <w:noWrap/>
            <w:vAlign w:val="center"/>
            <w:hideMark/>
          </w:tcPr>
          <w:p w14:paraId="407F850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07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Xhemali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Sali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Tola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08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0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0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0B" w14:textId="7DF6C71A" w:rsidR="00CF02EE" w:rsidRPr="00080D30" w:rsidRDefault="00080D30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Manzë</w:t>
            </w:r>
          </w:p>
        </w:tc>
        <w:tc>
          <w:tcPr>
            <w:tcW w:w="622" w:type="pct"/>
            <w:vAlign w:val="center"/>
            <w:hideMark/>
          </w:tcPr>
          <w:p w14:paraId="407F850C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0D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0E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1B" w14:textId="0BA3A080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10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</w:t>
            </w:r>
          </w:p>
        </w:tc>
        <w:tc>
          <w:tcPr>
            <w:tcW w:w="186" w:type="pct"/>
            <w:noWrap/>
            <w:vAlign w:val="center"/>
            <w:hideMark/>
          </w:tcPr>
          <w:p w14:paraId="407F8511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4</w:t>
            </w:r>
          </w:p>
        </w:tc>
        <w:tc>
          <w:tcPr>
            <w:tcW w:w="231" w:type="pct"/>
            <w:noWrap/>
            <w:vAlign w:val="center"/>
            <w:hideMark/>
          </w:tcPr>
          <w:p w14:paraId="407F8512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13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Gentjana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Myslim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Gega</w:t>
            </w:r>
          </w:p>
        </w:tc>
        <w:tc>
          <w:tcPr>
            <w:tcW w:w="481" w:type="pct"/>
            <w:noWrap/>
            <w:vAlign w:val="center"/>
            <w:hideMark/>
          </w:tcPr>
          <w:p w14:paraId="407F851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1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1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17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18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19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1A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27" w14:textId="7DD88B27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1C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</w:t>
            </w:r>
          </w:p>
        </w:tc>
        <w:tc>
          <w:tcPr>
            <w:tcW w:w="186" w:type="pct"/>
            <w:noWrap/>
            <w:vAlign w:val="center"/>
            <w:hideMark/>
          </w:tcPr>
          <w:p w14:paraId="407F851D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26</w:t>
            </w:r>
          </w:p>
        </w:tc>
        <w:tc>
          <w:tcPr>
            <w:tcW w:w="231" w:type="pct"/>
            <w:noWrap/>
            <w:vAlign w:val="center"/>
            <w:hideMark/>
          </w:tcPr>
          <w:p w14:paraId="407F851E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1F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Dervish Osman Visha</w:t>
            </w:r>
          </w:p>
        </w:tc>
        <w:tc>
          <w:tcPr>
            <w:tcW w:w="481" w:type="pct"/>
            <w:noWrap/>
            <w:vAlign w:val="center"/>
            <w:hideMark/>
          </w:tcPr>
          <w:p w14:paraId="407F8520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21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22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23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24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25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26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33" w14:textId="469D5D44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28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4</w:t>
            </w:r>
          </w:p>
        </w:tc>
        <w:tc>
          <w:tcPr>
            <w:tcW w:w="186" w:type="pct"/>
            <w:noWrap/>
            <w:vAlign w:val="center"/>
            <w:hideMark/>
          </w:tcPr>
          <w:p w14:paraId="407F852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51</w:t>
            </w:r>
          </w:p>
        </w:tc>
        <w:tc>
          <w:tcPr>
            <w:tcW w:w="231" w:type="pct"/>
            <w:noWrap/>
            <w:vAlign w:val="center"/>
            <w:hideMark/>
          </w:tcPr>
          <w:p w14:paraId="407F852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2B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Vesel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Hasan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Vela</w:t>
            </w:r>
          </w:p>
        </w:tc>
        <w:tc>
          <w:tcPr>
            <w:tcW w:w="481" w:type="pct"/>
            <w:noWrap/>
            <w:vAlign w:val="center"/>
            <w:hideMark/>
          </w:tcPr>
          <w:p w14:paraId="407F852C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2D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2E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2F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30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31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32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3F" w14:textId="31B49F2C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3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5</w:t>
            </w:r>
          </w:p>
        </w:tc>
        <w:tc>
          <w:tcPr>
            <w:tcW w:w="186" w:type="pct"/>
            <w:noWrap/>
            <w:vAlign w:val="center"/>
            <w:hideMark/>
          </w:tcPr>
          <w:p w14:paraId="407F853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67</w:t>
            </w:r>
          </w:p>
        </w:tc>
        <w:tc>
          <w:tcPr>
            <w:tcW w:w="231" w:type="pct"/>
            <w:noWrap/>
            <w:vAlign w:val="center"/>
            <w:hideMark/>
          </w:tcPr>
          <w:p w14:paraId="407F853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37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Kujtim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Selim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Gega</w:t>
            </w:r>
          </w:p>
        </w:tc>
        <w:tc>
          <w:tcPr>
            <w:tcW w:w="481" w:type="pct"/>
            <w:noWrap/>
            <w:vAlign w:val="center"/>
            <w:hideMark/>
          </w:tcPr>
          <w:p w14:paraId="407F8538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3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3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3B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3C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3D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3E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4B" w14:textId="3129E342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40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6</w:t>
            </w:r>
          </w:p>
        </w:tc>
        <w:tc>
          <w:tcPr>
            <w:tcW w:w="186" w:type="pct"/>
            <w:noWrap/>
            <w:vAlign w:val="center"/>
            <w:hideMark/>
          </w:tcPr>
          <w:p w14:paraId="407F8541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77</w:t>
            </w:r>
          </w:p>
        </w:tc>
        <w:tc>
          <w:tcPr>
            <w:tcW w:w="231" w:type="pct"/>
            <w:noWrap/>
            <w:vAlign w:val="center"/>
            <w:hideMark/>
          </w:tcPr>
          <w:p w14:paraId="407F8542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43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Indrit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Mustafa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Alushi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4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1+1</w:t>
            </w:r>
          </w:p>
        </w:tc>
        <w:tc>
          <w:tcPr>
            <w:tcW w:w="407" w:type="pct"/>
            <w:vAlign w:val="center"/>
            <w:hideMark/>
          </w:tcPr>
          <w:p w14:paraId="407F854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70.00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4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47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48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2,100,000.00</w:t>
            </w:r>
          </w:p>
        </w:tc>
        <w:tc>
          <w:tcPr>
            <w:tcW w:w="559" w:type="pct"/>
            <w:vAlign w:val="center"/>
            <w:hideMark/>
          </w:tcPr>
          <w:p w14:paraId="407F8549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4A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57" w14:textId="4C1BC5AF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4C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7</w:t>
            </w:r>
          </w:p>
        </w:tc>
        <w:tc>
          <w:tcPr>
            <w:tcW w:w="186" w:type="pct"/>
            <w:noWrap/>
            <w:vAlign w:val="center"/>
            <w:hideMark/>
          </w:tcPr>
          <w:p w14:paraId="407F854D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113</w:t>
            </w:r>
          </w:p>
        </w:tc>
        <w:tc>
          <w:tcPr>
            <w:tcW w:w="231" w:type="pct"/>
            <w:noWrap/>
            <w:vAlign w:val="center"/>
            <w:hideMark/>
          </w:tcPr>
          <w:p w14:paraId="407F854E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4F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Urim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Rushit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Salija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50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51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52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53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54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55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56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63" w14:textId="563B29F4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58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8</w:t>
            </w:r>
          </w:p>
        </w:tc>
        <w:tc>
          <w:tcPr>
            <w:tcW w:w="186" w:type="pct"/>
            <w:noWrap/>
            <w:vAlign w:val="center"/>
            <w:hideMark/>
          </w:tcPr>
          <w:p w14:paraId="407F855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265</w:t>
            </w:r>
          </w:p>
        </w:tc>
        <w:tc>
          <w:tcPr>
            <w:tcW w:w="231" w:type="pct"/>
            <w:noWrap/>
            <w:vAlign w:val="center"/>
            <w:hideMark/>
          </w:tcPr>
          <w:p w14:paraId="407F855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5B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Behar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Xheladin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Piza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5C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2+1</w:t>
            </w:r>
          </w:p>
        </w:tc>
        <w:tc>
          <w:tcPr>
            <w:tcW w:w="407" w:type="pct"/>
            <w:vAlign w:val="center"/>
            <w:hideMark/>
          </w:tcPr>
          <w:p w14:paraId="407F855D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80.00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5E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5F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60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2,480,000.00</w:t>
            </w:r>
          </w:p>
        </w:tc>
        <w:tc>
          <w:tcPr>
            <w:tcW w:w="559" w:type="pct"/>
            <w:vAlign w:val="center"/>
            <w:hideMark/>
          </w:tcPr>
          <w:p w14:paraId="407F8561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62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6F" w14:textId="34C92D8B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6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9</w:t>
            </w:r>
          </w:p>
        </w:tc>
        <w:tc>
          <w:tcPr>
            <w:tcW w:w="186" w:type="pct"/>
            <w:noWrap/>
            <w:vAlign w:val="center"/>
            <w:hideMark/>
          </w:tcPr>
          <w:p w14:paraId="407F856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266</w:t>
            </w:r>
          </w:p>
        </w:tc>
        <w:tc>
          <w:tcPr>
            <w:tcW w:w="231" w:type="pct"/>
            <w:noWrap/>
            <w:vAlign w:val="center"/>
            <w:hideMark/>
          </w:tcPr>
          <w:p w14:paraId="407F856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67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Flamur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Muharrem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Mullahi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68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2+1</w:t>
            </w:r>
          </w:p>
        </w:tc>
        <w:tc>
          <w:tcPr>
            <w:tcW w:w="407" w:type="pct"/>
            <w:vAlign w:val="center"/>
            <w:hideMark/>
          </w:tcPr>
          <w:p w14:paraId="407F8569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80.00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6A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6B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6C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2,480,000.00</w:t>
            </w:r>
          </w:p>
        </w:tc>
        <w:tc>
          <w:tcPr>
            <w:tcW w:w="559" w:type="pct"/>
            <w:vAlign w:val="center"/>
            <w:hideMark/>
          </w:tcPr>
          <w:p w14:paraId="407F856D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6E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  <w:tr w:rsidR="00CF02EE" w:rsidRPr="00080D30" w14:paraId="407F857B" w14:textId="4C1E31F2" w:rsidTr="00CF02EE">
        <w:trPr>
          <w:trHeight w:val="240"/>
        </w:trPr>
        <w:tc>
          <w:tcPr>
            <w:tcW w:w="175" w:type="pct"/>
            <w:noWrap/>
            <w:vAlign w:val="center"/>
            <w:hideMark/>
          </w:tcPr>
          <w:p w14:paraId="407F8570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</w:t>
            </w:r>
          </w:p>
        </w:tc>
        <w:tc>
          <w:tcPr>
            <w:tcW w:w="186" w:type="pct"/>
            <w:noWrap/>
            <w:vAlign w:val="center"/>
            <w:hideMark/>
          </w:tcPr>
          <w:p w14:paraId="407F8571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280</w:t>
            </w:r>
          </w:p>
        </w:tc>
        <w:tc>
          <w:tcPr>
            <w:tcW w:w="231" w:type="pct"/>
            <w:noWrap/>
            <w:vAlign w:val="center"/>
            <w:hideMark/>
          </w:tcPr>
          <w:p w14:paraId="407F8572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L 1</w:t>
            </w:r>
          </w:p>
        </w:tc>
        <w:tc>
          <w:tcPr>
            <w:tcW w:w="735" w:type="pct"/>
            <w:vAlign w:val="center"/>
            <w:hideMark/>
          </w:tcPr>
          <w:p w14:paraId="407F8573" w14:textId="77777777" w:rsidR="00CF02EE" w:rsidRPr="00080D30" w:rsidRDefault="00CF02EE" w:rsidP="00080D30">
            <w:pPr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 xml:space="preserve">Haxhi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Hamid</w:t>
            </w:r>
            <w:proofErr w:type="spellEnd"/>
            <w:r w:rsidRPr="00080D30">
              <w:rPr>
                <w:rFonts w:ascii="Garamond" w:hAnsi="Garamond" w:cs="Arial"/>
                <w:sz w:val="12"/>
                <w:szCs w:val="14"/>
              </w:rPr>
              <w:t xml:space="preserve"> </w:t>
            </w:r>
            <w:proofErr w:type="spellStart"/>
            <w:r w:rsidRPr="00080D30">
              <w:rPr>
                <w:rFonts w:ascii="Garamond" w:hAnsi="Garamond" w:cs="Arial"/>
                <w:sz w:val="12"/>
                <w:szCs w:val="14"/>
              </w:rPr>
              <w:t>Likmeta</w:t>
            </w:r>
            <w:proofErr w:type="spellEnd"/>
          </w:p>
        </w:tc>
        <w:tc>
          <w:tcPr>
            <w:tcW w:w="481" w:type="pct"/>
            <w:noWrap/>
            <w:vAlign w:val="center"/>
            <w:hideMark/>
          </w:tcPr>
          <w:p w14:paraId="407F8574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3+1</w:t>
            </w:r>
          </w:p>
        </w:tc>
        <w:tc>
          <w:tcPr>
            <w:tcW w:w="407" w:type="pct"/>
            <w:vAlign w:val="center"/>
            <w:hideMark/>
          </w:tcPr>
          <w:p w14:paraId="407F8575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105.10</w:t>
            </w:r>
          </w:p>
        </w:tc>
        <w:tc>
          <w:tcPr>
            <w:tcW w:w="441" w:type="pct"/>
            <w:noWrap/>
            <w:vAlign w:val="center"/>
            <w:hideMark/>
          </w:tcPr>
          <w:p w14:paraId="407F8576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Durrës</w:t>
            </w:r>
          </w:p>
        </w:tc>
        <w:tc>
          <w:tcPr>
            <w:tcW w:w="648" w:type="pct"/>
            <w:noWrap/>
            <w:vAlign w:val="center"/>
            <w:hideMark/>
          </w:tcPr>
          <w:p w14:paraId="407F8577" w14:textId="77777777" w:rsidR="00CF02EE" w:rsidRPr="00080D30" w:rsidRDefault="00CF02EE" w:rsidP="00CF02EE">
            <w:pPr>
              <w:jc w:val="center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Ishëm</w:t>
            </w:r>
          </w:p>
        </w:tc>
        <w:tc>
          <w:tcPr>
            <w:tcW w:w="622" w:type="pct"/>
            <w:vAlign w:val="center"/>
            <w:hideMark/>
          </w:tcPr>
          <w:p w14:paraId="407F8578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3,100,000.00</w:t>
            </w:r>
          </w:p>
        </w:tc>
        <w:tc>
          <w:tcPr>
            <w:tcW w:w="559" w:type="pct"/>
            <w:vAlign w:val="center"/>
            <w:hideMark/>
          </w:tcPr>
          <w:p w14:paraId="407F8579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18,601.95</w:t>
            </w:r>
          </w:p>
        </w:tc>
        <w:tc>
          <w:tcPr>
            <w:tcW w:w="514" w:type="pct"/>
            <w:vAlign w:val="center"/>
            <w:hideMark/>
          </w:tcPr>
          <w:p w14:paraId="407F857A" w14:textId="77777777" w:rsidR="00CF02EE" w:rsidRPr="00080D30" w:rsidRDefault="00CF02EE" w:rsidP="00D850F1">
            <w:pPr>
              <w:jc w:val="right"/>
              <w:rPr>
                <w:rFonts w:ascii="Garamond" w:hAnsi="Garamond" w:cs="Arial"/>
                <w:sz w:val="12"/>
                <w:szCs w:val="14"/>
              </w:rPr>
            </w:pPr>
            <w:r w:rsidRPr="00080D30">
              <w:rPr>
                <w:rFonts w:ascii="Garamond" w:hAnsi="Garamond" w:cs="Arial"/>
                <w:sz w:val="12"/>
                <w:szCs w:val="14"/>
              </w:rPr>
              <w:t>1,897.80</w:t>
            </w:r>
          </w:p>
        </w:tc>
      </w:tr>
    </w:tbl>
    <w:p w14:paraId="407F857C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7D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7E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7F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0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1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2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3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4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5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6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7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8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p w14:paraId="407F8589" w14:textId="77777777" w:rsidR="0095746F" w:rsidRPr="00080D30" w:rsidRDefault="0095746F" w:rsidP="0095746F">
      <w:pPr>
        <w:ind w:firstLine="284"/>
        <w:rPr>
          <w:rFonts w:ascii="Garamond" w:hAnsi="Garamond"/>
          <w:szCs w:val="24"/>
        </w:rPr>
      </w:pPr>
    </w:p>
    <w:sectPr w:rsidR="0095746F" w:rsidRPr="00080D30" w:rsidSect="00080D3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C2B660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2EA186D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5"/>
  </w:num>
  <w:num w:numId="3">
    <w:abstractNumId w:val="14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9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</w:num>
  <w:num w:numId="7">
    <w:abstractNumId w:val="7"/>
  </w:num>
  <w:num w:numId="8">
    <w:abstractNumId w:val="20"/>
  </w:num>
  <w:num w:numId="9">
    <w:abstractNumId w:val="11"/>
  </w:num>
  <w:num w:numId="10">
    <w:abstractNumId w:val="15"/>
  </w:num>
  <w:num w:numId="11">
    <w:abstractNumId w:val="2"/>
  </w:num>
  <w:num w:numId="12">
    <w:abstractNumId w:val="1"/>
  </w:num>
  <w:num w:numId="13">
    <w:abstractNumId w:val="9"/>
  </w:num>
  <w:num w:numId="14">
    <w:abstractNumId w:val="21"/>
  </w:num>
  <w:num w:numId="15">
    <w:abstractNumId w:val="16"/>
  </w:num>
  <w:num w:numId="16">
    <w:abstractNumId w:val="10"/>
  </w:num>
  <w:num w:numId="17">
    <w:abstractNumId w:val="8"/>
  </w:num>
  <w:num w:numId="18">
    <w:abstractNumId w:val="18"/>
  </w:num>
  <w:num w:numId="19">
    <w:abstractNumId w:val="0"/>
  </w:num>
  <w:num w:numId="20">
    <w:abstractNumId w:val="12"/>
  </w:num>
  <w:num w:numId="21">
    <w:abstractNumId w:val="3"/>
  </w:num>
  <w:num w:numId="22">
    <w:abstractNumId w:val="13"/>
  </w:num>
  <w:num w:numId="23">
    <w:abstractNumId w:val="6"/>
  </w:num>
  <w:num w:numId="24">
    <w:abstractNumId w:val="4"/>
  </w:num>
  <w:num w:numId="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135"/>
    <w:rsid w:val="00031065"/>
    <w:rsid w:val="00046323"/>
    <w:rsid w:val="00063C8F"/>
    <w:rsid w:val="00080697"/>
    <w:rsid w:val="00080D30"/>
    <w:rsid w:val="00097C8F"/>
    <w:rsid w:val="000B306E"/>
    <w:rsid w:val="000B44AC"/>
    <w:rsid w:val="000F3B45"/>
    <w:rsid w:val="00100000"/>
    <w:rsid w:val="00104BA1"/>
    <w:rsid w:val="00104E37"/>
    <w:rsid w:val="001147B2"/>
    <w:rsid w:val="001354CF"/>
    <w:rsid w:val="00174A85"/>
    <w:rsid w:val="0017708B"/>
    <w:rsid w:val="0017725F"/>
    <w:rsid w:val="0018021B"/>
    <w:rsid w:val="00194BBB"/>
    <w:rsid w:val="001A5173"/>
    <w:rsid w:val="001C1E03"/>
    <w:rsid w:val="001D7A26"/>
    <w:rsid w:val="001E29E9"/>
    <w:rsid w:val="001E4AD9"/>
    <w:rsid w:val="001F461A"/>
    <w:rsid w:val="0021134E"/>
    <w:rsid w:val="0021725A"/>
    <w:rsid w:val="00222082"/>
    <w:rsid w:val="0022688C"/>
    <w:rsid w:val="00237B3A"/>
    <w:rsid w:val="002469B2"/>
    <w:rsid w:val="00250250"/>
    <w:rsid w:val="002515FE"/>
    <w:rsid w:val="002531B8"/>
    <w:rsid w:val="0027440F"/>
    <w:rsid w:val="00275C8D"/>
    <w:rsid w:val="002762FD"/>
    <w:rsid w:val="00276E21"/>
    <w:rsid w:val="00282AC3"/>
    <w:rsid w:val="0029068E"/>
    <w:rsid w:val="002938E2"/>
    <w:rsid w:val="002B34DE"/>
    <w:rsid w:val="002B72D8"/>
    <w:rsid w:val="002E2400"/>
    <w:rsid w:val="003074D8"/>
    <w:rsid w:val="0032014A"/>
    <w:rsid w:val="00325D32"/>
    <w:rsid w:val="00341419"/>
    <w:rsid w:val="003456AE"/>
    <w:rsid w:val="003764CA"/>
    <w:rsid w:val="00391F73"/>
    <w:rsid w:val="00396F6E"/>
    <w:rsid w:val="003D58FC"/>
    <w:rsid w:val="004153C7"/>
    <w:rsid w:val="004167A9"/>
    <w:rsid w:val="004269AB"/>
    <w:rsid w:val="004529AC"/>
    <w:rsid w:val="004606AE"/>
    <w:rsid w:val="004762A4"/>
    <w:rsid w:val="00481D63"/>
    <w:rsid w:val="00486205"/>
    <w:rsid w:val="00491DEF"/>
    <w:rsid w:val="00497C68"/>
    <w:rsid w:val="004A0E98"/>
    <w:rsid w:val="004B2A1C"/>
    <w:rsid w:val="004F1DF0"/>
    <w:rsid w:val="004F5A11"/>
    <w:rsid w:val="00512744"/>
    <w:rsid w:val="00524CE4"/>
    <w:rsid w:val="005323BD"/>
    <w:rsid w:val="005327C9"/>
    <w:rsid w:val="0055060E"/>
    <w:rsid w:val="00553D7D"/>
    <w:rsid w:val="005560E9"/>
    <w:rsid w:val="00574835"/>
    <w:rsid w:val="00575B3A"/>
    <w:rsid w:val="005763A1"/>
    <w:rsid w:val="005809CB"/>
    <w:rsid w:val="00581069"/>
    <w:rsid w:val="005A0234"/>
    <w:rsid w:val="005A033F"/>
    <w:rsid w:val="005A0882"/>
    <w:rsid w:val="005A3602"/>
    <w:rsid w:val="005C215D"/>
    <w:rsid w:val="005D1C15"/>
    <w:rsid w:val="005D219A"/>
    <w:rsid w:val="005D2474"/>
    <w:rsid w:val="005D279D"/>
    <w:rsid w:val="005E502A"/>
    <w:rsid w:val="0061167E"/>
    <w:rsid w:val="0064570C"/>
    <w:rsid w:val="00677A66"/>
    <w:rsid w:val="006802CA"/>
    <w:rsid w:val="00696020"/>
    <w:rsid w:val="006A4C41"/>
    <w:rsid w:val="006C4213"/>
    <w:rsid w:val="006C724D"/>
    <w:rsid w:val="006F437C"/>
    <w:rsid w:val="006F4E78"/>
    <w:rsid w:val="007170CA"/>
    <w:rsid w:val="007421EF"/>
    <w:rsid w:val="00743B48"/>
    <w:rsid w:val="00751CFB"/>
    <w:rsid w:val="0077116C"/>
    <w:rsid w:val="007A6FDE"/>
    <w:rsid w:val="007B3420"/>
    <w:rsid w:val="007B57B9"/>
    <w:rsid w:val="007C7453"/>
    <w:rsid w:val="007F4309"/>
    <w:rsid w:val="007F7A97"/>
    <w:rsid w:val="0082019D"/>
    <w:rsid w:val="008355E7"/>
    <w:rsid w:val="0084149B"/>
    <w:rsid w:val="0085209E"/>
    <w:rsid w:val="00853D96"/>
    <w:rsid w:val="0086446B"/>
    <w:rsid w:val="008644F1"/>
    <w:rsid w:val="00885040"/>
    <w:rsid w:val="008A02E4"/>
    <w:rsid w:val="008B5F62"/>
    <w:rsid w:val="008D5640"/>
    <w:rsid w:val="008D78CC"/>
    <w:rsid w:val="008E7BC6"/>
    <w:rsid w:val="0090659D"/>
    <w:rsid w:val="00910551"/>
    <w:rsid w:val="00911A4C"/>
    <w:rsid w:val="00925DE4"/>
    <w:rsid w:val="00946FBB"/>
    <w:rsid w:val="0095746F"/>
    <w:rsid w:val="009A3BE6"/>
    <w:rsid w:val="009A6A63"/>
    <w:rsid w:val="009B6F60"/>
    <w:rsid w:val="009C40DC"/>
    <w:rsid w:val="009D5D25"/>
    <w:rsid w:val="009F0601"/>
    <w:rsid w:val="009F0D74"/>
    <w:rsid w:val="009F4114"/>
    <w:rsid w:val="00A13CF0"/>
    <w:rsid w:val="00A179BB"/>
    <w:rsid w:val="00A22835"/>
    <w:rsid w:val="00A41C85"/>
    <w:rsid w:val="00A67971"/>
    <w:rsid w:val="00AC5AB8"/>
    <w:rsid w:val="00AE1F13"/>
    <w:rsid w:val="00AF4854"/>
    <w:rsid w:val="00B10B3A"/>
    <w:rsid w:val="00B22FA3"/>
    <w:rsid w:val="00B3379B"/>
    <w:rsid w:val="00B44CDE"/>
    <w:rsid w:val="00B76AAC"/>
    <w:rsid w:val="00BA14C1"/>
    <w:rsid w:val="00BB5184"/>
    <w:rsid w:val="00BD304D"/>
    <w:rsid w:val="00BD6596"/>
    <w:rsid w:val="00C2162E"/>
    <w:rsid w:val="00C21B63"/>
    <w:rsid w:val="00C60E93"/>
    <w:rsid w:val="00C9448A"/>
    <w:rsid w:val="00C96BA9"/>
    <w:rsid w:val="00CB5010"/>
    <w:rsid w:val="00CD4247"/>
    <w:rsid w:val="00CD6CBA"/>
    <w:rsid w:val="00CE0433"/>
    <w:rsid w:val="00CF02EE"/>
    <w:rsid w:val="00CF19FA"/>
    <w:rsid w:val="00D14BB4"/>
    <w:rsid w:val="00D4161C"/>
    <w:rsid w:val="00D462B0"/>
    <w:rsid w:val="00D54C41"/>
    <w:rsid w:val="00D74913"/>
    <w:rsid w:val="00D850F1"/>
    <w:rsid w:val="00DA270F"/>
    <w:rsid w:val="00DA52A0"/>
    <w:rsid w:val="00DD0105"/>
    <w:rsid w:val="00DE09FD"/>
    <w:rsid w:val="00DF6F6B"/>
    <w:rsid w:val="00E04168"/>
    <w:rsid w:val="00E0683D"/>
    <w:rsid w:val="00E06E43"/>
    <w:rsid w:val="00E1516E"/>
    <w:rsid w:val="00E31363"/>
    <w:rsid w:val="00E36D96"/>
    <w:rsid w:val="00E477FE"/>
    <w:rsid w:val="00E86961"/>
    <w:rsid w:val="00E94D7C"/>
    <w:rsid w:val="00EB0988"/>
    <w:rsid w:val="00EB42D7"/>
    <w:rsid w:val="00EC0E91"/>
    <w:rsid w:val="00EC16BE"/>
    <w:rsid w:val="00EC31DE"/>
    <w:rsid w:val="00EF3F1C"/>
    <w:rsid w:val="00EF6F78"/>
    <w:rsid w:val="00F0481B"/>
    <w:rsid w:val="00F32F70"/>
    <w:rsid w:val="00F36F56"/>
    <w:rsid w:val="00F939A0"/>
    <w:rsid w:val="00FB1195"/>
    <w:rsid w:val="00FD5E47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F84E6"/>
  <w15:docId w15:val="{A650A9BD-A598-4331-8C58-02C9AA98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99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9D5D25"/>
    <w:rPr>
      <w:rFonts w:ascii="Times New Roman" w:eastAsia="MS Mincho" w:hAnsi="Times New Roman" w:cs="Times New Roman"/>
      <w:sz w:val="24"/>
      <w:szCs w:val="24"/>
      <w:lang w:val="sq-AL"/>
    </w:rPr>
  </w:style>
  <w:style w:type="table" w:styleId="TableGrid">
    <w:name w:val="Table Grid"/>
    <w:basedOn w:val="TableNormal"/>
    <w:uiPriority w:val="39"/>
    <w:rsid w:val="00CF02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658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EA9423AF6421C80A003C86573B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148</Nr_x002e__x0020_akti>
    <Data_x0020_e_x0020_Krijimit xmlns="0e656187-b300-4fb0-8bf4-3a50f872073c">2023-03-15T12:44:37Z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kalimin te Bashkia Durrës të njësive individuale të banimit</Titulli>
    <Modifikuesi xmlns="0e656187-b300-4fb0-8bf4-3a50f872073c">Suada.Daci</Modifikuesi>
    <Nr_x002e__x0020_prot_x0020_QBZ xmlns="0e656187-b300-4fb0-8bf4-3a50f872073c">403</Nr_x002e__x0020_prot_x0020_QBZ>
    <Data_x0020_e_x0020_Modifikimit xmlns="0e656187-b300-4fb0-8bf4-3a50f872073c">2023-03-15T13:23:34Z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1103/1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2FEA9423AF6421C80A003C86573B0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9FA27F-CC2A-40D8-9CF4-BF7BBC0EB24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839643B-1A06-43D7-B7F8-34E3DC1B0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59EB440-1053-4482-978A-ED27EBF5DA45}">
  <ds:schemaRefs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D89E3DE5-F5A8-4312-AF03-FBEFC7DFA92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90ACE78-012F-406C-BF11-4EF4592023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7E2F3B4-49CA-4F62-9C26-EC20C6382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272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>Hewlett-Packard Company</Company>
  <LinksUpToDate>false</LinksUpToDate>
  <CharactersWithSpaces>1826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user1</dc:creator>
  <cp:lastModifiedBy>Alma Lisaku</cp:lastModifiedBy>
  <cp:revision>16</cp:revision>
  <cp:lastPrinted>2023-03-13T08:09:00Z</cp:lastPrinted>
  <dcterms:created xsi:type="dcterms:W3CDTF">2023-03-10T17:55:00Z</dcterms:created>
  <dcterms:modified xsi:type="dcterms:W3CDTF">2023-03-15T13:39:00Z</dcterms:modified>
</cp:coreProperties>
</file>