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E897C" w14:textId="77777777" w:rsidR="003D21EF" w:rsidRPr="00E90604" w:rsidRDefault="003D21EF" w:rsidP="003D21E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E90604">
        <w:rPr>
          <w:rFonts w:ascii="Garamond" w:hAnsi="Garamond"/>
          <w:b/>
          <w:color w:val="000000"/>
          <w:sz w:val="24"/>
        </w:rPr>
        <w:t>VENDIM</w:t>
      </w:r>
    </w:p>
    <w:p w14:paraId="23AE897D" w14:textId="323BE1D8" w:rsidR="003D21EF" w:rsidRPr="00E90604" w:rsidRDefault="003D21EF" w:rsidP="003D21E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E90604">
        <w:rPr>
          <w:rFonts w:ascii="Garamond" w:hAnsi="Garamond"/>
          <w:b/>
          <w:color w:val="000000"/>
          <w:sz w:val="24"/>
        </w:rPr>
        <w:t>Nr.</w:t>
      </w:r>
      <w:r w:rsidR="00D815FF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="00D10F91" w:rsidRPr="00E90604">
        <w:rPr>
          <w:rFonts w:ascii="Garamond" w:hAnsi="Garamond"/>
          <w:b/>
          <w:color w:val="000000"/>
          <w:sz w:val="24"/>
        </w:rPr>
        <w:t>154</w:t>
      </w:r>
      <w:r w:rsidRPr="00E90604">
        <w:rPr>
          <w:rFonts w:ascii="Garamond" w:hAnsi="Garamond"/>
          <w:b/>
          <w:color w:val="000000"/>
          <w:sz w:val="24"/>
        </w:rPr>
        <w:t>, datë</w:t>
      </w:r>
      <w:r w:rsidR="00D10F91" w:rsidRPr="00E90604">
        <w:rPr>
          <w:rFonts w:ascii="Garamond" w:hAnsi="Garamond"/>
          <w:b/>
          <w:color w:val="000000"/>
          <w:sz w:val="24"/>
        </w:rPr>
        <w:t xml:space="preserve"> 13.3.2023</w:t>
      </w:r>
    </w:p>
    <w:p w14:paraId="23AE897E" w14:textId="77777777" w:rsidR="003D21EF" w:rsidRPr="00E90604" w:rsidRDefault="003D21EF" w:rsidP="003D21E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23AE897F" w14:textId="77777777" w:rsidR="003D21EF" w:rsidRPr="00E90604" w:rsidRDefault="003D21EF" w:rsidP="003D21E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E90604">
        <w:rPr>
          <w:rFonts w:ascii="Garamond" w:hAnsi="Garamond"/>
          <w:b/>
          <w:color w:val="000000"/>
          <w:sz w:val="24"/>
        </w:rPr>
        <w:t xml:space="preserve">PËR SHPALLJEN E </w:t>
      </w:r>
      <w:proofErr w:type="spellStart"/>
      <w:r w:rsidRPr="00E90604">
        <w:rPr>
          <w:rFonts w:ascii="Garamond" w:hAnsi="Garamond"/>
          <w:b/>
          <w:color w:val="000000"/>
          <w:sz w:val="24"/>
        </w:rPr>
        <w:t>HABITATIT</w:t>
      </w:r>
      <w:proofErr w:type="spellEnd"/>
      <w:r w:rsidRPr="00E90604">
        <w:rPr>
          <w:rFonts w:ascii="Garamond" w:hAnsi="Garamond"/>
          <w:b/>
          <w:color w:val="000000"/>
          <w:sz w:val="24"/>
        </w:rPr>
        <w:t xml:space="preserve"> TË TULIPANIT SHQIPTAR “MONUMENT NATYROR”</w:t>
      </w:r>
    </w:p>
    <w:p w14:paraId="23AE8980" w14:textId="77777777" w:rsidR="003D21EF" w:rsidRPr="00E90604" w:rsidRDefault="003D21EF" w:rsidP="003D21EF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color w:val="000000"/>
          <w:sz w:val="24"/>
        </w:rPr>
      </w:pPr>
    </w:p>
    <w:p w14:paraId="23AE8981" w14:textId="343EDD29" w:rsidR="003D21EF" w:rsidRPr="00E90604" w:rsidRDefault="003D21EF" w:rsidP="003D21E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</w:rPr>
      </w:pPr>
      <w:r w:rsidRPr="00E90604">
        <w:rPr>
          <w:rFonts w:ascii="Garamond" w:hAnsi="Garamond"/>
          <w:color w:val="000000"/>
          <w:sz w:val="24"/>
        </w:rPr>
        <w:t>Në mbështetje të nenit 100 të Kushtetutës dhe të pikës 2, të nenit 10, të ligjit nr.</w:t>
      </w:r>
      <w:r w:rsidR="00D815FF">
        <w:rPr>
          <w:rFonts w:ascii="Garamond" w:hAnsi="Garamond"/>
          <w:color w:val="000000"/>
          <w:sz w:val="24"/>
          <w:szCs w:val="24"/>
        </w:rPr>
        <w:t xml:space="preserve"> </w:t>
      </w:r>
      <w:r w:rsidRPr="00E90604">
        <w:rPr>
          <w:rFonts w:ascii="Garamond" w:hAnsi="Garamond"/>
          <w:color w:val="000000"/>
          <w:sz w:val="24"/>
        </w:rPr>
        <w:t>81/2017, “Për zonat e mbrojtura”, me propozimin e ministrit të Turizmit dhe Mjedisit, Këshilli i Ministrave</w:t>
      </w:r>
      <w:bookmarkStart w:id="0" w:name="_GoBack"/>
      <w:bookmarkEnd w:id="0"/>
    </w:p>
    <w:p w14:paraId="23AE8982" w14:textId="77777777" w:rsidR="003D21EF" w:rsidRPr="00E90604" w:rsidRDefault="003D21EF" w:rsidP="003D21E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</w:rPr>
      </w:pPr>
    </w:p>
    <w:p w14:paraId="23AE8983" w14:textId="77777777" w:rsidR="003D21EF" w:rsidRPr="00E90604" w:rsidRDefault="003D21EF" w:rsidP="003D21E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E90604">
        <w:rPr>
          <w:rFonts w:ascii="Garamond" w:hAnsi="Garamond"/>
          <w:color w:val="000000"/>
          <w:sz w:val="24"/>
        </w:rPr>
        <w:t>VENDOSI:</w:t>
      </w:r>
    </w:p>
    <w:p w14:paraId="23AE8984" w14:textId="77777777" w:rsidR="003D21EF" w:rsidRPr="00E90604" w:rsidRDefault="003D21EF" w:rsidP="003D21E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23AE8985" w14:textId="77777777" w:rsidR="003D21EF" w:rsidRPr="00E90604" w:rsidRDefault="003D21EF" w:rsidP="003D21EF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</w:rPr>
      </w:pPr>
      <w:r w:rsidRPr="00E90604">
        <w:rPr>
          <w:rFonts w:ascii="Garamond" w:hAnsi="Garamond"/>
          <w:color w:val="000000"/>
          <w:sz w:val="24"/>
        </w:rPr>
        <w:t xml:space="preserve">1. Shpalljen e </w:t>
      </w:r>
      <w:proofErr w:type="spellStart"/>
      <w:r w:rsidRPr="00E90604">
        <w:rPr>
          <w:rFonts w:ascii="Garamond" w:hAnsi="Garamond"/>
          <w:color w:val="000000"/>
          <w:sz w:val="24"/>
        </w:rPr>
        <w:t>habitatit</w:t>
      </w:r>
      <w:proofErr w:type="spellEnd"/>
      <w:r w:rsidRPr="00E90604">
        <w:rPr>
          <w:rFonts w:ascii="Garamond" w:hAnsi="Garamond"/>
          <w:color w:val="000000"/>
          <w:sz w:val="24"/>
        </w:rPr>
        <w:t xml:space="preserve"> të tulipanit shqiptar (</w:t>
      </w:r>
      <w:proofErr w:type="spellStart"/>
      <w:r w:rsidRPr="00E90604">
        <w:rPr>
          <w:rFonts w:ascii="Garamond" w:hAnsi="Garamond"/>
          <w:i/>
          <w:sz w:val="24"/>
        </w:rPr>
        <w:t>Tulipa</w:t>
      </w:r>
      <w:proofErr w:type="spellEnd"/>
      <w:r w:rsidRPr="00E90604">
        <w:rPr>
          <w:rFonts w:ascii="Garamond" w:hAnsi="Garamond"/>
          <w:i/>
          <w:sz w:val="24"/>
        </w:rPr>
        <w:t xml:space="preserve"> </w:t>
      </w:r>
      <w:proofErr w:type="spellStart"/>
      <w:r w:rsidRPr="00E90604">
        <w:rPr>
          <w:rFonts w:ascii="Garamond" w:hAnsi="Garamond"/>
          <w:i/>
          <w:sz w:val="24"/>
        </w:rPr>
        <w:t>albanica</w:t>
      </w:r>
      <w:proofErr w:type="spellEnd"/>
      <w:r w:rsidRPr="00E90604">
        <w:rPr>
          <w:rFonts w:ascii="Garamond" w:hAnsi="Garamond"/>
          <w:sz w:val="24"/>
        </w:rPr>
        <w:t xml:space="preserve">) “Monument natyror”, kategoria </w:t>
      </w:r>
      <w:proofErr w:type="spellStart"/>
      <w:r w:rsidRPr="00E90604">
        <w:rPr>
          <w:rFonts w:ascii="Garamond" w:hAnsi="Garamond"/>
          <w:sz w:val="24"/>
        </w:rPr>
        <w:t>III</w:t>
      </w:r>
      <w:proofErr w:type="spellEnd"/>
      <w:r w:rsidRPr="00E90604">
        <w:rPr>
          <w:rFonts w:ascii="Garamond" w:hAnsi="Garamond"/>
          <w:sz w:val="24"/>
        </w:rPr>
        <w:t xml:space="preserve"> e zonave të mbrojtura, </w:t>
      </w:r>
      <w:r w:rsidRPr="00E90604">
        <w:rPr>
          <w:rFonts w:ascii="Garamond" w:hAnsi="Garamond"/>
          <w:color w:val="000000"/>
          <w:sz w:val="24"/>
        </w:rPr>
        <w:t xml:space="preserve">sipas hartës në shtojcën 1, dhe kufirit të paraqitur sipas tabelës së koordinatave në shtojcën 2, që i bashkëlidhen këtij vendimi dhe janë pjesë përbërëse të tij.  </w:t>
      </w:r>
    </w:p>
    <w:p w14:paraId="23AE8986" w14:textId="77777777" w:rsidR="003D21EF" w:rsidRPr="00E90604" w:rsidRDefault="003D21EF" w:rsidP="003D21EF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</w:rPr>
      </w:pPr>
      <w:r w:rsidRPr="00E90604">
        <w:rPr>
          <w:rFonts w:ascii="Garamond" w:hAnsi="Garamond"/>
          <w:sz w:val="24"/>
        </w:rPr>
        <w:t xml:space="preserve">2. Monumenti i natyrës ka një sipërfaqe 35.5 ha dhe zonë buferike 200 m rreth kufirit të zonës të mbrojtur, në të cilin zbatohet shkalla e tretë e mbrojtjes e njëjtë me rezervën </w:t>
      </w:r>
      <w:proofErr w:type="spellStart"/>
      <w:r w:rsidRPr="00E90604">
        <w:rPr>
          <w:rFonts w:ascii="Garamond" w:hAnsi="Garamond"/>
          <w:sz w:val="24"/>
        </w:rPr>
        <w:t>strikte</w:t>
      </w:r>
      <w:proofErr w:type="spellEnd"/>
      <w:r w:rsidRPr="00E90604">
        <w:rPr>
          <w:rFonts w:ascii="Garamond" w:hAnsi="Garamond"/>
          <w:sz w:val="24"/>
        </w:rPr>
        <w:t>.</w:t>
      </w:r>
    </w:p>
    <w:p w14:paraId="23AE8987" w14:textId="3E53E9D8" w:rsidR="003D21EF" w:rsidRPr="00E90604" w:rsidRDefault="003D21EF" w:rsidP="003D21EF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</w:rPr>
      </w:pPr>
      <w:r w:rsidRPr="00E90604">
        <w:rPr>
          <w:rFonts w:ascii="Garamond" w:hAnsi="Garamond"/>
          <w:sz w:val="24"/>
        </w:rPr>
        <w:t xml:space="preserve">3. Zona e mbrojtur përfshin </w:t>
      </w:r>
      <w:proofErr w:type="spellStart"/>
      <w:r w:rsidRPr="00E90604">
        <w:rPr>
          <w:rFonts w:ascii="Garamond" w:hAnsi="Garamond"/>
          <w:sz w:val="24"/>
        </w:rPr>
        <w:t>habitatin</w:t>
      </w:r>
      <w:proofErr w:type="spellEnd"/>
      <w:r w:rsidRPr="00E90604">
        <w:rPr>
          <w:rFonts w:ascii="Garamond" w:hAnsi="Garamond"/>
          <w:sz w:val="24"/>
        </w:rPr>
        <w:t xml:space="preserve"> e </w:t>
      </w:r>
      <w:r w:rsidRPr="00E90604">
        <w:rPr>
          <w:rFonts w:ascii="Garamond" w:hAnsi="Garamond"/>
          <w:color w:val="000000"/>
          <w:sz w:val="24"/>
        </w:rPr>
        <w:t>një lloji të rrallë e të kërcënuar me rëndësi e vlerë të veçantë shkencore dhe estetike, sipas aneksit nr.</w:t>
      </w:r>
      <w:r w:rsidR="00D815FF">
        <w:rPr>
          <w:rFonts w:ascii="Garamond" w:hAnsi="Garamond"/>
          <w:color w:val="000000"/>
          <w:sz w:val="24"/>
          <w:szCs w:val="24"/>
        </w:rPr>
        <w:t xml:space="preserve"> </w:t>
      </w:r>
      <w:r w:rsidRPr="00E90604">
        <w:rPr>
          <w:rFonts w:ascii="Garamond" w:hAnsi="Garamond"/>
          <w:color w:val="000000"/>
          <w:sz w:val="24"/>
        </w:rPr>
        <w:t>1, i cili përmban skedën e monumentit të natyrës.</w:t>
      </w:r>
    </w:p>
    <w:p w14:paraId="23AE8988" w14:textId="77777777" w:rsidR="003D21EF" w:rsidRPr="00E90604" w:rsidRDefault="003D21EF" w:rsidP="003D21EF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</w:rPr>
      </w:pPr>
      <w:r w:rsidRPr="00E90604">
        <w:rPr>
          <w:rFonts w:ascii="Garamond" w:hAnsi="Garamond"/>
          <w:color w:val="000000"/>
          <w:sz w:val="24"/>
        </w:rPr>
        <w:t>4. Ngarkohet Ministria e Turizmit dhe Mjedisit, Agjencia Kombëtare e Zonave të Mbrojtura dhe organet  përkatëse të vetëqeverisjes vendore për zbatimin e këtij vendimi.</w:t>
      </w:r>
    </w:p>
    <w:p w14:paraId="23AE8989" w14:textId="77777777" w:rsidR="003D21EF" w:rsidRPr="00E90604" w:rsidRDefault="003D21EF" w:rsidP="003D21E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</w:rPr>
      </w:pPr>
      <w:r w:rsidRPr="00E90604">
        <w:rPr>
          <w:rFonts w:ascii="Garamond" w:hAnsi="Garamond"/>
          <w:color w:val="000000"/>
          <w:sz w:val="24"/>
        </w:rPr>
        <w:t>Ky vendim hyn në fuqi pas botimit në Fletoren Zyrtare.</w:t>
      </w:r>
    </w:p>
    <w:p w14:paraId="23AE898A" w14:textId="77777777" w:rsidR="003D21EF" w:rsidRPr="00E90604" w:rsidRDefault="003D21EF" w:rsidP="003D21EF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 w:val="24"/>
        </w:rPr>
      </w:pPr>
    </w:p>
    <w:p w14:paraId="23AE898B" w14:textId="77777777" w:rsidR="003D21EF" w:rsidRPr="00E90604" w:rsidRDefault="003D21EF" w:rsidP="003D21EF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sz w:val="24"/>
        </w:rPr>
      </w:pPr>
      <w:r w:rsidRPr="00E90604">
        <w:rPr>
          <w:rFonts w:ascii="Garamond" w:hAnsi="Garamond"/>
          <w:color w:val="000000"/>
          <w:sz w:val="24"/>
        </w:rPr>
        <w:t>KRYEMINISTËR</w:t>
      </w:r>
    </w:p>
    <w:p w14:paraId="23AE898C" w14:textId="77777777" w:rsidR="003D21EF" w:rsidRPr="00E90604" w:rsidRDefault="003D21EF" w:rsidP="003D21EF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color w:val="000000"/>
          <w:sz w:val="24"/>
        </w:rPr>
      </w:pPr>
      <w:r w:rsidRPr="00E90604">
        <w:rPr>
          <w:rFonts w:ascii="Garamond" w:hAnsi="Garamond"/>
          <w:b/>
          <w:color w:val="000000"/>
          <w:sz w:val="24"/>
        </w:rPr>
        <w:t xml:space="preserve">Edi </w:t>
      </w:r>
      <w:proofErr w:type="spellStart"/>
      <w:r w:rsidRPr="00E90604">
        <w:rPr>
          <w:rFonts w:ascii="Garamond" w:hAnsi="Garamond"/>
          <w:b/>
          <w:color w:val="000000"/>
          <w:sz w:val="24"/>
        </w:rPr>
        <w:t>Rama</w:t>
      </w:r>
      <w:proofErr w:type="spellEnd"/>
    </w:p>
    <w:p w14:paraId="23AE898D" w14:textId="77777777" w:rsidR="00D10F91" w:rsidRPr="00E90604" w:rsidRDefault="00D10F91" w:rsidP="003D21EF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color w:val="000000"/>
          <w:sz w:val="24"/>
        </w:rPr>
      </w:pPr>
    </w:p>
    <w:p w14:paraId="23AE898E" w14:textId="77777777" w:rsidR="00D10F91" w:rsidRPr="00E90604" w:rsidRDefault="000B2ECA" w:rsidP="003D21EF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sz w:val="24"/>
        </w:rPr>
      </w:pPr>
      <w:r>
        <w:rPr>
          <w:rFonts w:ascii="Garamond" w:hAnsi="Garamond"/>
          <w:noProof/>
          <w:color w:val="000000"/>
          <w:sz w:val="24"/>
          <w:szCs w:val="24"/>
        </w:rPr>
        <w:lastRenderedPageBreak/>
        <w:drawing>
          <wp:inline distT="0" distB="0" distL="0" distR="0" wp14:anchorId="23AE8990" wp14:editId="23AE8991">
            <wp:extent cx="5733415" cy="7041515"/>
            <wp:effectExtent l="0" t="0" r="63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Skeda-Pasaporta_MN-Habitati Tulipanit_FINAL 2021_per mendime_Page_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04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E898F" w14:textId="77777777" w:rsidR="000B2ECA" w:rsidRPr="00E90604" w:rsidRDefault="000B2ECA" w:rsidP="003D21EF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sz w:val="24"/>
        </w:rPr>
      </w:pPr>
      <w:r>
        <w:rPr>
          <w:rFonts w:ascii="Garamond" w:hAnsi="Garamond"/>
          <w:noProof/>
          <w:color w:val="000000"/>
          <w:sz w:val="24"/>
          <w:szCs w:val="24"/>
        </w:rPr>
        <w:lastRenderedPageBreak/>
        <w:drawing>
          <wp:inline distT="0" distB="0" distL="0" distR="0" wp14:anchorId="23AE8992" wp14:editId="23AE8993">
            <wp:extent cx="5715000" cy="8723376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Skeda-Pasaporta_MN-Habitati Tulipanit_FINAL 2021_per mendime_Page_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72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color w:val="000000"/>
          <w:sz w:val="24"/>
          <w:szCs w:val="24"/>
        </w:rPr>
        <w:lastRenderedPageBreak/>
        <w:drawing>
          <wp:inline distT="0" distB="0" distL="0" distR="0" wp14:anchorId="23AE8994" wp14:editId="23AE8995">
            <wp:extent cx="5733415" cy="7363460"/>
            <wp:effectExtent l="0" t="0" r="63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Skeda-Pasaporta_MN-Habitati Tulipanit_FINAL 2021_per mendime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36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2ECA" w:rsidRPr="00E90604" w:rsidSect="00157569">
      <w:headerReference w:type="default" r:id="rId17"/>
      <w:footerReference w:type="default" r:id="rId18"/>
      <w:pgSz w:w="11909" w:h="16834" w:code="9"/>
      <w:pgMar w:top="1440" w:right="1440" w:bottom="1620" w:left="1440" w:header="0" w:footer="78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AE8998" w14:textId="77777777" w:rsidR="00D815FF" w:rsidRDefault="00D815FF">
      <w:r>
        <w:separator/>
      </w:r>
    </w:p>
  </w:endnote>
  <w:endnote w:type="continuationSeparator" w:id="0">
    <w:p w14:paraId="23AE8999" w14:textId="77777777" w:rsidR="00D815FF" w:rsidRDefault="00D815FF">
      <w:r>
        <w:continuationSeparator/>
      </w:r>
    </w:p>
  </w:endnote>
  <w:endnote w:type="continuationNotice" w:id="1">
    <w:p w14:paraId="099688FE" w14:textId="77777777" w:rsidR="00675EF8" w:rsidRDefault="00675E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E899A" w14:textId="77777777" w:rsidR="00D815FF" w:rsidRDefault="00D815FF">
    <w:pPr>
      <w:spacing w:line="20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AE8996" w14:textId="77777777" w:rsidR="00D815FF" w:rsidRDefault="00D815FF">
      <w:r>
        <w:separator/>
      </w:r>
    </w:p>
  </w:footnote>
  <w:footnote w:type="continuationSeparator" w:id="0">
    <w:p w14:paraId="23AE8997" w14:textId="77777777" w:rsidR="00D815FF" w:rsidRDefault="00D815FF">
      <w:r>
        <w:continuationSeparator/>
      </w:r>
    </w:p>
  </w:footnote>
  <w:footnote w:type="continuationNotice" w:id="1">
    <w:p w14:paraId="1042770D" w14:textId="77777777" w:rsidR="00675EF8" w:rsidRDefault="00675EF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DD9379" w14:textId="77777777" w:rsidR="00675EF8" w:rsidRDefault="00675E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85184"/>
    <w:multiLevelType w:val="multilevel"/>
    <w:tmpl w:val="1AC8AA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473B56"/>
    <w:multiLevelType w:val="hybridMultilevel"/>
    <w:tmpl w:val="1E64409A"/>
    <w:lvl w:ilvl="0" w:tplc="8AFA3C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0D4BC2"/>
    <w:multiLevelType w:val="hybridMultilevel"/>
    <w:tmpl w:val="59325F34"/>
    <w:lvl w:ilvl="0" w:tplc="8AFA3C30">
      <w:start w:val="1"/>
      <w:numFmt w:val="lowerLetter"/>
      <w:lvlText w:val="%1)"/>
      <w:lvlJc w:val="left"/>
      <w:pPr>
        <w:ind w:left="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1" w:hanging="360"/>
      </w:pPr>
    </w:lvl>
    <w:lvl w:ilvl="2" w:tplc="0409001B" w:tentative="1">
      <w:start w:val="1"/>
      <w:numFmt w:val="lowerRoman"/>
      <w:lvlText w:val="%3."/>
      <w:lvlJc w:val="right"/>
      <w:pPr>
        <w:ind w:left="2061" w:hanging="180"/>
      </w:pPr>
    </w:lvl>
    <w:lvl w:ilvl="3" w:tplc="0409000F" w:tentative="1">
      <w:start w:val="1"/>
      <w:numFmt w:val="decimal"/>
      <w:lvlText w:val="%4."/>
      <w:lvlJc w:val="left"/>
      <w:pPr>
        <w:ind w:left="2781" w:hanging="360"/>
      </w:pPr>
    </w:lvl>
    <w:lvl w:ilvl="4" w:tplc="04090019" w:tentative="1">
      <w:start w:val="1"/>
      <w:numFmt w:val="lowerLetter"/>
      <w:lvlText w:val="%5."/>
      <w:lvlJc w:val="left"/>
      <w:pPr>
        <w:ind w:left="3501" w:hanging="360"/>
      </w:pPr>
    </w:lvl>
    <w:lvl w:ilvl="5" w:tplc="0409001B" w:tentative="1">
      <w:start w:val="1"/>
      <w:numFmt w:val="lowerRoman"/>
      <w:lvlText w:val="%6."/>
      <w:lvlJc w:val="right"/>
      <w:pPr>
        <w:ind w:left="4221" w:hanging="180"/>
      </w:pPr>
    </w:lvl>
    <w:lvl w:ilvl="6" w:tplc="0409000F" w:tentative="1">
      <w:start w:val="1"/>
      <w:numFmt w:val="decimal"/>
      <w:lvlText w:val="%7."/>
      <w:lvlJc w:val="left"/>
      <w:pPr>
        <w:ind w:left="4941" w:hanging="360"/>
      </w:pPr>
    </w:lvl>
    <w:lvl w:ilvl="7" w:tplc="04090019" w:tentative="1">
      <w:start w:val="1"/>
      <w:numFmt w:val="lowerLetter"/>
      <w:lvlText w:val="%8."/>
      <w:lvlJc w:val="left"/>
      <w:pPr>
        <w:ind w:left="5661" w:hanging="360"/>
      </w:pPr>
    </w:lvl>
    <w:lvl w:ilvl="8" w:tplc="0409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3">
    <w:nsid w:val="17E9756C"/>
    <w:multiLevelType w:val="hybridMultilevel"/>
    <w:tmpl w:val="11E26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66E81"/>
    <w:multiLevelType w:val="hybridMultilevel"/>
    <w:tmpl w:val="087A92D4"/>
    <w:lvl w:ilvl="0" w:tplc="5AB07FA2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B462B"/>
    <w:multiLevelType w:val="hybridMultilevel"/>
    <w:tmpl w:val="86EA39B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6D5495"/>
    <w:multiLevelType w:val="hybridMultilevel"/>
    <w:tmpl w:val="5C708E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29C0AD6"/>
    <w:multiLevelType w:val="multilevel"/>
    <w:tmpl w:val="D6AE47B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49D0272"/>
    <w:multiLevelType w:val="hybridMultilevel"/>
    <w:tmpl w:val="70CE0982"/>
    <w:lvl w:ilvl="0" w:tplc="743448B4">
      <w:start w:val="1"/>
      <w:numFmt w:val="decimal"/>
      <w:lvlText w:val="%1."/>
      <w:lvlJc w:val="left"/>
      <w:pPr>
        <w:ind w:left="800" w:hanging="5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09C4640"/>
    <w:multiLevelType w:val="hybridMultilevel"/>
    <w:tmpl w:val="2DB27C5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970F7C"/>
    <w:multiLevelType w:val="hybridMultilevel"/>
    <w:tmpl w:val="8A92ACD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5AE108B"/>
    <w:multiLevelType w:val="hybridMultilevel"/>
    <w:tmpl w:val="98324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1A211C"/>
    <w:multiLevelType w:val="hybridMultilevel"/>
    <w:tmpl w:val="DA8CEAC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E35076"/>
    <w:multiLevelType w:val="multilevel"/>
    <w:tmpl w:val="E578A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8"/>
  </w:num>
  <w:num w:numId="5">
    <w:abstractNumId w:val="9"/>
  </w:num>
  <w:num w:numId="6">
    <w:abstractNumId w:val="7"/>
  </w:num>
  <w:num w:numId="7">
    <w:abstractNumId w:val="0"/>
  </w:num>
  <w:num w:numId="8">
    <w:abstractNumId w:val="10"/>
  </w:num>
  <w:num w:numId="9">
    <w:abstractNumId w:val="11"/>
  </w:num>
  <w:num w:numId="10">
    <w:abstractNumId w:val="3"/>
  </w:num>
  <w:num w:numId="11">
    <w:abstractNumId w:val="5"/>
  </w:num>
  <w:num w:numId="12">
    <w:abstractNumId w:val="1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984"/>
    <w:rsid w:val="00012EDF"/>
    <w:rsid w:val="00031F81"/>
    <w:rsid w:val="00053812"/>
    <w:rsid w:val="000609AE"/>
    <w:rsid w:val="00060EEC"/>
    <w:rsid w:val="00071BC3"/>
    <w:rsid w:val="000842D8"/>
    <w:rsid w:val="000855D4"/>
    <w:rsid w:val="000A75BD"/>
    <w:rsid w:val="000B16C6"/>
    <w:rsid w:val="000B2ECA"/>
    <w:rsid w:val="000B7AD6"/>
    <w:rsid w:val="000C56CE"/>
    <w:rsid w:val="001019AB"/>
    <w:rsid w:val="00132BC4"/>
    <w:rsid w:val="00133AE2"/>
    <w:rsid w:val="00142E64"/>
    <w:rsid w:val="00155F76"/>
    <w:rsid w:val="00157569"/>
    <w:rsid w:val="00171960"/>
    <w:rsid w:val="001B7AA3"/>
    <w:rsid w:val="001D08BB"/>
    <w:rsid w:val="00224F3F"/>
    <w:rsid w:val="00267AFD"/>
    <w:rsid w:val="00272178"/>
    <w:rsid w:val="002838F9"/>
    <w:rsid w:val="00284410"/>
    <w:rsid w:val="00287850"/>
    <w:rsid w:val="00297045"/>
    <w:rsid w:val="002B6FBC"/>
    <w:rsid w:val="002B75F4"/>
    <w:rsid w:val="002C29F5"/>
    <w:rsid w:val="002D571B"/>
    <w:rsid w:val="003043AF"/>
    <w:rsid w:val="00343589"/>
    <w:rsid w:val="00346946"/>
    <w:rsid w:val="00395620"/>
    <w:rsid w:val="003A5B47"/>
    <w:rsid w:val="003C2FC0"/>
    <w:rsid w:val="003C52FA"/>
    <w:rsid w:val="003D21EF"/>
    <w:rsid w:val="003D331A"/>
    <w:rsid w:val="003D7F76"/>
    <w:rsid w:val="003E416A"/>
    <w:rsid w:val="003F5186"/>
    <w:rsid w:val="00400B9E"/>
    <w:rsid w:val="00405082"/>
    <w:rsid w:val="00411A37"/>
    <w:rsid w:val="00471DB0"/>
    <w:rsid w:val="0048003F"/>
    <w:rsid w:val="004D6270"/>
    <w:rsid w:val="005002BA"/>
    <w:rsid w:val="005068BF"/>
    <w:rsid w:val="0051464E"/>
    <w:rsid w:val="005319F6"/>
    <w:rsid w:val="005444AA"/>
    <w:rsid w:val="0057335B"/>
    <w:rsid w:val="00575F51"/>
    <w:rsid w:val="00582E47"/>
    <w:rsid w:val="005B609B"/>
    <w:rsid w:val="005E30E7"/>
    <w:rsid w:val="005F1628"/>
    <w:rsid w:val="00616E7F"/>
    <w:rsid w:val="0062237D"/>
    <w:rsid w:val="006416F8"/>
    <w:rsid w:val="0065547B"/>
    <w:rsid w:val="00656409"/>
    <w:rsid w:val="00664B98"/>
    <w:rsid w:val="00675EF8"/>
    <w:rsid w:val="00692E75"/>
    <w:rsid w:val="006D183A"/>
    <w:rsid w:val="007049E0"/>
    <w:rsid w:val="0071350D"/>
    <w:rsid w:val="00714525"/>
    <w:rsid w:val="00724B8B"/>
    <w:rsid w:val="00776878"/>
    <w:rsid w:val="0078503D"/>
    <w:rsid w:val="00791E43"/>
    <w:rsid w:val="007A3612"/>
    <w:rsid w:val="007C5C8D"/>
    <w:rsid w:val="00802703"/>
    <w:rsid w:val="008174B1"/>
    <w:rsid w:val="00827E37"/>
    <w:rsid w:val="0085322E"/>
    <w:rsid w:val="0089483F"/>
    <w:rsid w:val="008A1323"/>
    <w:rsid w:val="008D3C7A"/>
    <w:rsid w:val="008D58B2"/>
    <w:rsid w:val="008D7D1E"/>
    <w:rsid w:val="009154F3"/>
    <w:rsid w:val="00942984"/>
    <w:rsid w:val="00954AA8"/>
    <w:rsid w:val="009712BC"/>
    <w:rsid w:val="009E70D6"/>
    <w:rsid w:val="00A61CB5"/>
    <w:rsid w:val="00A63D31"/>
    <w:rsid w:val="00A67DB0"/>
    <w:rsid w:val="00AA3C3F"/>
    <w:rsid w:val="00AE6F3B"/>
    <w:rsid w:val="00B62518"/>
    <w:rsid w:val="00B93399"/>
    <w:rsid w:val="00BA75F6"/>
    <w:rsid w:val="00BB269F"/>
    <w:rsid w:val="00BC7099"/>
    <w:rsid w:val="00BD6AFC"/>
    <w:rsid w:val="00BE33FC"/>
    <w:rsid w:val="00BE54C9"/>
    <w:rsid w:val="00BF3D0E"/>
    <w:rsid w:val="00C03CB3"/>
    <w:rsid w:val="00C07ED5"/>
    <w:rsid w:val="00C21DE7"/>
    <w:rsid w:val="00C61E8A"/>
    <w:rsid w:val="00C643E7"/>
    <w:rsid w:val="00C64BE8"/>
    <w:rsid w:val="00C8753F"/>
    <w:rsid w:val="00CD1EBC"/>
    <w:rsid w:val="00D05D92"/>
    <w:rsid w:val="00D10F91"/>
    <w:rsid w:val="00D6213F"/>
    <w:rsid w:val="00D815FF"/>
    <w:rsid w:val="00D91B01"/>
    <w:rsid w:val="00DD2D81"/>
    <w:rsid w:val="00DD41BB"/>
    <w:rsid w:val="00DE1799"/>
    <w:rsid w:val="00DF5E1B"/>
    <w:rsid w:val="00E12456"/>
    <w:rsid w:val="00E21958"/>
    <w:rsid w:val="00E3150B"/>
    <w:rsid w:val="00E35581"/>
    <w:rsid w:val="00E90604"/>
    <w:rsid w:val="00F22E1B"/>
    <w:rsid w:val="00F419D6"/>
    <w:rsid w:val="00FA153B"/>
    <w:rsid w:val="00FB3708"/>
    <w:rsid w:val="00FD00C6"/>
    <w:rsid w:val="00FD1BE5"/>
    <w:rsid w:val="00FE4DEB"/>
    <w:rsid w:val="00FE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3AE897C"/>
  <w15:docId w15:val="{6328FEED-BB16-404B-ADE1-7BF9B7F6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customStyle="1" w:styleId="BodyTextChar">
    <w:name w:val="Body Text Char"/>
    <w:link w:val="BodyText"/>
    <w:rsid w:val="00BD6AFC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BD6AFC"/>
    <w:pPr>
      <w:widowControl w:val="0"/>
      <w:shd w:val="clear" w:color="auto" w:fill="FFFFFF"/>
      <w:ind w:firstLine="300"/>
    </w:pPr>
    <w:rPr>
      <w:rFonts w:ascii="Garamond" w:eastAsia="Garamond" w:hAnsi="Garamond" w:cs="Garamond"/>
    </w:rPr>
  </w:style>
  <w:style w:type="character" w:customStyle="1" w:styleId="BodyTextChar1">
    <w:name w:val="Body Text Char1"/>
    <w:basedOn w:val="DefaultParagraphFont"/>
    <w:uiPriority w:val="99"/>
    <w:semiHidden/>
    <w:rsid w:val="00BD6AFC"/>
  </w:style>
  <w:style w:type="paragraph" w:styleId="ListParagraph">
    <w:name w:val="List Paragraph"/>
    <w:basedOn w:val="Normal"/>
    <w:uiPriority w:val="34"/>
    <w:qFormat/>
    <w:rsid w:val="00071BC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07ED5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07ED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07ED5"/>
    <w:rPr>
      <w:b/>
      <w:bCs/>
    </w:rPr>
  </w:style>
  <w:style w:type="character" w:customStyle="1" w:styleId="Bodytext5">
    <w:name w:val="Body text (5)_"/>
    <w:basedOn w:val="DefaultParagraphFont"/>
    <w:link w:val="Bodytext50"/>
    <w:rsid w:val="00FA153B"/>
  </w:style>
  <w:style w:type="paragraph" w:customStyle="1" w:styleId="Bodytext50">
    <w:name w:val="Body text (5)"/>
    <w:basedOn w:val="Normal"/>
    <w:link w:val="Bodytext5"/>
    <w:rsid w:val="00FA153B"/>
    <w:pPr>
      <w:widowControl w:val="0"/>
      <w:spacing w:after="160"/>
      <w:ind w:firstLine="49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45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52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2E1B"/>
  </w:style>
  <w:style w:type="paragraph" w:styleId="Header">
    <w:name w:val="header"/>
    <w:basedOn w:val="Normal"/>
    <w:link w:val="HeaderChar"/>
    <w:uiPriority w:val="99"/>
    <w:unhideWhenUsed/>
    <w:rsid w:val="00E124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2456"/>
  </w:style>
  <w:style w:type="paragraph" w:styleId="Footer">
    <w:name w:val="footer"/>
    <w:basedOn w:val="Normal"/>
    <w:link w:val="FooterChar"/>
    <w:uiPriority w:val="99"/>
    <w:unhideWhenUsed/>
    <w:rsid w:val="00E124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2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2023-03-15T12:44:32Z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2023-03-14T23:00:00Z</Date_x0020_protokolli>
    <Titulli xmlns="0e656187-b300-4fb0-8bf4-3a50f872073c">Për shpalljen e habitatit të tulipanit shqiptar “Monument natyror”</Titulli>
    <Modifikuesi xmlns="0e656187-b300-4fb0-8bf4-3a50f872073c">nevila.samarxhi</Modifikuesi>
    <Nr_x002e__x0020_prot_x0020_QBZ xmlns="0e656187-b300-4fb0-8bf4-3a50f872073c">410</Nr_x002e__x0020_prot_x0020_QBZ>
    <Data_x0020_e_x0020_Modifikimit xmlns="0e656187-b300-4fb0-8bf4-3a50f872073c">2023-03-15T13:06:39Z</Data_x0020_e_x0020_Modifikimit>
    <Dekretuar xmlns="0e656187-b300-4fb0-8bf4-3a50f872073c">false</Dekretuar>
    <Data xmlns="0e656187-b300-4fb0-8bf4-3a50f872073c">2023-03-12T23:00:00Z</Data>
    <Nr_x002e__x0020_protokolli_x0020_i_x0020_aktit xmlns="0e656187-b300-4fb0-8bf4-3a50f872073c">1126/1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D46DA6DC3C41FDBAC0B437586C3A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2023-03-15T12:44:32Z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2023-03-14T23:00:00Z</Date_x0020_protokolli>
    <Titulli xmlns="0e656187-b300-4fb0-8bf4-3a50f872073c">Për shpalljen e habitatit të tulipanit shqiptar “Monument natyror”</Titulli>
    <Modifikuesi xmlns="0e656187-b300-4fb0-8bf4-3a50f872073c">nevila.samarxhi</Modifikuesi>
    <Nr_x002e__x0020_prot_x0020_QBZ xmlns="0e656187-b300-4fb0-8bf4-3a50f872073c">410</Nr_x002e__x0020_prot_x0020_QBZ>
    <Data_x0020_e_x0020_Modifikimit xmlns="0e656187-b300-4fb0-8bf4-3a50f872073c">2023-03-15T13:06:39Z</Data_x0020_e_x0020_Modifikimit>
    <Dekretuar xmlns="0e656187-b300-4fb0-8bf4-3a50f872073c">false</Dekretuar>
    <Data xmlns="0e656187-b300-4fb0-8bf4-3a50f872073c">2023-03-12T23:00:00Z</Data>
    <Nr_x002e__x0020_protokolli_x0020_i_x0020_aktit xmlns="0e656187-b300-4fb0-8bf4-3a50f872073c">1126/1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D46DA6DC3C41FDBAC0B437586C3A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672FC-01F7-4921-A1C3-2A685959FF8A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E8855C4-7F2D-4B14-AC56-331814C893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E17EBF-B784-4B79-9810-A3C941603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2ECD93-9E53-4864-A076-BC5CC441917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8FAFF4E9-088D-472B-BD44-002A47EC854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AAFDA78-FDA2-489A-A664-DBAD985BA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7A51309-77D8-4FC5-A57D-BF78CAA2D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Hp;INCA-nd</dc:creator>
  <cp:lastModifiedBy>Jorina Kryeziu</cp:lastModifiedBy>
  <cp:revision>11</cp:revision>
  <cp:lastPrinted>2023-03-13T09:05:00Z</cp:lastPrinted>
  <dcterms:created xsi:type="dcterms:W3CDTF">2023-03-10T17:52:00Z</dcterms:created>
  <dcterms:modified xsi:type="dcterms:W3CDTF">2023-03-15T13:56:00Z</dcterms:modified>
</cp:coreProperties>
</file>