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30D66" w14:textId="77777777" w:rsidR="000C5A87" w:rsidRPr="002A304F" w:rsidRDefault="000C5A87" w:rsidP="000C5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04F">
        <w:rPr>
          <w:rFonts w:ascii="Garamond" w:hAnsi="Garamond"/>
          <w:b/>
          <w:sz w:val="24"/>
          <w:szCs w:val="24"/>
          <w:lang w:val="sq-AL"/>
        </w:rPr>
        <w:t>VENDIM</w:t>
      </w:r>
    </w:p>
    <w:p w14:paraId="0676CF8C" w14:textId="6375F13F" w:rsidR="000C5A87" w:rsidRPr="002A304F" w:rsidRDefault="000C5A87" w:rsidP="000C5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04F">
        <w:rPr>
          <w:rFonts w:ascii="Garamond" w:hAnsi="Garamond"/>
          <w:b/>
          <w:sz w:val="24"/>
          <w:szCs w:val="24"/>
          <w:lang w:val="sq-AL"/>
        </w:rPr>
        <w:t>Nr. 188, datë 5.4.2023</w:t>
      </w:r>
    </w:p>
    <w:p w14:paraId="3EB4ED01" w14:textId="77777777" w:rsidR="000C5A87" w:rsidRPr="002A304F" w:rsidRDefault="000C5A87" w:rsidP="000C5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F52784" w14:textId="2A180A59" w:rsidR="000C5A87" w:rsidRPr="002A304F" w:rsidRDefault="000C5A87" w:rsidP="000C5A8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A304F">
        <w:rPr>
          <w:rFonts w:ascii="Garamond" w:hAnsi="Garamond"/>
          <w:b/>
          <w:bCs/>
          <w:sz w:val="24"/>
          <w:szCs w:val="24"/>
          <w:lang w:val="sq-AL"/>
        </w:rPr>
        <w:t>PËR TRANSFERIMIN NË PRONËSI TË BASHKISË TIRANË, PËR NJËSINË ADMINISTRATIVE TIRANË, TË PASURISË NR.</w:t>
      </w:r>
      <w:r w:rsidR="002A304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2A304F">
        <w:rPr>
          <w:rFonts w:ascii="Garamond" w:hAnsi="Garamond"/>
          <w:b/>
          <w:bCs/>
          <w:sz w:val="24"/>
          <w:szCs w:val="24"/>
          <w:lang w:val="sq-AL"/>
        </w:rPr>
        <w:t>1/61, ME VENDNDODHJE NË ZONËN KADASTRALE 8150, DHE PËR NJË SHTESË NË VENDIMIN NR.</w:t>
      </w:r>
      <w:r w:rsidR="002A304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2A304F">
        <w:rPr>
          <w:rFonts w:ascii="Garamond" w:hAnsi="Garamond"/>
          <w:b/>
          <w:bCs/>
          <w:sz w:val="24"/>
          <w:szCs w:val="24"/>
          <w:lang w:val="sq-AL"/>
        </w:rPr>
        <w:t>219, DATË 21.3.2017, TË KËSHILLIT TË MINISTRAVE, TË NDRYSHUAR</w:t>
      </w:r>
    </w:p>
    <w:p w14:paraId="00F9B8DE" w14:textId="77777777" w:rsidR="000C5A87" w:rsidRPr="002A304F" w:rsidRDefault="000C5A87" w:rsidP="000C5A8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735BBD3" w14:textId="7EB1F6F1" w:rsidR="000C5A87" w:rsidRPr="002A304F" w:rsidRDefault="000C5A87" w:rsidP="000C5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04F">
        <w:rPr>
          <w:rFonts w:ascii="Garamond" w:hAnsi="Garamond"/>
          <w:sz w:val="24"/>
          <w:szCs w:val="24"/>
          <w:lang w:val="sq-AL"/>
        </w:rPr>
        <w:t>Në mbështetje të nenit 100 të Kushtetutës, të neneve 3, shkronja “g”, 5, 7 e 8, të ligjit nr.</w:t>
      </w:r>
      <w:r w:rsidR="002A304F">
        <w:rPr>
          <w:rFonts w:ascii="Garamond" w:hAnsi="Garamond"/>
          <w:sz w:val="24"/>
          <w:szCs w:val="24"/>
          <w:lang w:val="sq-AL"/>
        </w:rPr>
        <w:t xml:space="preserve"> </w:t>
      </w:r>
      <w:r w:rsidRPr="002A304F">
        <w:rPr>
          <w:rFonts w:ascii="Garamond" w:hAnsi="Garamond"/>
          <w:sz w:val="24"/>
          <w:szCs w:val="24"/>
          <w:lang w:val="sq-AL"/>
        </w:rPr>
        <w:t xml:space="preserve">8744, datë 22.2.2001, “Për transferimin e pronave të paluajtshme publike të shtetit në njësitë e qeverisjes vendore”, të ndryshuar, me propozimin e Kryeministrit, Këshilli i Ministrave </w:t>
      </w:r>
    </w:p>
    <w:p w14:paraId="33733059" w14:textId="77777777" w:rsidR="000C5A87" w:rsidRPr="002A304F" w:rsidRDefault="000C5A87" w:rsidP="000C5A87">
      <w:pPr>
        <w:pStyle w:val="BodyText2"/>
        <w:ind w:firstLine="284"/>
        <w:rPr>
          <w:rFonts w:ascii="Garamond" w:hAnsi="Garamond"/>
          <w:sz w:val="24"/>
          <w:lang w:val="sq-AL"/>
        </w:rPr>
      </w:pPr>
    </w:p>
    <w:p w14:paraId="65128921" w14:textId="77777777" w:rsidR="000C5A87" w:rsidRPr="002A304F" w:rsidRDefault="000C5A87" w:rsidP="000C5A87">
      <w:pPr>
        <w:pStyle w:val="BodyText2"/>
        <w:ind w:firstLine="284"/>
        <w:rPr>
          <w:rFonts w:ascii="Garamond" w:hAnsi="Garamond"/>
          <w:b w:val="0"/>
          <w:sz w:val="24"/>
          <w:lang w:val="sq-AL"/>
        </w:rPr>
      </w:pPr>
      <w:r w:rsidRPr="002A304F">
        <w:rPr>
          <w:rFonts w:ascii="Garamond" w:hAnsi="Garamond"/>
          <w:b w:val="0"/>
          <w:sz w:val="24"/>
          <w:lang w:val="sq-AL"/>
        </w:rPr>
        <w:t>VENDOSI:</w:t>
      </w:r>
    </w:p>
    <w:p w14:paraId="1323A16D" w14:textId="77777777" w:rsidR="000C5A87" w:rsidRPr="002A304F" w:rsidRDefault="000C5A87" w:rsidP="000C5A87">
      <w:pPr>
        <w:pStyle w:val="BodyText2"/>
        <w:ind w:firstLine="284"/>
        <w:rPr>
          <w:rFonts w:ascii="Garamond" w:hAnsi="Garamond"/>
          <w:sz w:val="24"/>
          <w:lang w:val="sq-AL"/>
        </w:rPr>
      </w:pPr>
    </w:p>
    <w:p w14:paraId="58F49A14" w14:textId="7388A00E" w:rsidR="000C5A87" w:rsidRPr="002A304F" w:rsidRDefault="000C5A87" w:rsidP="000C5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04F">
        <w:rPr>
          <w:rFonts w:ascii="Garamond" w:hAnsi="Garamond"/>
          <w:sz w:val="24"/>
          <w:szCs w:val="24"/>
          <w:lang w:val="sq-AL"/>
        </w:rPr>
        <w:t xml:space="preserve">1. Transferimin në pronësi të Bashkisë Tiranë, për </w:t>
      </w:r>
      <w:r w:rsidR="00F126F5" w:rsidRPr="002A304F">
        <w:rPr>
          <w:rFonts w:ascii="Garamond" w:hAnsi="Garamond"/>
          <w:sz w:val="24"/>
          <w:szCs w:val="24"/>
          <w:lang w:val="sq-AL"/>
        </w:rPr>
        <w:t xml:space="preserve">Njësinë Administrative </w:t>
      </w:r>
      <w:r w:rsidRPr="002A304F">
        <w:rPr>
          <w:rFonts w:ascii="Garamond" w:hAnsi="Garamond"/>
          <w:sz w:val="24"/>
          <w:szCs w:val="24"/>
          <w:lang w:val="sq-AL"/>
        </w:rPr>
        <w:t>Tiranë, të pasurisë nr.</w:t>
      </w:r>
      <w:r w:rsidR="00176AA7">
        <w:rPr>
          <w:rFonts w:ascii="Garamond" w:hAnsi="Garamond"/>
          <w:sz w:val="24"/>
          <w:szCs w:val="24"/>
          <w:lang w:val="sq-AL"/>
        </w:rPr>
        <w:t xml:space="preserve"> </w:t>
      </w:r>
      <w:r w:rsidRPr="002A304F">
        <w:rPr>
          <w:rFonts w:ascii="Garamond" w:hAnsi="Garamond"/>
          <w:sz w:val="24"/>
          <w:szCs w:val="24"/>
          <w:lang w:val="sq-AL"/>
        </w:rPr>
        <w:t>1/61, me vendndodhje në zonën kadastrale 8150, sipas formularit dhe planit të rilevimit që i bashkëlidhen këtij vendimi, me qëllim për t’u përdorur në fushën e infrastrukturës vendore.</w:t>
      </w:r>
    </w:p>
    <w:p w14:paraId="3AC7D60B" w14:textId="38672AEE" w:rsidR="000C5A87" w:rsidRPr="002A304F" w:rsidRDefault="000C5A87" w:rsidP="000C5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04F">
        <w:rPr>
          <w:rFonts w:ascii="Garamond" w:hAnsi="Garamond"/>
          <w:sz w:val="24"/>
          <w:szCs w:val="24"/>
          <w:lang w:val="sq-AL"/>
        </w:rPr>
        <w:t xml:space="preserve">2. </w:t>
      </w:r>
      <w:r w:rsidR="00F126F5">
        <w:rPr>
          <w:rFonts w:ascii="Garamond" w:hAnsi="Garamond"/>
          <w:sz w:val="24"/>
          <w:szCs w:val="24"/>
          <w:lang w:val="sq-AL"/>
        </w:rPr>
        <w:t xml:space="preserve">Pasuria e përmendur në pikën 1 </w:t>
      </w:r>
      <w:r w:rsidR="00886742">
        <w:rPr>
          <w:rFonts w:ascii="Garamond" w:hAnsi="Garamond"/>
          <w:sz w:val="24"/>
          <w:szCs w:val="24"/>
          <w:lang w:val="sq-AL"/>
        </w:rPr>
        <w:t>të këtij vendimi</w:t>
      </w:r>
      <w:r w:rsidRPr="002A304F">
        <w:rPr>
          <w:rFonts w:ascii="Garamond" w:hAnsi="Garamond"/>
          <w:sz w:val="24"/>
          <w:szCs w:val="24"/>
          <w:lang w:val="sq-AL"/>
        </w:rPr>
        <w:t xml:space="preserve"> i shtohet listës përfundimtare të pjesshme të pronave të paluajtshme publike shtetërore, që i bashkëlidhet vendimit nr.</w:t>
      </w:r>
      <w:r w:rsidR="002A304F">
        <w:rPr>
          <w:rFonts w:ascii="Garamond" w:hAnsi="Garamond"/>
          <w:sz w:val="24"/>
          <w:szCs w:val="24"/>
          <w:lang w:val="sq-AL"/>
        </w:rPr>
        <w:t xml:space="preserve"> </w:t>
      </w:r>
      <w:r w:rsidRPr="002A304F">
        <w:rPr>
          <w:rFonts w:ascii="Garamond" w:hAnsi="Garamond"/>
          <w:sz w:val="24"/>
          <w:szCs w:val="24"/>
          <w:lang w:val="sq-AL"/>
        </w:rPr>
        <w:t xml:space="preserve">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</w:t>
      </w:r>
      <w:r w:rsidR="00F126F5" w:rsidRPr="002A304F">
        <w:rPr>
          <w:rFonts w:ascii="Garamond" w:hAnsi="Garamond"/>
          <w:sz w:val="24"/>
          <w:szCs w:val="24"/>
          <w:lang w:val="sq-AL"/>
        </w:rPr>
        <w:t xml:space="preserve">qarkut </w:t>
      </w:r>
      <w:r w:rsidRPr="002A304F">
        <w:rPr>
          <w:rFonts w:ascii="Garamond" w:hAnsi="Garamond"/>
          <w:sz w:val="24"/>
          <w:szCs w:val="24"/>
          <w:lang w:val="sq-AL"/>
        </w:rPr>
        <w:t>të Tiranës”, të ndryshuar.</w:t>
      </w:r>
    </w:p>
    <w:p w14:paraId="1F6B499A" w14:textId="77777777" w:rsidR="000C5A87" w:rsidRPr="002A304F" w:rsidRDefault="000C5A87" w:rsidP="000C5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04F">
        <w:rPr>
          <w:rFonts w:ascii="Garamond" w:hAnsi="Garamond"/>
          <w:sz w:val="24"/>
          <w:szCs w:val="24"/>
          <w:lang w:val="sq-AL"/>
        </w:rPr>
        <w:t>3. Bashkisë Tiranë i ndalohet të ndryshojë destinacionin e përdorimit dhe ta tjetërsojë pasurinë e përcaktuar në pikën 1, të këtij vendimi.</w:t>
      </w:r>
    </w:p>
    <w:p w14:paraId="71F3581B" w14:textId="77777777" w:rsidR="000C5A87" w:rsidRPr="002A304F" w:rsidRDefault="000C5A87" w:rsidP="000C5A87">
      <w:pPr>
        <w:pStyle w:val="BodyText3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04F">
        <w:rPr>
          <w:rFonts w:ascii="Garamond" w:hAnsi="Garamond"/>
          <w:sz w:val="24"/>
          <w:szCs w:val="24"/>
          <w:lang w:val="sq-AL"/>
        </w:rPr>
        <w:t>4. Ngarkohen Bashkia Tiranë dhe Agjencia Shtetërore e Kadastrës për zbatimin e këtij vendimi.</w:t>
      </w:r>
    </w:p>
    <w:p w14:paraId="1F8808BC" w14:textId="77777777" w:rsidR="000C5A87" w:rsidRPr="002A304F" w:rsidRDefault="000C5A87" w:rsidP="000C5A87">
      <w:pPr>
        <w:pStyle w:val="BodyText3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04F">
        <w:rPr>
          <w:rFonts w:ascii="Garamond" w:hAnsi="Garamond"/>
          <w:sz w:val="24"/>
          <w:szCs w:val="24"/>
          <w:lang w:val="sq-AL"/>
        </w:rPr>
        <w:t>Ky vendim hyn në fuqi menjëherë dhe bo</w:t>
      </w:r>
      <w:bookmarkStart w:id="0" w:name="_GoBack"/>
      <w:bookmarkEnd w:id="0"/>
      <w:r w:rsidRPr="002A304F">
        <w:rPr>
          <w:rFonts w:ascii="Garamond" w:hAnsi="Garamond"/>
          <w:sz w:val="24"/>
          <w:szCs w:val="24"/>
          <w:lang w:val="sq-AL"/>
        </w:rPr>
        <w:t>tohet në Fletoren Zyrtare.</w:t>
      </w:r>
    </w:p>
    <w:p w14:paraId="40C3D0C4" w14:textId="77777777" w:rsidR="000C5A87" w:rsidRPr="002A304F" w:rsidRDefault="000C5A87" w:rsidP="000C5A87">
      <w:pPr>
        <w:pStyle w:val="BodyText3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2CB915" w14:textId="77777777" w:rsidR="000C5A87" w:rsidRPr="002A304F" w:rsidRDefault="000C5A87" w:rsidP="000C5A87">
      <w:pPr>
        <w:pStyle w:val="BodyText3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A304F">
        <w:rPr>
          <w:rFonts w:ascii="Garamond" w:hAnsi="Garamond"/>
          <w:bCs/>
          <w:sz w:val="24"/>
          <w:szCs w:val="24"/>
          <w:lang w:val="sq-AL"/>
        </w:rPr>
        <w:t>KRYEMINISTËR</w:t>
      </w:r>
    </w:p>
    <w:p w14:paraId="55C53837" w14:textId="77777777" w:rsidR="000C5A87" w:rsidRPr="002A304F" w:rsidRDefault="000C5A87" w:rsidP="000C5A87">
      <w:pPr>
        <w:pStyle w:val="BodyText3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2A304F">
        <w:rPr>
          <w:rFonts w:ascii="Garamond" w:hAnsi="Garamond"/>
          <w:b/>
          <w:bCs/>
          <w:sz w:val="24"/>
          <w:szCs w:val="24"/>
          <w:lang w:val="sq-AL"/>
        </w:rPr>
        <w:t>Edi Rama</w:t>
      </w:r>
    </w:p>
    <w:p w14:paraId="0A0A6ACE" w14:textId="77777777" w:rsidR="000C5A87" w:rsidRPr="002A304F" w:rsidRDefault="000C5A87" w:rsidP="000C5A87">
      <w:pPr>
        <w:pStyle w:val="BodyText3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4CB005A0" w14:textId="4A3F83D0" w:rsidR="000C5A87" w:rsidRPr="002A304F" w:rsidRDefault="0024336B" w:rsidP="0024336B">
      <w:pPr>
        <w:pStyle w:val="BodyText3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2A304F">
        <w:rPr>
          <w:rFonts w:ascii="Garamond" w:hAnsi="Garamond"/>
          <w:b/>
          <w:bCs/>
          <w:noProof/>
          <w:sz w:val="24"/>
          <w:szCs w:val="24"/>
          <w:lang w:val="sq-AL"/>
        </w:rPr>
        <w:lastRenderedPageBreak/>
        <w:drawing>
          <wp:inline distT="0" distB="0" distL="0" distR="0" wp14:anchorId="630BF32F" wp14:editId="5470BADD">
            <wp:extent cx="8695336" cy="5383653"/>
            <wp:effectExtent l="0" t="1587" r="9207" b="920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 Plani i Rilevimit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04062" cy="538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304F">
        <w:rPr>
          <w:rFonts w:ascii="Garamond" w:hAnsi="Garamond"/>
          <w:b/>
          <w:bCs/>
          <w:noProof/>
          <w:sz w:val="24"/>
          <w:szCs w:val="24"/>
          <w:lang w:val="sq-AL"/>
        </w:rPr>
        <w:lastRenderedPageBreak/>
        <w:drawing>
          <wp:inline distT="0" distB="0" distL="0" distR="0" wp14:anchorId="01B0B0C9" wp14:editId="76D303E3">
            <wp:extent cx="6127780" cy="6849374"/>
            <wp:effectExtent l="0" t="0" r="635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 Plani i Rilevimit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604" cy="684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4AC16" w14:textId="77777777" w:rsidR="000C5A87" w:rsidRPr="002A304F" w:rsidRDefault="000C5A87" w:rsidP="000C5A87">
      <w:pPr>
        <w:pStyle w:val="BodyText3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sectPr w:rsidR="000C5A87" w:rsidRPr="002A304F" w:rsidSect="000C5A87"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6D325" w14:textId="77777777" w:rsidR="002A304F" w:rsidRDefault="002A304F" w:rsidP="002473AF">
      <w:pPr>
        <w:spacing w:after="0" w:line="240" w:lineRule="auto"/>
      </w:pPr>
      <w:r>
        <w:separator/>
      </w:r>
    </w:p>
  </w:endnote>
  <w:endnote w:type="continuationSeparator" w:id="0">
    <w:p w14:paraId="60479550" w14:textId="77777777" w:rsidR="002A304F" w:rsidRDefault="002A304F" w:rsidP="002473AF">
      <w:pPr>
        <w:spacing w:after="0" w:line="240" w:lineRule="auto"/>
      </w:pPr>
      <w:r>
        <w:continuationSeparator/>
      </w:r>
    </w:p>
  </w:endnote>
  <w:endnote w:type="continuationNotice" w:id="1">
    <w:p w14:paraId="41F14AC7" w14:textId="77777777" w:rsidR="002A304F" w:rsidRDefault="002A30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8F1DC" w14:textId="77777777" w:rsidR="002A304F" w:rsidRDefault="002A304F" w:rsidP="002473AF">
      <w:pPr>
        <w:spacing w:after="0" w:line="240" w:lineRule="auto"/>
      </w:pPr>
      <w:r>
        <w:separator/>
      </w:r>
    </w:p>
  </w:footnote>
  <w:footnote w:type="continuationSeparator" w:id="0">
    <w:p w14:paraId="4343A480" w14:textId="77777777" w:rsidR="002A304F" w:rsidRDefault="002A304F" w:rsidP="002473AF">
      <w:pPr>
        <w:spacing w:after="0" w:line="240" w:lineRule="auto"/>
      </w:pPr>
      <w:r>
        <w:continuationSeparator/>
      </w:r>
    </w:p>
  </w:footnote>
  <w:footnote w:type="continuationNotice" w:id="1">
    <w:p w14:paraId="54197BE5" w14:textId="77777777" w:rsidR="002A304F" w:rsidRDefault="002A30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26F38"/>
    <w:rsid w:val="00031098"/>
    <w:rsid w:val="0006026E"/>
    <w:rsid w:val="00075D23"/>
    <w:rsid w:val="0009171B"/>
    <w:rsid w:val="000956ED"/>
    <w:rsid w:val="000A39B7"/>
    <w:rsid w:val="000A77D9"/>
    <w:rsid w:val="000C55A5"/>
    <w:rsid w:val="000C5A87"/>
    <w:rsid w:val="000D7F01"/>
    <w:rsid w:val="000F46A2"/>
    <w:rsid w:val="00121461"/>
    <w:rsid w:val="0012538B"/>
    <w:rsid w:val="00135329"/>
    <w:rsid w:val="00141B18"/>
    <w:rsid w:val="00142C2B"/>
    <w:rsid w:val="00160E68"/>
    <w:rsid w:val="00175424"/>
    <w:rsid w:val="00176AA7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4336B"/>
    <w:rsid w:val="002473AF"/>
    <w:rsid w:val="00252C2A"/>
    <w:rsid w:val="00257E0A"/>
    <w:rsid w:val="002821F2"/>
    <w:rsid w:val="002929DC"/>
    <w:rsid w:val="002A23A7"/>
    <w:rsid w:val="002A304F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864A9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609B"/>
    <w:rsid w:val="00623E07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742"/>
    <w:rsid w:val="00886A96"/>
    <w:rsid w:val="008A2062"/>
    <w:rsid w:val="008A65C5"/>
    <w:rsid w:val="008C2627"/>
    <w:rsid w:val="008D0DF7"/>
    <w:rsid w:val="008E44C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2747F"/>
    <w:rsid w:val="00B33946"/>
    <w:rsid w:val="00B63506"/>
    <w:rsid w:val="00B71250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126F5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6CF8C"/>
  <w15:docId w15:val="{A1A454BA-09FF-43A4-8089-AC80DAD1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C5A87"/>
    <w:pPr>
      <w:spacing w:after="0" w:line="240" w:lineRule="auto"/>
      <w:jc w:val="center"/>
    </w:pPr>
    <w:rPr>
      <w:rFonts w:ascii="Times New Roman" w:hAnsi="Times New Roman" w:cs="Times New Roman"/>
      <w:b/>
      <w:bCs/>
      <w:sz w:val="28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0C5A87"/>
    <w:rPr>
      <w:rFonts w:ascii="Times New Roman" w:hAnsi="Times New Roman" w:cs="Times New Roman"/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sid w:val="000C5A87"/>
    <w:pPr>
      <w:spacing w:after="0" w:line="240" w:lineRule="auto"/>
    </w:pPr>
    <w:rPr>
      <w:rFonts w:ascii="Times New Roman" w:hAnsi="Times New Roman" w:cs="Times New Roman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rsid w:val="000C5A87"/>
    <w:rPr>
      <w:rFonts w:ascii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0C5A87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5A87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47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3AF"/>
  </w:style>
  <w:style w:type="paragraph" w:styleId="BalloonText">
    <w:name w:val="Balloon Text"/>
    <w:basedOn w:val="Normal"/>
    <w:link w:val="BalloonTextChar"/>
    <w:uiPriority w:val="99"/>
    <w:semiHidden/>
    <w:unhideWhenUsed/>
    <w:rsid w:val="00243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7B97CCCF74286B09739C3358578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2023-04-06T13:45:17Z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transferimin në pronësi të bashkisë Tiranë, për njësinë administrative Tiranë, të pasurisë nr. 1/61, me vendndodhje në zonën kadastrale 8150, dhe për një shtesë në vendimin nr. 219, datë 21.3.2017, të Këshillit të Ministrave, të ndryshuar</Titulli>
    <Modifikuesi xmlns="0e656187-b300-4fb0-8bf4-3a50f872073c">nevila.samarxhi</Modifikuesi>
    <Nr_x002e__x0020_prot_x0020_QBZ xmlns="0e656187-b300-4fb0-8bf4-3a50f872073c">527</Nr_x002e__x0020_prot_x0020_QBZ>
    <Data_x0020_e_x0020_Modifikimit xmlns="0e656187-b300-4fb0-8bf4-3a50f872073c">2023-04-06T14:21:52Z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1195/7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7B97CCCF74286B09739C3358578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F38F9-4404-4983-B696-CD50BD86C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C6A67-3900-408E-AB64-084C4B5A3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E8CEA9-31A0-4D16-BE17-0391E2A030B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FE8398A-E708-464E-AF75-D07DBDCE2D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AD1E1B-897F-4071-84B9-43E8BB491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8B3DA3-4421-4D95-81B6-E16806E60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Tiranë, për njësinë administrative Tiranë, të pasurisë nr. 1/61, me vendndodhje në zonën kadastrale 8150, dhe për një shtesë në vendimin nr. 219, datë 21.3.2017, të Këshillit të Ministrave, të ndryshuar</vt:lpstr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Tiranë, për njësinë administrative Tiranë, të pasurisë nr. 1/61, me vendndodhje në zonën kadastrale 8150, dhe për një shtesë në vendimin nr. 219, datë 21.3.2017, të Këshillit të Ministrave, të ndryshuar</dc:title>
  <dc:creator>Entela Suli</dc:creator>
  <cp:lastModifiedBy>Alma Lisaku</cp:lastModifiedBy>
  <cp:revision>10</cp:revision>
  <dcterms:created xsi:type="dcterms:W3CDTF">2023-04-06T13:46:00Z</dcterms:created>
  <dcterms:modified xsi:type="dcterms:W3CDTF">2023-04-07T07:19:00Z</dcterms:modified>
</cp:coreProperties>
</file>