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A12D50" w14:textId="77777777" w:rsidR="00D237B2" w:rsidRPr="00FD79C2" w:rsidRDefault="00D237B2" w:rsidP="00D237B2">
      <w:pPr>
        <w:autoSpaceDE w:val="0"/>
        <w:autoSpaceDN w:val="0"/>
        <w:adjustRightInd w:val="0"/>
        <w:spacing w:after="0" w:line="240" w:lineRule="auto"/>
        <w:ind w:firstLine="301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D79C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VENDIM </w:t>
      </w:r>
    </w:p>
    <w:p w14:paraId="741D72DC" w14:textId="7B541560" w:rsidR="00D237B2" w:rsidRPr="00FD79C2" w:rsidRDefault="00D237B2" w:rsidP="00D237B2">
      <w:pPr>
        <w:autoSpaceDE w:val="0"/>
        <w:autoSpaceDN w:val="0"/>
        <w:adjustRightInd w:val="0"/>
        <w:spacing w:after="0" w:line="240" w:lineRule="auto"/>
        <w:ind w:firstLine="301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D79C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 202, datë 7.4.2023</w:t>
      </w:r>
    </w:p>
    <w:p w14:paraId="63C4F05F" w14:textId="77777777" w:rsidR="00D237B2" w:rsidRPr="00FD79C2" w:rsidRDefault="00D237B2" w:rsidP="00D237B2">
      <w:pPr>
        <w:autoSpaceDE w:val="0"/>
        <w:autoSpaceDN w:val="0"/>
        <w:adjustRightInd w:val="0"/>
        <w:spacing w:after="0" w:line="240" w:lineRule="auto"/>
        <w:ind w:firstLine="301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154646F4" w14:textId="5285670A" w:rsidR="00D237B2" w:rsidRPr="00FD79C2" w:rsidRDefault="00D237B2" w:rsidP="00D237B2">
      <w:pPr>
        <w:autoSpaceDE w:val="0"/>
        <w:autoSpaceDN w:val="0"/>
        <w:adjustRightInd w:val="0"/>
        <w:spacing w:after="0" w:line="240" w:lineRule="auto"/>
        <w:ind w:firstLine="301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D79C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PËR</w:t>
      </w:r>
      <w:r w:rsidR="00594A61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FD79C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NJË SHTESË FONDI NË BUXHETIN E MINISTRISË SË KULTURËS, PËR VITIN 2023, PËR FINANCIMIN E PROJEKTIT TEKNIK TË NDËRHYRJES EMERGJENTE NË OBJEKTIN, MO</w:t>
      </w:r>
      <w:r w:rsidR="00FD79C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NUMENT KULTURE, KATEGORIA I</w:t>
      </w:r>
      <w:r w:rsidRPr="00FD79C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“URA E MATIT”</w:t>
      </w:r>
    </w:p>
    <w:p w14:paraId="441CBB55" w14:textId="77777777" w:rsidR="00D237B2" w:rsidRPr="00FD79C2" w:rsidRDefault="00D237B2" w:rsidP="00D237B2">
      <w:pPr>
        <w:autoSpaceDE w:val="0"/>
        <w:autoSpaceDN w:val="0"/>
        <w:adjustRightInd w:val="0"/>
        <w:spacing w:after="0" w:line="240" w:lineRule="auto"/>
        <w:ind w:firstLine="301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1D4B8AAA" w14:textId="49CE1BBC" w:rsidR="00D237B2" w:rsidRPr="00FD79C2" w:rsidRDefault="00D237B2" w:rsidP="00594A61">
      <w:pPr>
        <w:autoSpaceDE w:val="0"/>
        <w:autoSpaceDN w:val="0"/>
        <w:adjustRightInd w:val="0"/>
        <w:spacing w:after="0" w:line="240" w:lineRule="auto"/>
        <w:ind w:firstLine="301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D79C2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Kushtetutës, të neneve 5 e 45, të ligjit nr.</w:t>
      </w:r>
      <w:r w:rsidR="00FD79C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D79C2">
        <w:rPr>
          <w:rFonts w:ascii="Garamond" w:hAnsi="Garamond" w:cs="Times New Roman"/>
          <w:color w:val="000000"/>
          <w:sz w:val="24"/>
          <w:szCs w:val="28"/>
          <w:lang w:val="sq-AL"/>
        </w:rPr>
        <w:t>9936,</w:t>
      </w:r>
      <w:r w:rsidR="00594A61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D79C2">
        <w:rPr>
          <w:rFonts w:ascii="Garamond" w:hAnsi="Garamond" w:cs="Times New Roman"/>
          <w:color w:val="000000"/>
          <w:sz w:val="24"/>
          <w:szCs w:val="28"/>
          <w:lang w:val="sq-AL"/>
        </w:rPr>
        <w:t>datë 26.6.2008, “Për menaxhimin e sistemit buxhetor në Republikën e Shqipërisë”, të ndryshuar, dhe të nenit 14, të ligjit nr.</w:t>
      </w:r>
      <w:r w:rsidR="00FD79C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FD79C2">
        <w:rPr>
          <w:rFonts w:ascii="Garamond" w:hAnsi="Garamond" w:cs="Times New Roman"/>
          <w:color w:val="000000"/>
          <w:sz w:val="24"/>
          <w:szCs w:val="28"/>
          <w:lang w:val="sq-AL"/>
        </w:rPr>
        <w:t>84/2022, “Për buxhetin e vitit 2023”, me propozimin e ministrit të Financave dhe Ekonomisë, Këshilli i Ministrave</w:t>
      </w:r>
    </w:p>
    <w:p w14:paraId="76136CFA" w14:textId="77777777" w:rsidR="00D237B2" w:rsidRPr="00FD79C2" w:rsidRDefault="00D237B2" w:rsidP="00D237B2">
      <w:pPr>
        <w:autoSpaceDE w:val="0"/>
        <w:autoSpaceDN w:val="0"/>
        <w:adjustRightInd w:val="0"/>
        <w:spacing w:after="0" w:line="240" w:lineRule="auto"/>
        <w:ind w:firstLine="301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6248AF20" w14:textId="77777777" w:rsidR="00D237B2" w:rsidRPr="00FD79C2" w:rsidRDefault="00D237B2" w:rsidP="00D237B2">
      <w:pPr>
        <w:autoSpaceDE w:val="0"/>
        <w:autoSpaceDN w:val="0"/>
        <w:adjustRightInd w:val="0"/>
        <w:spacing w:after="0" w:line="240" w:lineRule="auto"/>
        <w:ind w:firstLine="301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FD79C2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197345A7" w14:textId="77777777" w:rsidR="00D237B2" w:rsidRPr="00FD79C2" w:rsidRDefault="00D237B2" w:rsidP="00D237B2">
      <w:pPr>
        <w:autoSpaceDE w:val="0"/>
        <w:autoSpaceDN w:val="0"/>
        <w:adjustRightInd w:val="0"/>
        <w:spacing w:after="0" w:line="240" w:lineRule="auto"/>
        <w:ind w:firstLine="301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7643E823" w14:textId="6C38A332" w:rsidR="00D237B2" w:rsidRPr="00FD79C2" w:rsidRDefault="00D237B2" w:rsidP="00D237B2">
      <w:pPr>
        <w:autoSpaceDE w:val="0"/>
        <w:autoSpaceDN w:val="0"/>
        <w:adjustRightInd w:val="0"/>
        <w:spacing w:after="0" w:line="240" w:lineRule="auto"/>
        <w:ind w:firstLine="301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D79C2">
        <w:rPr>
          <w:rFonts w:ascii="Garamond" w:hAnsi="Garamond" w:cs="Times New Roman"/>
          <w:color w:val="000000"/>
          <w:sz w:val="24"/>
          <w:szCs w:val="28"/>
          <w:lang w:val="sq-AL"/>
        </w:rPr>
        <w:t>1. Ministrisë së Kulturës, në buxhetin e vitit 2023, në programin “Trashëgimia kulturore dhe muzetë”, t’i shtohet fondi prej 57 515 644 (pesëdhjetë e shtatë milionë e pesëqind e pesëmbëdhjetë mijë e gjashtëqind e dyzet e katër) lekësh në shpenzime kapitale, për financimin e projektit teknik të ndërhyrjes emergjente në objektin, Mo</w:t>
      </w:r>
      <w:r w:rsidR="00FD79C2">
        <w:rPr>
          <w:rFonts w:ascii="Garamond" w:hAnsi="Garamond" w:cs="Times New Roman"/>
          <w:color w:val="000000"/>
          <w:sz w:val="24"/>
          <w:szCs w:val="28"/>
          <w:lang w:val="sq-AL"/>
        </w:rPr>
        <w:t>nument Kulture, kategoria I</w:t>
      </w:r>
      <w:r w:rsidRPr="00FD79C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“Ura e Matit”. </w:t>
      </w:r>
    </w:p>
    <w:p w14:paraId="262D8A11" w14:textId="77777777" w:rsidR="00D237B2" w:rsidRPr="00FD79C2" w:rsidRDefault="00D237B2" w:rsidP="00D237B2">
      <w:pPr>
        <w:autoSpaceDE w:val="0"/>
        <w:autoSpaceDN w:val="0"/>
        <w:adjustRightInd w:val="0"/>
        <w:spacing w:after="0" w:line="240" w:lineRule="auto"/>
        <w:ind w:firstLine="301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D79C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2. Ky fond përballohet nga fondi rezervë i buxhetit të shtetit, miratuar për vitin 2023. </w:t>
      </w:r>
    </w:p>
    <w:p w14:paraId="3C1671B0" w14:textId="77777777" w:rsidR="00D237B2" w:rsidRPr="00FD79C2" w:rsidRDefault="00D237B2" w:rsidP="00D237B2">
      <w:pPr>
        <w:autoSpaceDE w:val="0"/>
        <w:autoSpaceDN w:val="0"/>
        <w:adjustRightInd w:val="0"/>
        <w:spacing w:after="0" w:line="240" w:lineRule="auto"/>
        <w:ind w:firstLine="301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D79C2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3. Ngarkohen Ministria e Financave dhe Ekonomisë dhe Ministria </w:t>
      </w:r>
      <w:bookmarkStart w:id="0" w:name="_GoBack"/>
      <w:bookmarkEnd w:id="0"/>
      <w:r w:rsidRPr="00FD79C2">
        <w:rPr>
          <w:rFonts w:ascii="Garamond" w:hAnsi="Garamond" w:cs="Times New Roman"/>
          <w:color w:val="000000"/>
          <w:sz w:val="24"/>
          <w:szCs w:val="28"/>
          <w:lang w:val="sq-AL"/>
        </w:rPr>
        <w:t>e Kulturës për zbatimin e këtij vendimi.</w:t>
      </w:r>
    </w:p>
    <w:p w14:paraId="441439AA" w14:textId="77777777" w:rsidR="00D237B2" w:rsidRPr="00FD79C2" w:rsidRDefault="00D237B2" w:rsidP="00D237B2">
      <w:pPr>
        <w:autoSpaceDE w:val="0"/>
        <w:autoSpaceDN w:val="0"/>
        <w:adjustRightInd w:val="0"/>
        <w:spacing w:after="0" w:line="240" w:lineRule="auto"/>
        <w:ind w:firstLine="301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FD79C2">
        <w:rPr>
          <w:rFonts w:ascii="Garamond" w:hAnsi="Garamond" w:cs="Times New Roman"/>
          <w:color w:val="000000"/>
          <w:sz w:val="24"/>
          <w:szCs w:val="28"/>
          <w:lang w:val="sq-AL"/>
        </w:rPr>
        <w:t>Ky vendim hyn në fuqi menjëherë dhe botohet në Fletoren Zyrtare.</w:t>
      </w:r>
    </w:p>
    <w:p w14:paraId="56F50899" w14:textId="77777777" w:rsidR="00D237B2" w:rsidRPr="00FD79C2" w:rsidRDefault="00D237B2" w:rsidP="00D237B2">
      <w:pPr>
        <w:autoSpaceDE w:val="0"/>
        <w:autoSpaceDN w:val="0"/>
        <w:adjustRightInd w:val="0"/>
        <w:spacing w:after="0" w:line="240" w:lineRule="auto"/>
        <w:ind w:firstLine="301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1157A742" w14:textId="77777777" w:rsidR="00D237B2" w:rsidRPr="00FD79C2" w:rsidRDefault="00D237B2" w:rsidP="00D237B2">
      <w:pPr>
        <w:autoSpaceDE w:val="0"/>
        <w:autoSpaceDN w:val="0"/>
        <w:adjustRightInd w:val="0"/>
        <w:spacing w:after="0" w:line="240" w:lineRule="auto"/>
        <w:ind w:firstLine="301"/>
        <w:jc w:val="right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FD79C2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KRYEMINISTËR</w:t>
      </w:r>
    </w:p>
    <w:p w14:paraId="6AB84200" w14:textId="77777777" w:rsidR="00D237B2" w:rsidRPr="00FD79C2" w:rsidRDefault="00D237B2" w:rsidP="00D237B2">
      <w:pPr>
        <w:tabs>
          <w:tab w:val="center" w:pos="4500"/>
          <w:tab w:val="right" w:pos="9020"/>
        </w:tabs>
        <w:autoSpaceDE w:val="0"/>
        <w:autoSpaceDN w:val="0"/>
        <w:adjustRightInd w:val="0"/>
        <w:spacing w:after="0" w:line="240" w:lineRule="auto"/>
        <w:ind w:firstLine="301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FD79C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Edi </w:t>
      </w:r>
      <w:proofErr w:type="spellStart"/>
      <w:r w:rsidRPr="00FD79C2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Rama</w:t>
      </w:r>
      <w:proofErr w:type="spellEnd"/>
    </w:p>
    <w:p w14:paraId="39C8EE97" w14:textId="77777777" w:rsidR="005F5040" w:rsidRPr="00FD79C2" w:rsidRDefault="005F5040" w:rsidP="00D237B2">
      <w:pPr>
        <w:rPr>
          <w:lang w:val="sq-AL"/>
        </w:rPr>
      </w:pPr>
    </w:p>
    <w:sectPr w:rsidR="005F5040" w:rsidRPr="00FD79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C3D4A"/>
    <w:rsid w:val="000C55A5"/>
    <w:rsid w:val="000D7F01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C488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6736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5542F"/>
    <w:rsid w:val="00567F21"/>
    <w:rsid w:val="00571959"/>
    <w:rsid w:val="00571B80"/>
    <w:rsid w:val="0058238F"/>
    <w:rsid w:val="00592C00"/>
    <w:rsid w:val="00594A61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527A"/>
    <w:rsid w:val="007A0E53"/>
    <w:rsid w:val="007A3B50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63506"/>
    <w:rsid w:val="00B71250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6387"/>
    <w:rsid w:val="00D12A76"/>
    <w:rsid w:val="00D20D88"/>
    <w:rsid w:val="00D237B2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9053B"/>
    <w:rsid w:val="00FB2D9C"/>
    <w:rsid w:val="00FC3948"/>
    <w:rsid w:val="00FC5391"/>
    <w:rsid w:val="00FD79C2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D72DC"/>
  <w15:docId w15:val="{A28C41B3-2D41-4A71-9F31-AABD3588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2023-04-11T10:52:06Z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2023-04-10T22:00:00Z</Date_x0020_protokolli>
    <Titulli xmlns="0e656187-b300-4fb0-8bf4-3a50f872073c">Për një shtesë fondi në buxhetin e Ministrisë së Kulturës, për vitin 2023, për financimin e projektit teknik të ndërhyrjes emergjente në objektin, monument kulture, kategoria e I-rë “Ura e Matit”</Titulli>
    <Modifikuesi xmlns="0e656187-b300-4fb0-8bf4-3a50f872073c">ermira.bukaci</Modifikuesi>
    <Nr_x002e__x0020_prot_x0020_QBZ xmlns="0e656187-b300-4fb0-8bf4-3a50f872073c">542</Nr_x002e__x0020_prot_x0020_QBZ>
    <Data_x0020_e_x0020_Modifikimit xmlns="0e656187-b300-4fb0-8bf4-3a50f872073c">2023-04-11T11:47:26Z</Data_x0020_e_x0020_Modifikimit>
    <Dekretuar xmlns="0e656187-b300-4fb0-8bf4-3a50f872073c">false</Dekretuar>
    <Data xmlns="0e656187-b300-4fb0-8bf4-3a50f872073c">2023-04-06T22:00:00Z</Data>
    <Nr_x002e__x0020_protokolli_x0020_i_x0020_aktit xmlns="0e656187-b300-4fb0-8bf4-3a50f872073c">1571/1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0B837F5652442A869B48E2539D49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0B837F5652442A869B48E2539D49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D469E-4CF7-4098-8CC5-EC8FA91E77B8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FE1D5AB-A1E5-4A90-B63B-BA938D7F88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6287D7-49BA-4F3B-B31E-EDDA09C0E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BAB61E-548D-4F1E-B4CB-889BD4E9B2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FCCEFB-871C-4E18-A362-E58990EE1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6F2E3A2-ED4A-44B9-B3E8-5847270CD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Ministrisë së Kulturës, për vitin 2023, për financimin e projektit teknik të ndërhyrjes emergjente në objektin, monument kulture, kategoria e I-rë “Ura e Matit”</vt:lpstr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Ministrisë së Kulturës, për vitin 2023, për financimin e projektit teknik të ndërhyrjes emergjente në objektin, monument kulture, kategoria e I-rë “Ura e Matit”</dc:title>
  <dc:creator>Entela Suli</dc:creator>
  <cp:lastModifiedBy>Alma Lisaku</cp:lastModifiedBy>
  <cp:revision>6</cp:revision>
  <dcterms:created xsi:type="dcterms:W3CDTF">2023-04-11T10:53:00Z</dcterms:created>
  <dcterms:modified xsi:type="dcterms:W3CDTF">2023-04-12T07:53:00Z</dcterms:modified>
</cp:coreProperties>
</file>