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B7B74F" w14:textId="77777777" w:rsidR="00334EB7" w:rsidRPr="001349F1" w:rsidRDefault="00334EB7" w:rsidP="00334EB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 w:rsidRPr="001349F1">
        <w:rPr>
          <w:rFonts w:ascii="Garamond" w:eastAsiaTheme="minorHAnsi" w:hAnsi="Garamond"/>
          <w:b/>
          <w:color w:val="000000"/>
          <w:sz w:val="24"/>
        </w:rPr>
        <w:t>VENDIM</w:t>
      </w:r>
    </w:p>
    <w:p w14:paraId="48B7B750" w14:textId="77777777" w:rsidR="00334EB7" w:rsidRPr="001349F1" w:rsidRDefault="00334EB7" w:rsidP="00334EB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 w:rsidRPr="001349F1">
        <w:rPr>
          <w:rFonts w:ascii="Garamond" w:eastAsiaTheme="minorHAnsi" w:hAnsi="Garamond"/>
          <w:b/>
          <w:color w:val="000000"/>
          <w:sz w:val="24"/>
        </w:rPr>
        <w:t>Nr. 215, datë 13.4.2023</w:t>
      </w:r>
    </w:p>
    <w:p w14:paraId="48B7B751" w14:textId="77777777" w:rsidR="00334EB7" w:rsidRPr="001349F1" w:rsidRDefault="00334EB7" w:rsidP="00334EB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</w:p>
    <w:p w14:paraId="48B7B752" w14:textId="67E1CC30" w:rsidR="00334EB7" w:rsidRPr="001349F1" w:rsidRDefault="00334EB7" w:rsidP="00334EB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 w:rsidRPr="001349F1">
        <w:rPr>
          <w:rFonts w:ascii="Garamond" w:eastAsiaTheme="minorHAnsi" w:hAnsi="Garamond"/>
          <w:b/>
          <w:color w:val="000000"/>
          <w:sz w:val="24"/>
        </w:rPr>
        <w:t xml:space="preserve">PËR MIRATIMIN E NDËRTIMIT TË CENTRALIT GJENERUES TË ENERGJISË ELEKTRIKE </w:t>
      </w:r>
      <w:proofErr w:type="spellStart"/>
      <w:r w:rsidRPr="001349F1">
        <w:rPr>
          <w:rFonts w:ascii="Garamond" w:eastAsiaTheme="minorHAnsi" w:hAnsi="Garamond"/>
          <w:b/>
          <w:color w:val="000000"/>
          <w:sz w:val="24"/>
        </w:rPr>
        <w:t>EOLIKE</w:t>
      </w:r>
      <w:proofErr w:type="spellEnd"/>
      <w:r w:rsidRPr="001349F1">
        <w:rPr>
          <w:rFonts w:ascii="Garamond" w:eastAsiaTheme="minorHAnsi" w:hAnsi="Garamond"/>
          <w:b/>
          <w:color w:val="000000"/>
          <w:sz w:val="24"/>
        </w:rPr>
        <w:t xml:space="preserve"> DHE VEPRAVE NDIHMËSE, I CILI NUK ËSHTË OBJEKT KONCESIONI, NË </w:t>
      </w:r>
      <w:proofErr w:type="spellStart"/>
      <w:r w:rsidRPr="001349F1">
        <w:rPr>
          <w:rFonts w:ascii="Garamond" w:eastAsiaTheme="minorHAnsi" w:hAnsi="Garamond"/>
          <w:b/>
          <w:color w:val="000000"/>
          <w:sz w:val="24"/>
        </w:rPr>
        <w:t>TRAGJAS</w:t>
      </w:r>
      <w:proofErr w:type="spellEnd"/>
      <w:r w:rsidRPr="001349F1">
        <w:rPr>
          <w:rFonts w:ascii="Garamond" w:eastAsiaTheme="minorHAnsi" w:hAnsi="Garamond"/>
          <w:b/>
          <w:color w:val="000000"/>
          <w:sz w:val="24"/>
        </w:rPr>
        <w:t>, NJËSIA ADMINISTRATIVE ORIKUM, QARKU VLORË, NGA SHOQËRIA “</w:t>
      </w:r>
      <w:proofErr w:type="spellStart"/>
      <w:r w:rsidRPr="001349F1">
        <w:rPr>
          <w:rFonts w:ascii="Garamond" w:eastAsiaTheme="minorHAnsi" w:hAnsi="Garamond"/>
          <w:b/>
          <w:i/>
          <w:color w:val="000000"/>
          <w:sz w:val="24"/>
        </w:rPr>
        <w:t>NIKOLICA</w:t>
      </w:r>
      <w:proofErr w:type="spellEnd"/>
      <w:r w:rsidRPr="001349F1">
        <w:rPr>
          <w:rFonts w:ascii="Garamond" w:eastAsiaTheme="minorHAnsi" w:hAnsi="Garamond"/>
          <w:b/>
          <w:i/>
          <w:color w:val="000000"/>
          <w:sz w:val="24"/>
        </w:rPr>
        <w:t xml:space="preserve"> SKI </w:t>
      </w:r>
      <w:proofErr w:type="spellStart"/>
      <w:r w:rsidRPr="001349F1">
        <w:rPr>
          <w:rFonts w:ascii="Garamond" w:eastAsiaTheme="minorHAnsi" w:hAnsi="Garamond"/>
          <w:b/>
          <w:i/>
          <w:color w:val="000000"/>
          <w:sz w:val="24"/>
        </w:rPr>
        <w:t>RESORT</w:t>
      </w:r>
      <w:proofErr w:type="spellEnd"/>
      <w:r w:rsidR="0068204B" w:rsidRPr="001349F1">
        <w:rPr>
          <w:rFonts w:ascii="Garamond" w:eastAsiaTheme="minorHAnsi" w:hAnsi="Garamond" w:cs="Arial"/>
          <w:b/>
          <w:bCs/>
          <w:color w:val="000000"/>
          <w:sz w:val="24"/>
        </w:rPr>
        <w:t>” SHPK</w:t>
      </w:r>
    </w:p>
    <w:p w14:paraId="48B7B753" w14:textId="77777777" w:rsidR="00334EB7" w:rsidRPr="001349F1" w:rsidRDefault="00334EB7" w:rsidP="00334EB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</w:p>
    <w:p w14:paraId="48B7B754" w14:textId="02FDAFC4" w:rsidR="00334EB7" w:rsidRPr="001349F1" w:rsidRDefault="00334EB7" w:rsidP="00334EB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1349F1">
        <w:rPr>
          <w:rFonts w:ascii="Garamond" w:eastAsiaTheme="minorHAnsi" w:hAnsi="Garamond"/>
          <w:color w:val="000000"/>
          <w:sz w:val="24"/>
        </w:rPr>
        <w:t>Në mbështetje të nenit 100 të Kushtetutës dhe të pikës 1, të nenit 49, të ligjit nr.</w:t>
      </w:r>
      <w:r w:rsidR="001349F1">
        <w:rPr>
          <w:rFonts w:ascii="Garamond" w:eastAsiaTheme="minorHAnsi" w:hAnsi="Garamond"/>
          <w:color w:val="000000"/>
          <w:sz w:val="24"/>
        </w:rPr>
        <w:t xml:space="preserve"> </w:t>
      </w:r>
      <w:r w:rsidRPr="001349F1">
        <w:rPr>
          <w:rFonts w:ascii="Garamond" w:eastAsiaTheme="minorHAnsi" w:hAnsi="Garamond"/>
          <w:color w:val="000000"/>
          <w:sz w:val="24"/>
        </w:rPr>
        <w:t xml:space="preserve">43/2015, “Për sektorin e energjisë elektrike”, të ndryshuar, me propozimin e </w:t>
      </w:r>
      <w:r w:rsidR="006A53E8" w:rsidRPr="001349F1">
        <w:rPr>
          <w:rFonts w:ascii="Garamond" w:eastAsiaTheme="minorHAnsi" w:hAnsi="Garamond"/>
          <w:color w:val="000000"/>
          <w:sz w:val="24"/>
        </w:rPr>
        <w:t xml:space="preserve">zëvendëskryeministrit </w:t>
      </w:r>
      <w:r w:rsidRPr="001349F1">
        <w:rPr>
          <w:rFonts w:ascii="Garamond" w:eastAsiaTheme="minorHAnsi" w:hAnsi="Garamond"/>
          <w:color w:val="000000"/>
          <w:sz w:val="24"/>
        </w:rPr>
        <w:t>dhe ministër i Infrastrukturës dhe Energjisë, Këshilli i Ministrave</w:t>
      </w:r>
    </w:p>
    <w:p w14:paraId="48B7B755" w14:textId="77777777" w:rsidR="00334EB7" w:rsidRPr="001349F1" w:rsidRDefault="00334EB7" w:rsidP="00334EB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</w:p>
    <w:p w14:paraId="48B7B756" w14:textId="77777777" w:rsidR="00334EB7" w:rsidRPr="001349F1" w:rsidRDefault="00334EB7" w:rsidP="00334EB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</w:rPr>
      </w:pPr>
      <w:r w:rsidRPr="001349F1">
        <w:rPr>
          <w:rFonts w:ascii="Garamond" w:eastAsiaTheme="minorHAnsi" w:hAnsi="Garamond"/>
          <w:color w:val="000000"/>
          <w:sz w:val="24"/>
        </w:rPr>
        <w:t>VENDOSI:</w:t>
      </w:r>
    </w:p>
    <w:p w14:paraId="48B7B757" w14:textId="77777777" w:rsidR="00334EB7" w:rsidRPr="001349F1" w:rsidRDefault="00334EB7" w:rsidP="00334EB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</w:rPr>
      </w:pPr>
    </w:p>
    <w:p w14:paraId="48B7B758" w14:textId="6D5D75A3" w:rsidR="00334EB7" w:rsidRPr="001349F1" w:rsidRDefault="00334EB7" w:rsidP="00334EB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1349F1">
        <w:rPr>
          <w:rFonts w:ascii="Garamond" w:eastAsiaTheme="minorHAnsi" w:hAnsi="Garamond"/>
          <w:color w:val="000000"/>
          <w:sz w:val="24"/>
        </w:rPr>
        <w:t xml:space="preserve">1. Miratimin e ndërtimit të centralit gjenerues të energjisë elektrike </w:t>
      </w:r>
      <w:proofErr w:type="spellStart"/>
      <w:r w:rsidRPr="001349F1">
        <w:rPr>
          <w:rFonts w:ascii="Garamond" w:eastAsiaTheme="minorHAnsi" w:hAnsi="Garamond"/>
          <w:color w:val="000000"/>
          <w:sz w:val="24"/>
        </w:rPr>
        <w:t>eolike</w:t>
      </w:r>
      <w:proofErr w:type="spellEnd"/>
      <w:r w:rsidRPr="001349F1">
        <w:rPr>
          <w:rFonts w:ascii="Garamond" w:eastAsiaTheme="minorHAnsi" w:hAnsi="Garamond"/>
          <w:color w:val="000000"/>
          <w:sz w:val="24"/>
        </w:rPr>
        <w:t xml:space="preserve"> dhe veprave ndihmëse, i cili nuk është objekt koncesioni, në </w:t>
      </w:r>
      <w:proofErr w:type="spellStart"/>
      <w:r w:rsidRPr="001349F1">
        <w:rPr>
          <w:rFonts w:ascii="Garamond" w:eastAsiaTheme="minorHAnsi" w:hAnsi="Garamond"/>
          <w:color w:val="000000"/>
          <w:sz w:val="24"/>
        </w:rPr>
        <w:t>Tragjas</w:t>
      </w:r>
      <w:proofErr w:type="spellEnd"/>
      <w:r w:rsidRPr="001349F1">
        <w:rPr>
          <w:rFonts w:ascii="Garamond" w:eastAsiaTheme="minorHAnsi" w:hAnsi="Garamond"/>
          <w:color w:val="000000"/>
          <w:sz w:val="24"/>
        </w:rPr>
        <w:t xml:space="preserve">, </w:t>
      </w:r>
      <w:r w:rsidR="00C72B40" w:rsidRPr="001349F1">
        <w:rPr>
          <w:rFonts w:ascii="Garamond" w:eastAsiaTheme="minorHAnsi" w:hAnsi="Garamond"/>
          <w:color w:val="000000"/>
          <w:sz w:val="24"/>
        </w:rPr>
        <w:t xml:space="preserve">Njësia Administrative </w:t>
      </w:r>
      <w:r w:rsidRPr="001349F1">
        <w:rPr>
          <w:rFonts w:ascii="Garamond" w:eastAsiaTheme="minorHAnsi" w:hAnsi="Garamond"/>
          <w:color w:val="000000"/>
          <w:sz w:val="24"/>
        </w:rPr>
        <w:t xml:space="preserve">Orikum, </w:t>
      </w:r>
      <w:r w:rsidR="00C72B40" w:rsidRPr="001349F1">
        <w:rPr>
          <w:rFonts w:ascii="Garamond" w:eastAsiaTheme="minorHAnsi" w:hAnsi="Garamond"/>
          <w:color w:val="000000"/>
          <w:sz w:val="24"/>
        </w:rPr>
        <w:t xml:space="preserve">qarku </w:t>
      </w:r>
      <w:r w:rsidRPr="001349F1">
        <w:rPr>
          <w:rFonts w:ascii="Garamond" w:eastAsiaTheme="minorHAnsi" w:hAnsi="Garamond"/>
          <w:color w:val="000000"/>
          <w:sz w:val="24"/>
        </w:rPr>
        <w:t xml:space="preserve">Vlorë, nga shoqëria </w:t>
      </w:r>
      <w:r w:rsidRPr="001349F1">
        <w:rPr>
          <w:rFonts w:ascii="Garamond" w:eastAsiaTheme="minorHAnsi" w:hAnsi="Garamond"/>
          <w:i/>
          <w:color w:val="000000"/>
          <w:sz w:val="24"/>
        </w:rPr>
        <w:t>“</w:t>
      </w:r>
      <w:proofErr w:type="spellStart"/>
      <w:r w:rsidRPr="001349F1">
        <w:rPr>
          <w:rFonts w:ascii="Garamond" w:eastAsiaTheme="minorHAnsi" w:hAnsi="Garamond"/>
          <w:i/>
          <w:color w:val="000000"/>
          <w:sz w:val="24"/>
        </w:rPr>
        <w:t>NIKOLICA</w:t>
      </w:r>
      <w:proofErr w:type="spellEnd"/>
      <w:r w:rsidRPr="001349F1">
        <w:rPr>
          <w:rFonts w:ascii="Garamond" w:eastAsiaTheme="minorHAnsi" w:hAnsi="Garamond"/>
          <w:i/>
          <w:color w:val="000000"/>
          <w:sz w:val="24"/>
        </w:rPr>
        <w:t xml:space="preserve"> SKI </w:t>
      </w:r>
      <w:proofErr w:type="spellStart"/>
      <w:r w:rsidRPr="001349F1">
        <w:rPr>
          <w:rFonts w:ascii="Garamond" w:eastAsiaTheme="minorHAnsi" w:hAnsi="Garamond"/>
          <w:i/>
          <w:color w:val="000000"/>
          <w:sz w:val="24"/>
        </w:rPr>
        <w:t>RESORT</w:t>
      </w:r>
      <w:proofErr w:type="spellEnd"/>
      <w:r w:rsidR="0068204B" w:rsidRPr="001349F1">
        <w:rPr>
          <w:rFonts w:ascii="Garamond" w:eastAsiaTheme="minorHAnsi" w:hAnsi="Garamond" w:cs="Arial"/>
          <w:color w:val="000000"/>
          <w:sz w:val="24"/>
        </w:rPr>
        <w:t>”</w:t>
      </w:r>
      <w:r w:rsidRPr="001349F1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1349F1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1349F1">
        <w:rPr>
          <w:rFonts w:ascii="Garamond" w:eastAsiaTheme="minorHAnsi" w:hAnsi="Garamond"/>
          <w:color w:val="000000"/>
          <w:sz w:val="24"/>
        </w:rPr>
        <w:t>., me elementet, si më poshtë vijon:</w:t>
      </w:r>
    </w:p>
    <w:p w14:paraId="48B7B759" w14:textId="5BB00C85" w:rsidR="00334EB7" w:rsidRPr="001349F1" w:rsidRDefault="00334EB7" w:rsidP="00AD650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sz w:val="24"/>
        </w:rPr>
      </w:pPr>
      <w:r w:rsidRPr="001349F1">
        <w:rPr>
          <w:rFonts w:ascii="Garamond" w:eastAsiaTheme="minorHAnsi" w:hAnsi="Garamond"/>
          <w:color w:val="000000"/>
          <w:sz w:val="24"/>
        </w:rPr>
        <w:t>a) Emri i aplikuesit: Shoqëria “</w:t>
      </w:r>
      <w:proofErr w:type="spellStart"/>
      <w:r w:rsidRPr="001349F1">
        <w:rPr>
          <w:rFonts w:ascii="Garamond" w:eastAsiaTheme="minorHAnsi" w:hAnsi="Garamond"/>
          <w:i/>
          <w:sz w:val="24"/>
        </w:rPr>
        <w:t>NIKOLICA</w:t>
      </w:r>
      <w:proofErr w:type="spellEnd"/>
      <w:r w:rsidRPr="001349F1">
        <w:rPr>
          <w:rFonts w:ascii="Garamond" w:eastAsiaTheme="minorHAnsi" w:hAnsi="Garamond"/>
          <w:i/>
          <w:sz w:val="24"/>
        </w:rPr>
        <w:t xml:space="preserve"> SKI </w:t>
      </w:r>
      <w:proofErr w:type="spellStart"/>
      <w:r w:rsidRPr="001349F1">
        <w:rPr>
          <w:rFonts w:ascii="Garamond" w:eastAsiaTheme="minorHAnsi" w:hAnsi="Garamond"/>
          <w:i/>
          <w:sz w:val="24"/>
        </w:rPr>
        <w:t>RESORT</w:t>
      </w:r>
      <w:proofErr w:type="spellEnd"/>
      <w:r w:rsidRPr="001349F1">
        <w:rPr>
          <w:rFonts w:ascii="Garamond" w:eastAsiaTheme="minorHAnsi" w:hAnsi="Garamond"/>
          <w:sz w:val="24"/>
        </w:rPr>
        <w:t xml:space="preserve">” </w:t>
      </w:r>
      <w:proofErr w:type="spellStart"/>
      <w:r w:rsidRPr="001349F1">
        <w:rPr>
          <w:rFonts w:ascii="Garamond" w:eastAsiaTheme="minorHAnsi" w:hAnsi="Garamond"/>
          <w:sz w:val="24"/>
        </w:rPr>
        <w:t>sh.p.k</w:t>
      </w:r>
      <w:proofErr w:type="spellEnd"/>
      <w:r w:rsidRPr="001349F1">
        <w:rPr>
          <w:rFonts w:ascii="Garamond" w:eastAsiaTheme="minorHAnsi" w:hAnsi="Garamond"/>
          <w:sz w:val="24"/>
        </w:rPr>
        <w:t>.;</w:t>
      </w:r>
    </w:p>
    <w:p w14:paraId="48B7B75A" w14:textId="77777777" w:rsidR="00334EB7" w:rsidRPr="001349F1" w:rsidRDefault="00334EB7" w:rsidP="00334EB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1349F1">
        <w:rPr>
          <w:rFonts w:ascii="Garamond" w:eastAsiaTheme="minorHAnsi" w:hAnsi="Garamond"/>
          <w:color w:val="000000"/>
          <w:sz w:val="24"/>
        </w:rPr>
        <w:t xml:space="preserve">b) Numri i identifikimit personal të zyrës së taksave </w:t>
      </w:r>
      <w:proofErr w:type="spellStart"/>
      <w:r w:rsidRPr="001349F1">
        <w:rPr>
          <w:rFonts w:ascii="Garamond" w:eastAsiaTheme="minorHAnsi" w:hAnsi="Garamond"/>
          <w:color w:val="000000"/>
          <w:sz w:val="24"/>
        </w:rPr>
        <w:t>NIPT</w:t>
      </w:r>
      <w:proofErr w:type="spellEnd"/>
      <w:r w:rsidRPr="001349F1">
        <w:rPr>
          <w:rFonts w:ascii="Garamond" w:eastAsiaTheme="minorHAnsi" w:hAnsi="Garamond"/>
          <w:color w:val="000000"/>
          <w:sz w:val="24"/>
        </w:rPr>
        <w:t>/</w:t>
      </w:r>
      <w:proofErr w:type="spellStart"/>
      <w:r w:rsidRPr="001349F1">
        <w:rPr>
          <w:rFonts w:ascii="Garamond" w:eastAsiaTheme="minorHAnsi" w:hAnsi="Garamond"/>
          <w:color w:val="000000"/>
          <w:sz w:val="24"/>
        </w:rPr>
        <w:t>NUIS</w:t>
      </w:r>
      <w:proofErr w:type="spellEnd"/>
      <w:r w:rsidRPr="001349F1">
        <w:rPr>
          <w:rFonts w:ascii="Garamond" w:eastAsiaTheme="minorHAnsi" w:hAnsi="Garamond"/>
          <w:color w:val="000000"/>
          <w:sz w:val="24"/>
        </w:rPr>
        <w:t xml:space="preserve">: </w:t>
      </w:r>
      <w:proofErr w:type="spellStart"/>
      <w:r w:rsidRPr="001349F1">
        <w:rPr>
          <w:rFonts w:ascii="Garamond" w:eastAsiaTheme="minorHAnsi" w:hAnsi="Garamond"/>
          <w:color w:val="000000"/>
          <w:sz w:val="24"/>
        </w:rPr>
        <w:t>L74829001T</w:t>
      </w:r>
      <w:proofErr w:type="spellEnd"/>
      <w:r w:rsidRPr="001349F1">
        <w:rPr>
          <w:rFonts w:ascii="Garamond" w:eastAsiaTheme="minorHAnsi" w:hAnsi="Garamond"/>
          <w:color w:val="000000"/>
          <w:sz w:val="24"/>
        </w:rPr>
        <w:t>;</w:t>
      </w:r>
    </w:p>
    <w:p w14:paraId="48B7B75B" w14:textId="77777777" w:rsidR="00334EB7" w:rsidRPr="001349F1" w:rsidRDefault="00334EB7" w:rsidP="00334EB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sz w:val="24"/>
        </w:rPr>
      </w:pPr>
      <w:r w:rsidRPr="001349F1">
        <w:rPr>
          <w:rFonts w:ascii="Garamond" w:eastAsiaTheme="minorHAnsi" w:hAnsi="Garamond"/>
          <w:color w:val="000000"/>
          <w:sz w:val="24"/>
        </w:rPr>
        <w:t xml:space="preserve">c) Tipi i centralit: </w:t>
      </w:r>
      <w:proofErr w:type="spellStart"/>
      <w:r w:rsidRPr="001349F1">
        <w:rPr>
          <w:rFonts w:ascii="Garamond" w:eastAsiaTheme="minorHAnsi" w:hAnsi="Garamond"/>
          <w:color w:val="000000"/>
          <w:sz w:val="24"/>
        </w:rPr>
        <w:t>Eolik</w:t>
      </w:r>
      <w:proofErr w:type="spellEnd"/>
      <w:r w:rsidRPr="001349F1">
        <w:rPr>
          <w:rFonts w:ascii="Garamond" w:eastAsiaTheme="minorHAnsi" w:hAnsi="Garamond"/>
          <w:color w:val="000000"/>
          <w:sz w:val="24"/>
        </w:rPr>
        <w:t>;</w:t>
      </w:r>
    </w:p>
    <w:p w14:paraId="48B7B75C" w14:textId="4B0B0EA0" w:rsidR="00334EB7" w:rsidRPr="001349F1" w:rsidRDefault="00334EB7" w:rsidP="00334EB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1349F1">
        <w:rPr>
          <w:rFonts w:ascii="Garamond" w:eastAsiaTheme="minorHAnsi" w:hAnsi="Garamond"/>
          <w:color w:val="000000"/>
          <w:sz w:val="24"/>
        </w:rPr>
        <w:t xml:space="preserve">ç)  Kapaciteti i instaluar: 3 </w:t>
      </w:r>
      <w:proofErr w:type="spellStart"/>
      <w:r w:rsidR="001349F1" w:rsidRPr="001349F1">
        <w:rPr>
          <w:rFonts w:ascii="Garamond" w:eastAsiaTheme="minorHAnsi" w:hAnsi="Garamond"/>
          <w:color w:val="000000"/>
          <w:sz w:val="24"/>
        </w:rPr>
        <w:t>mw</w:t>
      </w:r>
      <w:proofErr w:type="spellEnd"/>
      <w:r w:rsidRPr="001349F1">
        <w:rPr>
          <w:rFonts w:ascii="Garamond" w:eastAsiaTheme="minorHAnsi" w:hAnsi="Garamond"/>
          <w:color w:val="000000"/>
          <w:sz w:val="24"/>
        </w:rPr>
        <w:t>;</w:t>
      </w:r>
    </w:p>
    <w:p w14:paraId="48B7B75D" w14:textId="77777777" w:rsidR="00334EB7" w:rsidRPr="001349F1" w:rsidRDefault="00334EB7" w:rsidP="00334EB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1349F1">
        <w:rPr>
          <w:rFonts w:ascii="Garamond" w:eastAsiaTheme="minorHAnsi" w:hAnsi="Garamond"/>
          <w:color w:val="000000"/>
          <w:sz w:val="24"/>
        </w:rPr>
        <w:t xml:space="preserve">d)  Afati i pritshëm i vënies në punë: Koha për marrjen e lejes së ndërtimit, ndërtimin dhe vënien në operim të parkut </w:t>
      </w:r>
      <w:proofErr w:type="spellStart"/>
      <w:r w:rsidRPr="001349F1">
        <w:rPr>
          <w:rFonts w:ascii="Garamond" w:eastAsiaTheme="minorHAnsi" w:hAnsi="Garamond"/>
          <w:color w:val="000000"/>
          <w:sz w:val="24"/>
        </w:rPr>
        <w:t>eolik</w:t>
      </w:r>
      <w:proofErr w:type="spellEnd"/>
      <w:r w:rsidRPr="001349F1">
        <w:rPr>
          <w:rFonts w:ascii="Garamond" w:eastAsiaTheme="minorHAnsi" w:hAnsi="Garamond"/>
          <w:color w:val="000000"/>
          <w:sz w:val="24"/>
        </w:rPr>
        <w:t xml:space="preserve"> do të jetë brenda 36 (tridhjetë e gjashtë) muajve;</w:t>
      </w:r>
    </w:p>
    <w:p w14:paraId="48B7B75E" w14:textId="30EBF4E7" w:rsidR="00334EB7" w:rsidRPr="001349F1" w:rsidRDefault="00334EB7" w:rsidP="00334EB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1349F1">
        <w:rPr>
          <w:rFonts w:ascii="Garamond" w:eastAsiaTheme="minorHAnsi" w:hAnsi="Garamond"/>
          <w:color w:val="000000"/>
          <w:sz w:val="24"/>
        </w:rPr>
        <w:t xml:space="preserve">dh) Vendndodhja e burimit gjenerues të energjisë: Në </w:t>
      </w:r>
      <w:proofErr w:type="spellStart"/>
      <w:r w:rsidRPr="001349F1">
        <w:rPr>
          <w:rFonts w:ascii="Garamond" w:eastAsiaTheme="minorHAnsi" w:hAnsi="Garamond"/>
          <w:color w:val="000000"/>
          <w:sz w:val="24"/>
        </w:rPr>
        <w:t>Tragjas</w:t>
      </w:r>
      <w:proofErr w:type="spellEnd"/>
      <w:r w:rsidRPr="001349F1">
        <w:rPr>
          <w:rFonts w:ascii="Garamond" w:eastAsiaTheme="minorHAnsi" w:hAnsi="Garamond"/>
          <w:color w:val="000000"/>
          <w:sz w:val="24"/>
        </w:rPr>
        <w:t xml:space="preserve">, </w:t>
      </w:r>
      <w:r w:rsidR="00C72B40" w:rsidRPr="001349F1">
        <w:rPr>
          <w:rFonts w:ascii="Garamond" w:eastAsiaTheme="minorHAnsi" w:hAnsi="Garamond"/>
          <w:color w:val="000000"/>
          <w:sz w:val="24"/>
        </w:rPr>
        <w:t xml:space="preserve">Njësia Administrative </w:t>
      </w:r>
      <w:r w:rsidRPr="001349F1">
        <w:rPr>
          <w:rFonts w:ascii="Garamond" w:eastAsiaTheme="minorHAnsi" w:hAnsi="Garamond"/>
          <w:color w:val="000000"/>
          <w:sz w:val="24"/>
        </w:rPr>
        <w:t xml:space="preserve">Orikum, </w:t>
      </w:r>
      <w:r w:rsidR="00C72B40" w:rsidRPr="001349F1">
        <w:rPr>
          <w:rFonts w:ascii="Garamond" w:eastAsiaTheme="minorHAnsi" w:hAnsi="Garamond"/>
          <w:color w:val="000000"/>
          <w:sz w:val="24"/>
        </w:rPr>
        <w:t xml:space="preserve">qarku </w:t>
      </w:r>
      <w:r w:rsidRPr="001349F1">
        <w:rPr>
          <w:rFonts w:ascii="Garamond" w:eastAsiaTheme="minorHAnsi" w:hAnsi="Garamond"/>
          <w:color w:val="000000"/>
          <w:sz w:val="24"/>
        </w:rPr>
        <w:t>Vlorë;</w:t>
      </w:r>
    </w:p>
    <w:p w14:paraId="48B7B75F" w14:textId="77777777" w:rsidR="00334EB7" w:rsidRPr="001349F1" w:rsidRDefault="00334EB7" w:rsidP="00334EB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1349F1">
        <w:rPr>
          <w:rFonts w:ascii="Garamond" w:eastAsiaTheme="minorHAnsi" w:hAnsi="Garamond"/>
          <w:color w:val="000000"/>
          <w:sz w:val="24"/>
        </w:rPr>
        <w:t>e) Afati i operimit: 49 (dyzet e nëntë) vite nga hyrja në fuqi e këtij vendimi;</w:t>
      </w:r>
    </w:p>
    <w:p w14:paraId="48B7B760" w14:textId="77777777" w:rsidR="00334EB7" w:rsidRPr="001349F1" w:rsidRDefault="00334EB7" w:rsidP="00334EB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1349F1">
        <w:rPr>
          <w:rFonts w:ascii="Garamond" w:eastAsiaTheme="minorHAnsi" w:hAnsi="Garamond"/>
          <w:color w:val="000000"/>
          <w:sz w:val="24"/>
        </w:rPr>
        <w:t>ë)  Koordinatat e tokës, sipas aneksit 1, që i  bashkëlidhet këtij vendimi;</w:t>
      </w:r>
    </w:p>
    <w:p w14:paraId="48B7B761" w14:textId="77777777" w:rsidR="00334EB7" w:rsidRPr="001349F1" w:rsidRDefault="00334EB7" w:rsidP="00334EB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1349F1">
        <w:rPr>
          <w:rFonts w:ascii="Garamond" w:eastAsiaTheme="minorHAnsi" w:hAnsi="Garamond"/>
          <w:color w:val="000000"/>
          <w:sz w:val="24"/>
        </w:rPr>
        <w:t xml:space="preserve">f) Ministria e Infrastrukturës dhe Energjisë ose Agjencia Kombëtare e Burimeve Natyrore kanë të drejtë të ushtrojnë mbikëqyrje të përgjithshme me afate 3-mujore gjatë realizimit, vënies në punë dhe operimit, me synim që të verifikojnë se ecuria e punimeve, cilësia, </w:t>
      </w:r>
      <w:proofErr w:type="spellStart"/>
      <w:r w:rsidRPr="001349F1">
        <w:rPr>
          <w:rFonts w:ascii="Garamond" w:eastAsiaTheme="minorHAnsi" w:hAnsi="Garamond"/>
          <w:color w:val="000000"/>
          <w:sz w:val="24"/>
        </w:rPr>
        <w:t>konformiteti</w:t>
      </w:r>
      <w:proofErr w:type="spellEnd"/>
      <w:r w:rsidRPr="001349F1">
        <w:rPr>
          <w:rFonts w:ascii="Garamond" w:eastAsiaTheme="minorHAnsi" w:hAnsi="Garamond"/>
          <w:color w:val="000000"/>
          <w:sz w:val="24"/>
        </w:rPr>
        <w:t xml:space="preserve"> dhe operimi janë në përputhje me programin e përgjithshëm të realizimit dhe të dokumentacionit të projektit;</w:t>
      </w:r>
    </w:p>
    <w:p w14:paraId="48B7B762" w14:textId="702F7562" w:rsidR="00334EB7" w:rsidRPr="001349F1" w:rsidRDefault="00334EB7" w:rsidP="001349F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1349F1">
        <w:rPr>
          <w:rFonts w:ascii="Garamond" w:eastAsiaTheme="minorHAnsi" w:hAnsi="Garamond"/>
          <w:color w:val="000000"/>
          <w:sz w:val="24"/>
        </w:rPr>
        <w:t>g) Shoqërisë “</w:t>
      </w:r>
      <w:proofErr w:type="spellStart"/>
      <w:r w:rsidRPr="001349F1">
        <w:rPr>
          <w:rFonts w:ascii="Garamond" w:eastAsiaTheme="minorHAnsi" w:hAnsi="Garamond"/>
          <w:i/>
          <w:color w:val="000000"/>
          <w:sz w:val="24"/>
        </w:rPr>
        <w:t>NIKOLICA</w:t>
      </w:r>
      <w:proofErr w:type="spellEnd"/>
      <w:r w:rsidRPr="001349F1">
        <w:rPr>
          <w:rFonts w:ascii="Garamond" w:eastAsiaTheme="minorHAnsi" w:hAnsi="Garamond"/>
          <w:i/>
          <w:color w:val="000000"/>
          <w:sz w:val="24"/>
        </w:rPr>
        <w:t xml:space="preserve"> SKI </w:t>
      </w:r>
      <w:proofErr w:type="spellStart"/>
      <w:r w:rsidRPr="001349F1">
        <w:rPr>
          <w:rFonts w:ascii="Garamond" w:eastAsiaTheme="minorHAnsi" w:hAnsi="Garamond"/>
          <w:i/>
          <w:color w:val="000000"/>
          <w:sz w:val="24"/>
        </w:rPr>
        <w:t>RESORT</w:t>
      </w:r>
      <w:proofErr w:type="spellEnd"/>
      <w:r w:rsidRPr="001349F1">
        <w:rPr>
          <w:rFonts w:ascii="Garamond" w:eastAsiaTheme="minorHAnsi" w:hAnsi="Garamond"/>
          <w:color w:val="000000"/>
          <w:sz w:val="24"/>
        </w:rPr>
        <w:t>”</w:t>
      </w:r>
      <w:r w:rsidR="00C72B40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="00C72B40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="00C72B40">
        <w:rPr>
          <w:rFonts w:ascii="Garamond" w:eastAsiaTheme="minorHAnsi" w:hAnsi="Garamond"/>
          <w:color w:val="000000"/>
          <w:sz w:val="24"/>
        </w:rPr>
        <w:t>.</w:t>
      </w:r>
      <w:r w:rsidRPr="001349F1">
        <w:rPr>
          <w:rFonts w:ascii="Garamond" w:eastAsiaTheme="minorHAnsi" w:hAnsi="Garamond"/>
          <w:color w:val="000000"/>
          <w:sz w:val="24"/>
        </w:rPr>
        <w:t xml:space="preserve"> i lind e drejta të krijojë pranë Qendrës Kombëtare të Biznesit një shoqëri për qëllime të veçanta, për ndërtimin, shfrytëzimin dhe administrimin e centralit </w:t>
      </w:r>
      <w:proofErr w:type="spellStart"/>
      <w:r w:rsidRPr="001349F1">
        <w:rPr>
          <w:rFonts w:ascii="Garamond" w:eastAsiaTheme="minorHAnsi" w:hAnsi="Garamond"/>
          <w:color w:val="000000"/>
          <w:sz w:val="24"/>
        </w:rPr>
        <w:t>eolik</w:t>
      </w:r>
      <w:proofErr w:type="spellEnd"/>
      <w:r w:rsidRPr="001349F1">
        <w:rPr>
          <w:rFonts w:ascii="Garamond" w:eastAsiaTheme="minorHAnsi" w:hAnsi="Garamond"/>
          <w:color w:val="000000"/>
          <w:sz w:val="24"/>
        </w:rPr>
        <w:t xml:space="preserve">;    </w:t>
      </w:r>
    </w:p>
    <w:p w14:paraId="48B7B763" w14:textId="55EE2E9E" w:rsidR="00334EB7" w:rsidRPr="001349F1" w:rsidRDefault="00334EB7" w:rsidP="001349F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1349F1">
        <w:rPr>
          <w:rFonts w:ascii="Garamond" w:eastAsiaTheme="minorHAnsi" w:hAnsi="Garamond"/>
          <w:color w:val="000000"/>
          <w:sz w:val="24"/>
        </w:rPr>
        <w:t xml:space="preserve">gj) E drejta për ndërtimin e burimit gjenerues të energjisë elektrike </w:t>
      </w:r>
      <w:proofErr w:type="spellStart"/>
      <w:r w:rsidRPr="001349F1">
        <w:rPr>
          <w:rFonts w:ascii="Garamond" w:eastAsiaTheme="minorHAnsi" w:hAnsi="Garamond"/>
          <w:color w:val="000000"/>
          <w:sz w:val="24"/>
        </w:rPr>
        <w:t>eolike</w:t>
      </w:r>
      <w:proofErr w:type="spellEnd"/>
      <w:r w:rsidRPr="001349F1">
        <w:rPr>
          <w:rFonts w:ascii="Garamond" w:eastAsiaTheme="minorHAnsi" w:hAnsi="Garamond"/>
          <w:color w:val="000000"/>
          <w:sz w:val="24"/>
        </w:rPr>
        <w:t xml:space="preserve"> dhe veprave ndihmëse, me kapacitet të instaluar 3 </w:t>
      </w:r>
      <w:proofErr w:type="spellStart"/>
      <w:r w:rsidR="001349F1" w:rsidRPr="001349F1">
        <w:rPr>
          <w:rFonts w:ascii="Garamond" w:eastAsiaTheme="minorHAnsi" w:hAnsi="Garamond"/>
          <w:color w:val="000000"/>
          <w:sz w:val="24"/>
        </w:rPr>
        <w:t>mw</w:t>
      </w:r>
      <w:proofErr w:type="spellEnd"/>
      <w:r w:rsidRPr="001349F1">
        <w:rPr>
          <w:rFonts w:ascii="Garamond" w:eastAsiaTheme="minorHAnsi" w:hAnsi="Garamond"/>
          <w:color w:val="000000"/>
          <w:sz w:val="24"/>
        </w:rPr>
        <w:t xml:space="preserve">, i cili nuk është objekt koncesioni, në </w:t>
      </w:r>
      <w:proofErr w:type="spellStart"/>
      <w:r w:rsidRPr="001349F1">
        <w:rPr>
          <w:rFonts w:ascii="Garamond" w:eastAsiaTheme="minorHAnsi" w:hAnsi="Garamond"/>
          <w:color w:val="000000"/>
          <w:sz w:val="24"/>
        </w:rPr>
        <w:t>Tragjas</w:t>
      </w:r>
      <w:proofErr w:type="spellEnd"/>
      <w:r w:rsidRPr="001349F1">
        <w:rPr>
          <w:rFonts w:ascii="Garamond" w:eastAsiaTheme="minorHAnsi" w:hAnsi="Garamond"/>
          <w:color w:val="000000"/>
          <w:sz w:val="24"/>
        </w:rPr>
        <w:t xml:space="preserve">, </w:t>
      </w:r>
      <w:r w:rsidR="00C72B40" w:rsidRPr="001349F1">
        <w:rPr>
          <w:rFonts w:ascii="Garamond" w:eastAsiaTheme="minorHAnsi" w:hAnsi="Garamond"/>
          <w:color w:val="000000"/>
          <w:sz w:val="24"/>
        </w:rPr>
        <w:t xml:space="preserve">Njësia Administrative </w:t>
      </w:r>
      <w:r w:rsidRPr="001349F1">
        <w:rPr>
          <w:rFonts w:ascii="Garamond" w:eastAsiaTheme="minorHAnsi" w:hAnsi="Garamond"/>
          <w:color w:val="000000"/>
          <w:sz w:val="24"/>
        </w:rPr>
        <w:t xml:space="preserve">Orikum, </w:t>
      </w:r>
      <w:r w:rsidR="00C72B40" w:rsidRPr="001349F1">
        <w:rPr>
          <w:rFonts w:ascii="Garamond" w:eastAsiaTheme="minorHAnsi" w:hAnsi="Garamond"/>
          <w:color w:val="000000"/>
          <w:sz w:val="24"/>
        </w:rPr>
        <w:t xml:space="preserve">qarku </w:t>
      </w:r>
      <w:r w:rsidRPr="001349F1">
        <w:rPr>
          <w:rFonts w:ascii="Garamond" w:eastAsiaTheme="minorHAnsi" w:hAnsi="Garamond"/>
          <w:color w:val="000000"/>
          <w:sz w:val="24"/>
        </w:rPr>
        <w:t>Vlorë, e dhënë sipas këtyre rregullave, si dhe më shumë se 10% e kuotave të shoqërisë, për qëllime të veçanta, mund të transferohet te një subjekt i tretë, tërësisht ose pjesërisht, vetëm me miratimin e Ministrisë së Infrastrukturës dhe Energjisë;</w:t>
      </w:r>
    </w:p>
    <w:p w14:paraId="48B7B764" w14:textId="05575F18" w:rsidR="00334EB7" w:rsidRPr="001349F1" w:rsidRDefault="00334EB7" w:rsidP="00334EB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color w:val="000000"/>
          <w:sz w:val="24"/>
        </w:rPr>
      </w:pPr>
      <w:r w:rsidRPr="001349F1">
        <w:rPr>
          <w:rFonts w:ascii="Garamond" w:eastAsiaTheme="minorHAnsi" w:hAnsi="Garamond"/>
          <w:color w:val="000000"/>
          <w:sz w:val="24"/>
        </w:rPr>
        <w:t>h) Shoqëria “</w:t>
      </w:r>
      <w:proofErr w:type="spellStart"/>
      <w:r w:rsidRPr="001349F1">
        <w:rPr>
          <w:rFonts w:ascii="Garamond" w:eastAsiaTheme="minorHAnsi" w:hAnsi="Garamond"/>
          <w:i/>
          <w:color w:val="000000"/>
          <w:sz w:val="24"/>
        </w:rPr>
        <w:t>NIKOLICA</w:t>
      </w:r>
      <w:proofErr w:type="spellEnd"/>
      <w:r w:rsidRPr="001349F1">
        <w:rPr>
          <w:rFonts w:ascii="Garamond" w:eastAsiaTheme="minorHAnsi" w:hAnsi="Garamond"/>
          <w:i/>
          <w:color w:val="000000"/>
          <w:sz w:val="24"/>
        </w:rPr>
        <w:t xml:space="preserve"> SKI </w:t>
      </w:r>
      <w:proofErr w:type="spellStart"/>
      <w:r w:rsidRPr="001349F1">
        <w:rPr>
          <w:rFonts w:ascii="Garamond" w:eastAsiaTheme="minorHAnsi" w:hAnsi="Garamond"/>
          <w:i/>
          <w:color w:val="000000"/>
          <w:sz w:val="24"/>
        </w:rPr>
        <w:t>RESORT</w:t>
      </w:r>
      <w:proofErr w:type="spellEnd"/>
      <w:r w:rsidR="001349F1">
        <w:rPr>
          <w:rFonts w:ascii="Garamond" w:eastAsiaTheme="minorHAnsi" w:hAnsi="Garamond"/>
          <w:color w:val="000000"/>
          <w:sz w:val="24"/>
        </w:rPr>
        <w:t>”</w:t>
      </w:r>
      <w:r w:rsidR="00C72B40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="00C72B40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="00C72B40">
        <w:rPr>
          <w:rFonts w:ascii="Garamond" w:eastAsiaTheme="minorHAnsi" w:hAnsi="Garamond"/>
          <w:color w:val="000000"/>
          <w:sz w:val="24"/>
        </w:rPr>
        <w:t>.</w:t>
      </w:r>
      <w:r w:rsidRPr="001349F1">
        <w:rPr>
          <w:rFonts w:ascii="Garamond" w:eastAsiaTheme="minorHAnsi" w:hAnsi="Garamond"/>
          <w:color w:val="000000"/>
          <w:sz w:val="24"/>
        </w:rPr>
        <w:t xml:space="preserve"> ose shoqëria për qëllime të veçanta ka detyrimin që:</w:t>
      </w:r>
    </w:p>
    <w:p w14:paraId="48B7B765" w14:textId="77777777" w:rsidR="00334EB7" w:rsidRPr="001349F1" w:rsidRDefault="00334EB7" w:rsidP="00334EB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1349F1">
        <w:rPr>
          <w:rFonts w:ascii="Garamond" w:eastAsiaTheme="minorHAnsi" w:hAnsi="Garamond"/>
          <w:color w:val="000000"/>
          <w:sz w:val="24"/>
        </w:rPr>
        <w:t xml:space="preserve">i. të paraqesë periodikisht (çdo tre muaj) pranë Ministrisë së Infrastrukturës dhe Energjisë, Agjencisë Kombëtare të Burimeve Natyrore informacion për ecurinë e ndërtimit të centralit </w:t>
      </w:r>
      <w:proofErr w:type="spellStart"/>
      <w:r w:rsidRPr="001349F1">
        <w:rPr>
          <w:rFonts w:ascii="Garamond" w:eastAsiaTheme="minorHAnsi" w:hAnsi="Garamond"/>
          <w:color w:val="000000"/>
          <w:sz w:val="24"/>
        </w:rPr>
        <w:t>eolik</w:t>
      </w:r>
      <w:proofErr w:type="spellEnd"/>
      <w:r w:rsidRPr="001349F1">
        <w:rPr>
          <w:rFonts w:ascii="Garamond" w:eastAsiaTheme="minorHAnsi" w:hAnsi="Garamond"/>
          <w:color w:val="000000"/>
          <w:sz w:val="24"/>
        </w:rPr>
        <w:t>;</w:t>
      </w:r>
    </w:p>
    <w:p w14:paraId="48B7B766" w14:textId="77777777" w:rsidR="00334EB7" w:rsidRPr="001349F1" w:rsidRDefault="00334EB7" w:rsidP="00334EB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1349F1">
        <w:rPr>
          <w:rFonts w:ascii="Garamond" w:eastAsiaTheme="minorHAnsi" w:hAnsi="Garamond"/>
          <w:color w:val="000000"/>
          <w:sz w:val="24"/>
        </w:rPr>
        <w:t>ii</w:t>
      </w:r>
      <w:proofErr w:type="spellEnd"/>
      <w:r w:rsidRPr="001349F1">
        <w:rPr>
          <w:rFonts w:ascii="Garamond" w:eastAsiaTheme="minorHAnsi" w:hAnsi="Garamond"/>
          <w:color w:val="000000"/>
          <w:sz w:val="24"/>
        </w:rPr>
        <w:t>. të respektojë kushtet e cituara në lejet, licencat dhe autorizimet paraprake mjedisore, lëshuar nga institucionet përgjegjëse kombëtare;</w:t>
      </w:r>
    </w:p>
    <w:p w14:paraId="48B7B767" w14:textId="4366C36F" w:rsidR="00334EB7" w:rsidRPr="001349F1" w:rsidRDefault="00334EB7" w:rsidP="00334EB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1349F1">
        <w:rPr>
          <w:rFonts w:ascii="Garamond" w:eastAsiaTheme="minorHAnsi" w:hAnsi="Garamond"/>
          <w:color w:val="000000"/>
          <w:sz w:val="24"/>
        </w:rPr>
        <w:t>iii</w:t>
      </w:r>
      <w:proofErr w:type="spellEnd"/>
      <w:r w:rsidRPr="001349F1">
        <w:rPr>
          <w:rFonts w:ascii="Garamond" w:eastAsiaTheme="minorHAnsi" w:hAnsi="Garamond"/>
          <w:color w:val="000000"/>
          <w:sz w:val="24"/>
        </w:rPr>
        <w:t>. të dorëzojë sigurimin e kontratës, në masën jo më pak se 5% të vlerës së investimit, përpara nënshkrimit të kontratës ndërmjet shoqërisë “</w:t>
      </w:r>
      <w:proofErr w:type="spellStart"/>
      <w:r w:rsidRPr="001349F1">
        <w:rPr>
          <w:rFonts w:ascii="Garamond" w:eastAsiaTheme="minorHAnsi" w:hAnsi="Garamond"/>
          <w:i/>
          <w:color w:val="000000"/>
          <w:sz w:val="24"/>
        </w:rPr>
        <w:t>NIKOLICA</w:t>
      </w:r>
      <w:proofErr w:type="spellEnd"/>
      <w:r w:rsidRPr="001349F1">
        <w:rPr>
          <w:rFonts w:ascii="Garamond" w:eastAsiaTheme="minorHAnsi" w:hAnsi="Garamond"/>
          <w:i/>
          <w:color w:val="000000"/>
          <w:sz w:val="24"/>
        </w:rPr>
        <w:t xml:space="preserve"> SKI </w:t>
      </w:r>
      <w:proofErr w:type="spellStart"/>
      <w:r w:rsidRPr="001349F1">
        <w:rPr>
          <w:rFonts w:ascii="Garamond" w:eastAsiaTheme="minorHAnsi" w:hAnsi="Garamond"/>
          <w:i/>
          <w:color w:val="000000"/>
          <w:sz w:val="24"/>
        </w:rPr>
        <w:t>RESORT</w:t>
      </w:r>
      <w:proofErr w:type="spellEnd"/>
      <w:r w:rsidR="001349F1">
        <w:rPr>
          <w:rFonts w:ascii="Garamond" w:eastAsiaTheme="minorHAnsi" w:hAnsi="Garamond"/>
          <w:color w:val="000000"/>
          <w:sz w:val="24"/>
        </w:rPr>
        <w:t xml:space="preserve">” </w:t>
      </w:r>
      <w:proofErr w:type="spellStart"/>
      <w:r w:rsidR="001349F1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="001349F1">
        <w:rPr>
          <w:rFonts w:ascii="Garamond" w:eastAsiaTheme="minorHAnsi" w:hAnsi="Garamond"/>
          <w:color w:val="000000"/>
          <w:sz w:val="24"/>
        </w:rPr>
        <w:t>.</w:t>
      </w:r>
      <w:r w:rsidRPr="001349F1">
        <w:rPr>
          <w:rFonts w:ascii="Garamond" w:eastAsiaTheme="minorHAnsi" w:hAnsi="Garamond"/>
          <w:color w:val="000000"/>
          <w:sz w:val="24"/>
        </w:rPr>
        <w:t xml:space="preserve"> ose shoqërisë për qëllime të veçanta dhe ministrisë. Në këtë kontratë përcaktohen të drejtat dhe </w:t>
      </w:r>
      <w:r w:rsidRPr="001349F1">
        <w:rPr>
          <w:rFonts w:ascii="Garamond" w:eastAsiaTheme="minorHAnsi" w:hAnsi="Garamond"/>
          <w:color w:val="000000"/>
          <w:sz w:val="24"/>
        </w:rPr>
        <w:lastRenderedPageBreak/>
        <w:t xml:space="preserve">detyrimet e palëve për realizimin e këtij projekti, </w:t>
      </w:r>
      <w:proofErr w:type="spellStart"/>
      <w:r w:rsidRPr="001349F1">
        <w:rPr>
          <w:rFonts w:ascii="Garamond" w:eastAsiaTheme="minorHAnsi" w:hAnsi="Garamond"/>
          <w:color w:val="000000"/>
          <w:sz w:val="24"/>
        </w:rPr>
        <w:t>penalitetet</w:t>
      </w:r>
      <w:proofErr w:type="spellEnd"/>
      <w:r w:rsidRPr="001349F1">
        <w:rPr>
          <w:rFonts w:ascii="Garamond" w:eastAsiaTheme="minorHAnsi" w:hAnsi="Garamond"/>
          <w:color w:val="000000"/>
          <w:sz w:val="24"/>
        </w:rPr>
        <w:t>, në rast mosrealizimi, si dhe çështje të tjera që lidhen me zbatimin e saj;</w:t>
      </w:r>
    </w:p>
    <w:p w14:paraId="48B7B768" w14:textId="77777777" w:rsidR="00334EB7" w:rsidRPr="001349F1" w:rsidRDefault="00334EB7" w:rsidP="00334EB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1349F1">
        <w:rPr>
          <w:rFonts w:ascii="Garamond" w:eastAsiaTheme="minorHAnsi" w:hAnsi="Garamond"/>
          <w:color w:val="000000"/>
          <w:sz w:val="24"/>
        </w:rPr>
        <w:t>iv</w:t>
      </w:r>
      <w:proofErr w:type="spellEnd"/>
      <w:r w:rsidRPr="001349F1">
        <w:rPr>
          <w:rFonts w:ascii="Garamond" w:eastAsiaTheme="minorHAnsi" w:hAnsi="Garamond"/>
          <w:color w:val="000000"/>
          <w:sz w:val="24"/>
        </w:rPr>
        <w:t xml:space="preserve">. t’i japë falas, në formë </w:t>
      </w:r>
      <w:proofErr w:type="spellStart"/>
      <w:r w:rsidRPr="001349F1">
        <w:rPr>
          <w:rFonts w:ascii="Garamond" w:eastAsiaTheme="minorHAnsi" w:hAnsi="Garamond"/>
          <w:i/>
          <w:color w:val="000000"/>
          <w:sz w:val="24"/>
        </w:rPr>
        <w:t>royalty</w:t>
      </w:r>
      <w:proofErr w:type="spellEnd"/>
      <w:r w:rsidRPr="001349F1">
        <w:rPr>
          <w:rFonts w:ascii="Garamond" w:eastAsiaTheme="minorHAnsi" w:hAnsi="Garamond"/>
          <w:color w:val="000000"/>
          <w:sz w:val="24"/>
        </w:rPr>
        <w:t>, ministrisë përgjegjëse për energjinë sasinë e energjisë elektrike, në masën 2 (dy) % të sasisë vjetore të prodhimit të energjisë elektrike ose konvertimin e saj në vlerë monetare. Në rast konvertimi në vlerë monetare shuma duhet të derdhet tërësisht në buxhetin e shtetit;</w:t>
      </w:r>
    </w:p>
    <w:p w14:paraId="48B7B769" w14:textId="77777777" w:rsidR="00334EB7" w:rsidRPr="001349F1" w:rsidRDefault="00334EB7" w:rsidP="00334EB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1349F1">
        <w:rPr>
          <w:rFonts w:ascii="Garamond" w:eastAsiaTheme="minorHAnsi" w:hAnsi="Garamond"/>
          <w:color w:val="000000"/>
          <w:sz w:val="24"/>
        </w:rPr>
        <w:t>v. të përmbushë kërkesën, sipas rastit, që një pjesë e prodhimit të burimit gjenerues të energjisë t’i shitet furnizuesit publik, sipas legjislacionit në fuqi.</w:t>
      </w:r>
    </w:p>
    <w:p w14:paraId="48B7B76A" w14:textId="37A651E4" w:rsidR="00334EB7" w:rsidRPr="001349F1" w:rsidRDefault="00334EB7" w:rsidP="00334EB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1349F1">
        <w:rPr>
          <w:rFonts w:ascii="Garamond" w:eastAsiaTheme="minorHAnsi" w:hAnsi="Garamond"/>
          <w:color w:val="000000"/>
          <w:sz w:val="24"/>
        </w:rPr>
        <w:t>2. Ngarkohen Ministria e Infrastrukturës dhe Energjisë dhe shoqëria “</w:t>
      </w:r>
      <w:proofErr w:type="spellStart"/>
      <w:r w:rsidRPr="001349F1">
        <w:rPr>
          <w:rFonts w:ascii="Garamond" w:eastAsiaTheme="minorHAnsi" w:hAnsi="Garamond"/>
          <w:i/>
          <w:color w:val="000000"/>
          <w:sz w:val="24"/>
        </w:rPr>
        <w:t>NIKOLICA</w:t>
      </w:r>
      <w:proofErr w:type="spellEnd"/>
      <w:r w:rsidRPr="001349F1">
        <w:rPr>
          <w:rFonts w:ascii="Garamond" w:eastAsiaTheme="minorHAnsi" w:hAnsi="Garamond"/>
          <w:i/>
          <w:color w:val="000000"/>
          <w:sz w:val="24"/>
        </w:rPr>
        <w:t xml:space="preserve"> SKI </w:t>
      </w:r>
      <w:proofErr w:type="spellStart"/>
      <w:r w:rsidRPr="001349F1">
        <w:rPr>
          <w:rFonts w:ascii="Garamond" w:eastAsiaTheme="minorHAnsi" w:hAnsi="Garamond"/>
          <w:i/>
          <w:color w:val="000000"/>
          <w:sz w:val="24"/>
        </w:rPr>
        <w:t>RESORT</w:t>
      </w:r>
      <w:proofErr w:type="spellEnd"/>
      <w:r w:rsidR="001349F1" w:rsidRPr="001349F1">
        <w:rPr>
          <w:rFonts w:ascii="Garamond" w:eastAsiaTheme="minorHAnsi" w:hAnsi="Garamond"/>
          <w:i/>
          <w:iCs/>
          <w:color w:val="000000"/>
          <w:sz w:val="24"/>
        </w:rPr>
        <w:t>”</w:t>
      </w:r>
      <w:r w:rsidR="008254E5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="008254E5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="008254E5">
        <w:rPr>
          <w:rFonts w:ascii="Garamond" w:eastAsiaTheme="minorHAnsi" w:hAnsi="Garamond"/>
          <w:color w:val="000000"/>
          <w:sz w:val="24"/>
        </w:rPr>
        <w:t>.</w:t>
      </w:r>
      <w:r w:rsidRPr="001349F1">
        <w:rPr>
          <w:rFonts w:ascii="Garamond" w:eastAsiaTheme="minorHAnsi" w:hAnsi="Garamond"/>
          <w:color w:val="000000"/>
          <w:sz w:val="24"/>
        </w:rPr>
        <w:t xml:space="preserve"> për zbatimin e këtij vendimi.</w:t>
      </w:r>
    </w:p>
    <w:p w14:paraId="48B7B76B" w14:textId="77777777" w:rsidR="00334EB7" w:rsidRPr="001349F1" w:rsidRDefault="00334EB7" w:rsidP="00334EB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1349F1">
        <w:rPr>
          <w:rFonts w:ascii="Garamond" w:eastAsiaTheme="minorHAnsi" w:hAnsi="Garamond"/>
          <w:color w:val="000000"/>
          <w:sz w:val="24"/>
        </w:rPr>
        <w:t>Ky vendim hyn në fuqi menjëherë dhe boto</w:t>
      </w:r>
      <w:bookmarkStart w:id="0" w:name="_GoBack"/>
      <w:bookmarkEnd w:id="0"/>
      <w:r w:rsidRPr="001349F1">
        <w:rPr>
          <w:rFonts w:ascii="Garamond" w:eastAsiaTheme="minorHAnsi" w:hAnsi="Garamond"/>
          <w:color w:val="000000"/>
          <w:sz w:val="24"/>
        </w:rPr>
        <w:t>het në Fletoren Zyrtare.</w:t>
      </w:r>
    </w:p>
    <w:p w14:paraId="48B7B76C" w14:textId="77777777" w:rsidR="00334EB7" w:rsidRPr="001349F1" w:rsidRDefault="00334EB7" w:rsidP="00334EB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color w:val="000000"/>
          <w:sz w:val="24"/>
        </w:rPr>
      </w:pPr>
    </w:p>
    <w:p w14:paraId="48B7B76D" w14:textId="77777777" w:rsidR="00334EB7" w:rsidRPr="001349F1" w:rsidRDefault="00334EB7" w:rsidP="00334EB7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sz w:val="24"/>
        </w:rPr>
      </w:pPr>
      <w:r w:rsidRPr="001349F1">
        <w:rPr>
          <w:rFonts w:ascii="Garamond" w:eastAsiaTheme="minorHAnsi" w:hAnsi="Garamond"/>
          <w:color w:val="000000"/>
          <w:sz w:val="24"/>
        </w:rPr>
        <w:t>ZËVENDËSKRYEMINISTËR</w:t>
      </w:r>
    </w:p>
    <w:p w14:paraId="48B7B76E" w14:textId="77777777" w:rsidR="00334EB7" w:rsidRPr="001349F1" w:rsidRDefault="00334EB7" w:rsidP="00334EB7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color w:val="000000"/>
          <w:sz w:val="24"/>
        </w:rPr>
      </w:pPr>
      <w:proofErr w:type="spellStart"/>
      <w:r w:rsidRPr="001349F1">
        <w:rPr>
          <w:rFonts w:ascii="Garamond" w:eastAsiaTheme="minorHAnsi" w:hAnsi="Garamond"/>
          <w:b/>
          <w:color w:val="000000"/>
          <w:sz w:val="24"/>
        </w:rPr>
        <w:t>Belinda</w:t>
      </w:r>
      <w:proofErr w:type="spellEnd"/>
      <w:r w:rsidRPr="001349F1">
        <w:rPr>
          <w:rFonts w:ascii="Garamond" w:eastAsiaTheme="minorHAnsi" w:hAnsi="Garamond"/>
          <w:b/>
          <w:color w:val="000000"/>
          <w:sz w:val="24"/>
        </w:rPr>
        <w:t xml:space="preserve"> Balluku</w:t>
      </w:r>
    </w:p>
    <w:p w14:paraId="48B7B76F" w14:textId="77777777" w:rsidR="00334EB7" w:rsidRPr="001349F1" w:rsidRDefault="00334EB7" w:rsidP="000F3101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color w:val="000000"/>
          <w:sz w:val="24"/>
        </w:rPr>
      </w:pPr>
    </w:p>
    <w:p w14:paraId="48B7B770" w14:textId="77777777" w:rsidR="000F3101" w:rsidRPr="001349F1" w:rsidRDefault="000F3101" w:rsidP="000F3101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color w:val="000000"/>
          <w:sz w:val="24"/>
        </w:rPr>
      </w:pPr>
      <w:r w:rsidRPr="001349F1">
        <w:rPr>
          <w:rFonts w:ascii="Garamond" w:eastAsiaTheme="minorHAnsi" w:hAnsi="Garamond"/>
          <w:b/>
          <w:color w:val="000000"/>
          <w:sz w:val="24"/>
        </w:rPr>
        <w:lastRenderedPageBreak/>
        <w:drawing>
          <wp:anchor distT="0" distB="0" distL="114300" distR="114300" simplePos="0" relativeHeight="251657216" behindDoc="0" locked="0" layoutInCell="1" allowOverlap="1" wp14:anchorId="48B7B771" wp14:editId="48B7B772">
            <wp:simplePos x="1266825" y="1083945"/>
            <wp:positionH relativeFrom="margin">
              <wp:align>left</wp:align>
            </wp:positionH>
            <wp:positionV relativeFrom="margin">
              <wp:align>top</wp:align>
            </wp:positionV>
            <wp:extent cx="5257800" cy="7288530"/>
            <wp:effectExtent l="171450" t="171450" r="190500" b="19812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 Nikolica Ski Resort.jpg"/>
                    <pic:cNvPicPr/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7" t="5879" r="6036" b="4249"/>
                    <a:stretch/>
                  </pic:blipFill>
                  <pic:spPr bwMode="auto">
                    <a:xfrm>
                      <a:off x="0" y="0"/>
                      <a:ext cx="5257800" cy="72885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0F3101" w:rsidRPr="001349F1" w:rsidSect="00243C39">
      <w:headerReference w:type="default" r:id="rId16"/>
      <w:footerReference w:type="default" r:id="rId17"/>
      <w:pgSz w:w="11907" w:h="16839" w:code="9"/>
      <w:pgMar w:top="1440" w:right="1440" w:bottom="144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B7B775" w14:textId="77777777" w:rsidR="0068204B" w:rsidRDefault="0068204B" w:rsidP="00243C39">
      <w:r>
        <w:separator/>
      </w:r>
    </w:p>
  </w:endnote>
  <w:endnote w:type="continuationSeparator" w:id="0">
    <w:p w14:paraId="48B7B776" w14:textId="77777777" w:rsidR="0068204B" w:rsidRDefault="0068204B" w:rsidP="00243C39">
      <w:r>
        <w:continuationSeparator/>
      </w:r>
    </w:p>
  </w:endnote>
  <w:endnote w:type="continuationNotice" w:id="1">
    <w:p w14:paraId="0D418194" w14:textId="77777777" w:rsidR="0083197A" w:rsidRDefault="0083197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26240291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48B7B777" w14:textId="77777777" w:rsidR="0068204B" w:rsidRPr="009924D6" w:rsidRDefault="0068204B">
        <w:pPr>
          <w:pStyle w:val="Footer"/>
          <w:jc w:val="right"/>
          <w:rPr>
            <w:sz w:val="24"/>
          </w:rPr>
        </w:pPr>
      </w:p>
    </w:sdtContent>
  </w:sdt>
  <w:p w14:paraId="48B7B778" w14:textId="77777777" w:rsidR="0068204B" w:rsidRDefault="0068204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B7B773" w14:textId="77777777" w:rsidR="0068204B" w:rsidRDefault="0068204B" w:rsidP="00243C39">
      <w:r>
        <w:separator/>
      </w:r>
    </w:p>
  </w:footnote>
  <w:footnote w:type="continuationSeparator" w:id="0">
    <w:p w14:paraId="48B7B774" w14:textId="77777777" w:rsidR="0068204B" w:rsidRDefault="0068204B" w:rsidP="00243C39">
      <w:r>
        <w:continuationSeparator/>
      </w:r>
    </w:p>
  </w:footnote>
  <w:footnote w:type="continuationNotice" w:id="1">
    <w:p w14:paraId="0A3A7C20" w14:textId="77777777" w:rsidR="0083197A" w:rsidRDefault="0083197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BBCF5F" w14:textId="77777777" w:rsidR="0083197A" w:rsidRDefault="0083197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E664CC"/>
    <w:multiLevelType w:val="hybridMultilevel"/>
    <w:tmpl w:val="5E50775E"/>
    <w:lvl w:ilvl="0" w:tplc="64C07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9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F70AC2"/>
    <w:multiLevelType w:val="hybridMultilevel"/>
    <w:tmpl w:val="EAE4B82C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2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3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4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5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1A353C"/>
    <w:multiLevelType w:val="hybridMultilevel"/>
    <w:tmpl w:val="59384DE0"/>
    <w:lvl w:ilvl="0" w:tplc="F9B67EC0">
      <w:start w:val="6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9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1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21"/>
  </w:num>
  <w:num w:numId="2">
    <w:abstractNumId w:val="11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0"/>
  </w:num>
  <w:num w:numId="15">
    <w:abstractNumId w:val="24"/>
  </w:num>
  <w:num w:numId="16">
    <w:abstractNumId w:val="4"/>
  </w:num>
  <w:num w:numId="17">
    <w:abstractNumId w:val="16"/>
  </w:num>
  <w:num w:numId="18">
    <w:abstractNumId w:val="15"/>
  </w:num>
  <w:num w:numId="19">
    <w:abstractNumId w:val="9"/>
  </w:num>
  <w:num w:numId="20">
    <w:abstractNumId w:val="23"/>
  </w:num>
  <w:num w:numId="21">
    <w:abstractNumId w:val="22"/>
  </w:num>
  <w:num w:numId="22">
    <w:abstractNumId w:val="0"/>
  </w:num>
  <w:num w:numId="23">
    <w:abstractNumId w:val="17"/>
  </w:num>
  <w:num w:numId="24">
    <w:abstractNumId w:val="25"/>
  </w:num>
  <w:num w:numId="25">
    <w:abstractNumId w:val="1"/>
  </w:num>
  <w:num w:numId="26">
    <w:abstractNumId w:val="10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403"/>
    <w:rsid w:val="00016B89"/>
    <w:rsid w:val="000B74AE"/>
    <w:rsid w:val="000D3167"/>
    <w:rsid w:val="000D6126"/>
    <w:rsid w:val="000F08EF"/>
    <w:rsid w:val="000F0E83"/>
    <w:rsid w:val="000F3101"/>
    <w:rsid w:val="000F438A"/>
    <w:rsid w:val="0010074B"/>
    <w:rsid w:val="00120967"/>
    <w:rsid w:val="001349F1"/>
    <w:rsid w:val="001919B6"/>
    <w:rsid w:val="001A67E6"/>
    <w:rsid w:val="0022117C"/>
    <w:rsid w:val="00243C39"/>
    <w:rsid w:val="0029087E"/>
    <w:rsid w:val="002C2CA4"/>
    <w:rsid w:val="002C4643"/>
    <w:rsid w:val="002C5593"/>
    <w:rsid w:val="002D5F0A"/>
    <w:rsid w:val="00315741"/>
    <w:rsid w:val="00333A6A"/>
    <w:rsid w:val="00334EB7"/>
    <w:rsid w:val="00345C63"/>
    <w:rsid w:val="00353F95"/>
    <w:rsid w:val="0037682C"/>
    <w:rsid w:val="00385ABB"/>
    <w:rsid w:val="00394F7C"/>
    <w:rsid w:val="003A2090"/>
    <w:rsid w:val="003D084C"/>
    <w:rsid w:val="003F74AA"/>
    <w:rsid w:val="00413A75"/>
    <w:rsid w:val="00414E3E"/>
    <w:rsid w:val="00435755"/>
    <w:rsid w:val="00454AD1"/>
    <w:rsid w:val="004700AB"/>
    <w:rsid w:val="00477A2A"/>
    <w:rsid w:val="00486444"/>
    <w:rsid w:val="004A1523"/>
    <w:rsid w:val="004C0447"/>
    <w:rsid w:val="00520EA5"/>
    <w:rsid w:val="00543781"/>
    <w:rsid w:val="00543BCA"/>
    <w:rsid w:val="00580F85"/>
    <w:rsid w:val="005833CC"/>
    <w:rsid w:val="0058673D"/>
    <w:rsid w:val="00591493"/>
    <w:rsid w:val="005B0BF9"/>
    <w:rsid w:val="005D385D"/>
    <w:rsid w:val="005D7CDE"/>
    <w:rsid w:val="00605D84"/>
    <w:rsid w:val="00641C88"/>
    <w:rsid w:val="006451A2"/>
    <w:rsid w:val="00645358"/>
    <w:rsid w:val="00652210"/>
    <w:rsid w:val="00660293"/>
    <w:rsid w:val="0067210F"/>
    <w:rsid w:val="0068204B"/>
    <w:rsid w:val="006963BE"/>
    <w:rsid w:val="006A53E8"/>
    <w:rsid w:val="006A6CE7"/>
    <w:rsid w:val="006C7087"/>
    <w:rsid w:val="007048AC"/>
    <w:rsid w:val="00731B45"/>
    <w:rsid w:val="007364CE"/>
    <w:rsid w:val="00787196"/>
    <w:rsid w:val="007A0B83"/>
    <w:rsid w:val="007A330A"/>
    <w:rsid w:val="007B3843"/>
    <w:rsid w:val="007B5500"/>
    <w:rsid w:val="007B7846"/>
    <w:rsid w:val="007D6EFF"/>
    <w:rsid w:val="007D7055"/>
    <w:rsid w:val="007D7D28"/>
    <w:rsid w:val="008254E5"/>
    <w:rsid w:val="00826D5E"/>
    <w:rsid w:val="0083197A"/>
    <w:rsid w:val="00836457"/>
    <w:rsid w:val="00856B85"/>
    <w:rsid w:val="008B087F"/>
    <w:rsid w:val="008B14EC"/>
    <w:rsid w:val="0090616F"/>
    <w:rsid w:val="009452BA"/>
    <w:rsid w:val="009924D6"/>
    <w:rsid w:val="009A66CF"/>
    <w:rsid w:val="009E03B3"/>
    <w:rsid w:val="009E49DF"/>
    <w:rsid w:val="009F3C34"/>
    <w:rsid w:val="00A04AD1"/>
    <w:rsid w:val="00A07AB5"/>
    <w:rsid w:val="00A22830"/>
    <w:rsid w:val="00A24C62"/>
    <w:rsid w:val="00A26A84"/>
    <w:rsid w:val="00A51B7B"/>
    <w:rsid w:val="00AD6509"/>
    <w:rsid w:val="00AD6A4F"/>
    <w:rsid w:val="00AF3F3F"/>
    <w:rsid w:val="00B02B0C"/>
    <w:rsid w:val="00B365C4"/>
    <w:rsid w:val="00B714D5"/>
    <w:rsid w:val="00B82354"/>
    <w:rsid w:val="00B911E6"/>
    <w:rsid w:val="00BB075F"/>
    <w:rsid w:val="00BC6386"/>
    <w:rsid w:val="00BD5467"/>
    <w:rsid w:val="00BE4CEB"/>
    <w:rsid w:val="00C33C95"/>
    <w:rsid w:val="00C34A6B"/>
    <w:rsid w:val="00C41A6A"/>
    <w:rsid w:val="00C52EC2"/>
    <w:rsid w:val="00C72B40"/>
    <w:rsid w:val="00CA48B7"/>
    <w:rsid w:val="00CD359B"/>
    <w:rsid w:val="00CD3BEE"/>
    <w:rsid w:val="00CD6344"/>
    <w:rsid w:val="00D35D44"/>
    <w:rsid w:val="00D37D3F"/>
    <w:rsid w:val="00DD28CB"/>
    <w:rsid w:val="00DF25BD"/>
    <w:rsid w:val="00E07E2C"/>
    <w:rsid w:val="00E4133A"/>
    <w:rsid w:val="00E50134"/>
    <w:rsid w:val="00EC064E"/>
    <w:rsid w:val="00EE415F"/>
    <w:rsid w:val="00EF4F10"/>
    <w:rsid w:val="00F033C4"/>
    <w:rsid w:val="00F15ADA"/>
    <w:rsid w:val="00F304FF"/>
    <w:rsid w:val="00F659C9"/>
    <w:rsid w:val="00F66403"/>
    <w:rsid w:val="00F705C8"/>
    <w:rsid w:val="00F7648D"/>
    <w:rsid w:val="00F80985"/>
    <w:rsid w:val="00FB23D2"/>
    <w:rsid w:val="00FC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7B74F"/>
  <w15:docId w15:val="{460BE058-9AF7-4711-945E-B33EDC92D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5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0">
    <w:name w:val="TableGrid"/>
    <w:rsid w:val="00435755"/>
    <w:pPr>
      <w:spacing w:after="0" w:line="240" w:lineRule="auto"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43C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3C39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243C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3C39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microsoft.com/office/2007/relationships/hdphoto" Target="media/hdphoto1.wdp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215</Nr_x002e__x0020_akti>
    <Data_x0020_e_x0020_Krijimit xmlns="0e656187-b300-4fb0-8bf4-3a50f872073c">2023-04-14T06:51:20Z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2023-04-12T22:00:00Z</Date_x0020_protokolli>
    <Titulli xmlns="0e656187-b300-4fb0-8bf4-3a50f872073c">Për miratimin e ndërtimit të centralit gjenerues të energjisë elektrike eolike dhe veprave ndihmëse, i cili nuk është objekt koncesioni, në Tragjas, njësia administrative Orikum, Qarku Vlorë, nga shoqëria “NIKOLICA SKI RESORT”, sh.p.k.</Titulli>
    <Modifikuesi xmlns="0e656187-b300-4fb0-8bf4-3a50f872073c">Suada.Daci</Modifikuesi>
    <Nr_x002e__x0020_prot_x0020_QBZ xmlns="0e656187-b300-4fb0-8bf4-3a50f872073c">575</Nr_x002e__x0020_prot_x0020_QBZ>
    <Data_x0020_e_x0020_Modifikimit xmlns="0e656187-b300-4fb0-8bf4-3a50f872073c">2023-04-14T07:46:15Z</Data_x0020_e_x0020_Modifikimit>
    <Dekretuar xmlns="0e656187-b300-4fb0-8bf4-3a50f872073c">false</Dekretuar>
    <Data xmlns="0e656187-b300-4fb0-8bf4-3a50f872073c">2023-04-12T22:00:00Z</Data>
    <Nr_x002e__x0020_protokolli_x0020_i_x0020_aktit xmlns="0e656187-b300-4fb0-8bf4-3a50f872073c">1563/1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FA6636B1634FD7847C2A4398D741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215</Nr_x002e__x0020_akti>
    <Data_x0020_e_x0020_Krijimit xmlns="0e656187-b300-4fb0-8bf4-3a50f872073c">2023-04-14T06:51:20Z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2023-04-12T22:00:00Z</Date_x0020_protokolli>
    <Titulli xmlns="0e656187-b300-4fb0-8bf4-3a50f872073c">Për miratimin e ndërtimit të centralit gjenerues të energjisë elektrike eolike dhe veprave ndihmëse, i cili nuk është objekt koncesioni, në Tragjas, njësia administrative Orikum, Qarku Vlorë, nga shoqëria “NIKOLICA SKI RESORT”, sh.p.k.</Titulli>
    <Modifikuesi xmlns="0e656187-b300-4fb0-8bf4-3a50f872073c">Suada.Daci</Modifikuesi>
    <Nr_x002e__x0020_prot_x0020_QBZ xmlns="0e656187-b300-4fb0-8bf4-3a50f872073c">575</Nr_x002e__x0020_prot_x0020_QBZ>
    <Data_x0020_e_x0020_Modifikimit xmlns="0e656187-b300-4fb0-8bf4-3a50f872073c">2023-04-14T07:46:15Z</Data_x0020_e_x0020_Modifikimit>
    <Dekretuar xmlns="0e656187-b300-4fb0-8bf4-3a50f872073c">false</Dekretuar>
    <Data xmlns="0e656187-b300-4fb0-8bf4-3a50f872073c">2023-04-12T22:00:00Z</Data>
    <Nr_x002e__x0020_protokolli_x0020_i_x0020_aktit xmlns="0e656187-b300-4fb0-8bf4-3a50f872073c">1563/1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FA6636B1634FD7847C2A4398D741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387965-99C2-483A-AF91-A17CEED48413}">
  <ds:schemaRefs>
    <ds:schemaRef ds:uri="http://purl.org/dc/dcmitype/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1B7CC0C-14F0-4399-9DDE-9DAD430EF3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63FDAC-20DA-45FE-9935-B82A00BEF5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70B065C-B670-49A7-A47F-F6EFF456E30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55217CDA-D96E-4FB7-8315-BBA443D9BD7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9C737A7-837C-400F-BDD2-C8E28687EE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F70102B6-6CBA-4950-AB0D-D3CEFDE91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602</Words>
  <Characters>3436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Projektvendim</vt:lpstr>
      <vt:lpstr/>
    </vt:vector>
  </TitlesOfParts>
  <Company/>
  <LinksUpToDate>false</LinksUpToDate>
  <CharactersWithSpaces>4030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Enea Karakaci</dc:creator>
  <cp:lastModifiedBy>Alma Lisaku</cp:lastModifiedBy>
  <cp:revision>9</cp:revision>
  <cp:lastPrinted>2023-04-12T15:32:00Z</cp:lastPrinted>
  <dcterms:created xsi:type="dcterms:W3CDTF">2023-04-14T07:49:00Z</dcterms:created>
  <dcterms:modified xsi:type="dcterms:W3CDTF">2023-04-14T09:50:00Z</dcterms:modified>
</cp:coreProperties>
</file>