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52A388" w14:textId="3575183E" w:rsidR="007020D6" w:rsidRPr="008854B4" w:rsidRDefault="00311C43" w:rsidP="00311C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54B4">
        <w:rPr>
          <w:rFonts w:ascii="Garamond" w:hAnsi="Garamond"/>
          <w:b/>
          <w:sz w:val="24"/>
          <w:szCs w:val="24"/>
          <w:lang w:val="sq-AL"/>
        </w:rPr>
        <w:t>VENDIM</w:t>
      </w:r>
    </w:p>
    <w:p w14:paraId="346F5B93" w14:textId="706D27D1" w:rsidR="005F5040" w:rsidRPr="008854B4" w:rsidRDefault="00311C43" w:rsidP="00311C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8854B4">
        <w:rPr>
          <w:rFonts w:ascii="Garamond" w:hAnsi="Garamond"/>
          <w:b/>
          <w:sz w:val="24"/>
          <w:szCs w:val="24"/>
          <w:lang w:val="sq-AL"/>
        </w:rPr>
        <w:t>Nr</w:t>
      </w:r>
      <w:r w:rsidR="000C3D4A" w:rsidRPr="008854B4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6379E9" w:rsidRPr="008854B4">
        <w:rPr>
          <w:rFonts w:ascii="Garamond" w:hAnsi="Garamond"/>
          <w:b/>
          <w:sz w:val="24"/>
          <w:szCs w:val="24"/>
          <w:lang w:val="sq-AL"/>
        </w:rPr>
        <w:t>2</w:t>
      </w:r>
      <w:r w:rsidR="00452990" w:rsidRPr="008854B4">
        <w:rPr>
          <w:rFonts w:ascii="Garamond" w:hAnsi="Garamond"/>
          <w:b/>
          <w:sz w:val="24"/>
          <w:szCs w:val="24"/>
          <w:lang w:val="sq-AL"/>
        </w:rPr>
        <w:t>1</w:t>
      </w:r>
      <w:r w:rsidR="007E4A74" w:rsidRPr="008854B4">
        <w:rPr>
          <w:rFonts w:ascii="Garamond" w:hAnsi="Garamond"/>
          <w:b/>
          <w:sz w:val="24"/>
          <w:szCs w:val="24"/>
          <w:lang w:val="sq-AL"/>
        </w:rPr>
        <w:t>8</w:t>
      </w:r>
      <w:r w:rsidR="009A3B61">
        <w:rPr>
          <w:rFonts w:ascii="Garamond" w:hAnsi="Garamond"/>
          <w:b/>
          <w:sz w:val="24"/>
          <w:szCs w:val="24"/>
          <w:lang w:val="sq-AL"/>
        </w:rPr>
        <w:t>, datë</w:t>
      </w:r>
      <w:bookmarkStart w:id="0" w:name="_GoBack"/>
      <w:bookmarkEnd w:id="0"/>
      <w:r w:rsidR="000C3D4A" w:rsidRPr="008854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32A0C" w:rsidRPr="008854B4">
        <w:rPr>
          <w:rFonts w:ascii="Garamond" w:hAnsi="Garamond"/>
          <w:b/>
          <w:sz w:val="24"/>
          <w:szCs w:val="24"/>
          <w:lang w:val="sq-AL"/>
        </w:rPr>
        <w:t>13</w:t>
      </w:r>
      <w:r w:rsidR="002B1C09" w:rsidRPr="008854B4">
        <w:rPr>
          <w:rFonts w:ascii="Garamond" w:hAnsi="Garamond"/>
          <w:b/>
          <w:sz w:val="24"/>
          <w:szCs w:val="24"/>
          <w:lang w:val="sq-AL"/>
        </w:rPr>
        <w:t>.4.2023</w:t>
      </w:r>
    </w:p>
    <w:p w14:paraId="346F5B94" w14:textId="3E21FD43" w:rsidR="007020D6" w:rsidRPr="008854B4" w:rsidRDefault="007020D6" w:rsidP="00311C4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ja-JP"/>
        </w:rPr>
      </w:pPr>
    </w:p>
    <w:p w14:paraId="01EF0EB8" w14:textId="1AB08D07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8854B4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8854B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5254F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“NDËRTIM I QENDRËS SHËNDETËSORE NË LAGJEN </w:t>
      </w:r>
      <w:r w:rsidR="008854B4"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GAFURR MUÇO</w:t>
      </w:r>
      <w:r w:rsidR="008854B4"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BASHKIA LUSHNJË”</w:t>
      </w:r>
    </w:p>
    <w:p w14:paraId="4B1466BC" w14:textId="77777777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C632910" w14:textId="7C3244BB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7A4ECF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A4ECF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732B1DAE" w14:textId="77777777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81E985E" w14:textId="77777777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19627E1" w14:textId="77777777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1884989D" w14:textId="0A928157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“Ndërtim i qendrës shëndetësore në lagjen </w:t>
      </w:r>
      <w:r w:rsidR="007A4ECF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Gafurr Muço</w:t>
      </w:r>
      <w:r w:rsidR="007A4ECF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, Bashkia Lushnjë”.</w:t>
      </w:r>
    </w:p>
    <w:p w14:paraId="32FE292A" w14:textId="7299320C" w:rsidR="007020D6" w:rsidRPr="008854B4" w:rsidRDefault="007020D6" w:rsidP="00311C4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Lushnjë</w:t>
      </w:r>
      <w:r w:rsidRPr="008854B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0B95C6EF" w14:textId="0490446E" w:rsidR="007020D6" w:rsidRPr="008854B4" w:rsidRDefault="007020D6" w:rsidP="00311C4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e llojit “truall” dhe “ndërtesë”, me vlerë të përgjithshme shpronësimi, prej 2 254 070</w:t>
      </w:r>
      <w:r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(dy milionë e dyqind e pesëdhjetë e katër mijë e shtatëdhjetë) lekësh.</w:t>
      </w:r>
    </w:p>
    <w:p w14:paraId="13A11676" w14:textId="73D11E8C" w:rsidR="007020D6" w:rsidRPr="008854B4" w:rsidRDefault="007020D6" w:rsidP="00311C4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2 254 070</w:t>
      </w:r>
      <w:r w:rsidR="005254F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(dy milionë e dyqind e pesëdhjetë e katër mijë e shtatëdhjetë) lekësh, përballohet nga buxheti i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Bashkisë Lushnjë</w:t>
      </w:r>
      <w:r w:rsidRPr="008854B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822E4BF" w14:textId="0A40B7DD" w:rsidR="007020D6" w:rsidRPr="008854B4" w:rsidRDefault="007020D6" w:rsidP="00311C4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Lushnjë</w:t>
      </w:r>
      <w:r w:rsidRPr="008854B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0575875" w14:textId="281E4322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fillon menjëherë pas botimit të këtij vendimi në Fletoren </w:t>
      </w:r>
      <w:r w:rsidR="007A4ECF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98A80B7" w14:textId="36A0ED51" w:rsidR="007020D6" w:rsidRPr="008854B4" w:rsidRDefault="007020D6" w:rsidP="00311C4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të pasqyruar në tabelën që i bashkëlidhet këtij vendimi kompensohen për efekt shpronësimi, pasi të kenë paraqitur dokumentacionin justifikues për likuidim pranë Bashkisë Lushnjë</w:t>
      </w:r>
      <w:r w:rsidRPr="008854B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72E1D7A" w14:textId="2FEF1629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Bashkia Lushnjë kryen procedurat për likuidimin e pronarëve të shpronësuar, sipas përcaktimeve të bëra në këtë vendim.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0EA7C2B" w14:textId="3B903DC9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Lushnjë</w:t>
      </w:r>
      <w:r w:rsidRPr="008854B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1A935CE4" w14:textId="1C2B25E5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Kadastrës, Drejtoria Vendore Lushnjë, brenda 30 (tridhjetë) ditëve nga data e miratimit të këtij vendimi, nis procedurat për hedhjen e gjurmës së projektit mbi hartën kadastrale, sipas planimetrisë së shpronësimit të miratuar, dhe regjistrimin e aktit të kalimit të pronësisë, në favor të Bashkisë Lushnjë për pasuritë e shpronësuara, sipas këtij vendimi.</w:t>
      </w:r>
    </w:p>
    <w:p w14:paraId="3FC040D5" w14:textId="08ECF3D5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 pezullon të gjitha transaksionet me pasuritë e shpronësuara deri në momentin e realizimit të procesit të hedhjes së gjurmës së projektit mbi hartën kadastrale dhe regjistrimit të aktit të kalimit të pronësisë në favor të Bashkisë Lushnjë për pasuritë e shpronësuara, sipas këtij vendimi.</w:t>
      </w:r>
    </w:p>
    <w:p w14:paraId="5B75D646" w14:textId="4FDC8AF2" w:rsidR="007020D6" w:rsidRPr="008854B4" w:rsidRDefault="007020D6" w:rsidP="00311C4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5254F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Lushnjë, Agjencia Shtetërore e Kadastrës, Drejtoria Vendore Lushnjë dhe Agjencia Shtetërore për Shpronësimin për zbatimin e këtij vendimi.</w:t>
      </w:r>
    </w:p>
    <w:p w14:paraId="52AA2EBE" w14:textId="77777777" w:rsidR="007020D6" w:rsidRPr="008854B4" w:rsidRDefault="007020D6" w:rsidP="00311C43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D01DC4" w14:textId="55388253" w:rsidR="007020D6" w:rsidRPr="008854B4" w:rsidRDefault="007020D6" w:rsidP="00311C4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Ky vendim hyn në</w:t>
      </w:r>
      <w:r w:rsidR="00311C43"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 Zyrtare</w:t>
      </w:r>
      <w:r w:rsidRPr="008854B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3EC7D05" w14:textId="77777777" w:rsidR="00311C43" w:rsidRPr="008854B4" w:rsidRDefault="00311C43" w:rsidP="00311C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08E64C" w14:textId="608DFC93" w:rsidR="007020D6" w:rsidRPr="008854B4" w:rsidRDefault="007020D6" w:rsidP="00311C4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</w:t>
      </w:r>
      <w:r w:rsidR="00311C43" w:rsidRPr="008854B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</w:p>
    <w:p w14:paraId="79936C31" w14:textId="42C81CA9" w:rsidR="006469B8" w:rsidRPr="008854B4" w:rsidRDefault="00311C43" w:rsidP="006469B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854B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27AA79B4" w14:textId="77777777" w:rsidR="006469B8" w:rsidRPr="008854B4" w:rsidRDefault="006469B8" w:rsidP="006469B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37150F" w14:textId="3F995658" w:rsidR="00EE5826" w:rsidRPr="008854B4" w:rsidRDefault="00EE5826" w:rsidP="006469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4"/>
          <w:lang w:val="sq-AL"/>
        </w:rPr>
      </w:pPr>
      <w:r w:rsidRPr="008854B4">
        <w:rPr>
          <w:rFonts w:ascii="Garamond" w:hAnsi="Garamond"/>
          <w:sz w:val="20"/>
          <w:szCs w:val="24"/>
          <w:lang w:val="sq-AL" w:eastAsia="ja-JP"/>
        </w:rPr>
        <w:t>LISTA</w:t>
      </w:r>
      <w:r w:rsidR="005254F2">
        <w:rPr>
          <w:rFonts w:ascii="Garamond" w:hAnsi="Garamond"/>
          <w:sz w:val="20"/>
          <w:szCs w:val="24"/>
          <w:lang w:val="sq-AL" w:eastAsia="ja-JP"/>
        </w:rPr>
        <w:t xml:space="preserve"> </w:t>
      </w:r>
      <w:r w:rsidRPr="008854B4">
        <w:rPr>
          <w:rFonts w:ascii="Garamond" w:hAnsi="Garamond"/>
          <w:sz w:val="20"/>
          <w:szCs w:val="24"/>
          <w:lang w:val="sq-AL" w:eastAsia="ja-JP"/>
        </w:rPr>
        <w:t>EMËRORE E PRONARËVE, PASURITË PRONË PRIVATE E TË CILËVE SHPRONËSOHEN, PËR INTERES PUBLIK, PËR</w:t>
      </w:r>
      <w:r w:rsidR="005254F2">
        <w:rPr>
          <w:rFonts w:ascii="Garamond" w:hAnsi="Garamond"/>
          <w:sz w:val="20"/>
          <w:szCs w:val="24"/>
          <w:lang w:val="sq-AL" w:eastAsia="ja-JP"/>
        </w:rPr>
        <w:t xml:space="preserve"> </w:t>
      </w:r>
      <w:r w:rsidRPr="008854B4">
        <w:rPr>
          <w:rFonts w:ascii="Garamond" w:hAnsi="Garamond"/>
          <w:sz w:val="20"/>
          <w:szCs w:val="24"/>
          <w:lang w:val="sq-AL" w:eastAsia="ja-JP"/>
        </w:rPr>
        <w:t xml:space="preserve">REALIZIMIN E PROJEKTIT “NDËRTIM I QENDRËS SHËNDETËSORE NË LAGJEN </w:t>
      </w:r>
      <w:r w:rsidR="006469B8" w:rsidRPr="008854B4">
        <w:rPr>
          <w:rFonts w:ascii="Garamond" w:hAnsi="Garamond"/>
          <w:sz w:val="20"/>
          <w:szCs w:val="24"/>
          <w:lang w:val="sq-AL" w:eastAsia="ja-JP"/>
        </w:rPr>
        <w:t>‘</w:t>
      </w:r>
      <w:r w:rsidRPr="008854B4">
        <w:rPr>
          <w:rFonts w:ascii="Garamond" w:hAnsi="Garamond"/>
          <w:sz w:val="20"/>
          <w:szCs w:val="24"/>
          <w:lang w:val="sq-AL" w:eastAsia="ja-JP"/>
        </w:rPr>
        <w:t>GAFURR MUÇO</w:t>
      </w:r>
      <w:r w:rsidR="006469B8" w:rsidRPr="008854B4">
        <w:rPr>
          <w:rFonts w:ascii="Garamond" w:hAnsi="Garamond"/>
          <w:sz w:val="20"/>
          <w:szCs w:val="24"/>
          <w:lang w:val="sq-AL" w:eastAsia="ja-JP"/>
        </w:rPr>
        <w:t>’</w:t>
      </w:r>
      <w:r w:rsidRPr="008854B4">
        <w:rPr>
          <w:rFonts w:ascii="Garamond" w:hAnsi="Garamond"/>
          <w:sz w:val="20"/>
          <w:szCs w:val="24"/>
          <w:lang w:val="sq-AL" w:eastAsia="ja-JP"/>
        </w:rPr>
        <w:t>, BASHKIA LUSHNJ</w:t>
      </w:r>
      <w:r w:rsidR="006469B8" w:rsidRPr="008854B4">
        <w:rPr>
          <w:rFonts w:ascii="Garamond" w:hAnsi="Garamond"/>
          <w:sz w:val="20"/>
          <w:szCs w:val="24"/>
          <w:lang w:val="sq-AL" w:eastAsia="ja-JP"/>
        </w:rPr>
        <w:t>Ë”</w:t>
      </w:r>
    </w:p>
    <w:tbl>
      <w:tblPr>
        <w:tblW w:w="5045" w:type="pct"/>
        <w:jc w:val="center"/>
        <w:tblLook w:val="04A0" w:firstRow="1" w:lastRow="0" w:firstColumn="1" w:lastColumn="0" w:noHBand="0" w:noVBand="1"/>
      </w:tblPr>
      <w:tblGrid>
        <w:gridCol w:w="386"/>
        <w:gridCol w:w="605"/>
        <w:gridCol w:w="544"/>
        <w:gridCol w:w="594"/>
        <w:gridCol w:w="650"/>
        <w:gridCol w:w="416"/>
        <w:gridCol w:w="494"/>
        <w:gridCol w:w="728"/>
        <w:gridCol w:w="337"/>
        <w:gridCol w:w="337"/>
        <w:gridCol w:w="337"/>
        <w:gridCol w:w="337"/>
        <w:gridCol w:w="337"/>
        <w:gridCol w:w="337"/>
        <w:gridCol w:w="391"/>
        <w:gridCol w:w="441"/>
        <w:gridCol w:w="516"/>
        <w:gridCol w:w="391"/>
        <w:gridCol w:w="337"/>
        <w:gridCol w:w="566"/>
        <w:gridCol w:w="633"/>
        <w:gridCol w:w="689"/>
      </w:tblGrid>
      <w:tr w:rsidR="00EE5826" w:rsidRPr="008854B4" w14:paraId="738C3C61" w14:textId="77777777" w:rsidTr="005254F2">
        <w:trPr>
          <w:trHeight w:val="20"/>
          <w:jc w:val="center"/>
        </w:trPr>
        <w:tc>
          <w:tcPr>
            <w:tcW w:w="186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1D087C8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814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17F5DD7F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 R O N A R I</w:t>
            </w:r>
          </w:p>
        </w:tc>
        <w:tc>
          <w:tcPr>
            <w:tcW w:w="2064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4E3F22CF" w14:textId="6B40DCB2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TË DHËNA HIPOTEKORE</w:t>
            </w:r>
            <w:r w:rsidR="005254F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596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CE6F1"/>
            <w:noWrap/>
            <w:vAlign w:val="bottom"/>
            <w:hideMark/>
          </w:tcPr>
          <w:p w14:paraId="67273896" w14:textId="77777777" w:rsidR="00EE5826" w:rsidRPr="008854B4" w:rsidRDefault="00EE5826" w:rsidP="00EE5826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8854B4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9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6B2C714" w14:textId="5AC497C7" w:rsidR="00EE5826" w:rsidRPr="008854B4" w:rsidRDefault="00EE5826" w:rsidP="00525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  <w:r w:rsidR="005254F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(Kufizime hipotekore, barrë mbi pasurinë etj.)</w:t>
            </w:r>
          </w:p>
        </w:tc>
      </w:tr>
      <w:tr w:rsidR="00EE5826" w:rsidRPr="008854B4" w14:paraId="75C3985B" w14:textId="77777777" w:rsidTr="005254F2">
        <w:trPr>
          <w:trHeight w:val="20"/>
          <w:jc w:val="center"/>
        </w:trPr>
        <w:tc>
          <w:tcPr>
            <w:tcW w:w="186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5F54794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4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DC7D9CD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4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6FB4991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85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31420D14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"TRUALL" </w:t>
            </w:r>
          </w:p>
        </w:tc>
        <w:tc>
          <w:tcPr>
            <w:tcW w:w="618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4DFC8418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"NDËRTESË"</w:t>
            </w:r>
          </w:p>
        </w:tc>
        <w:tc>
          <w:tcPr>
            <w:tcW w:w="293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6B645FA9" w14:textId="2CA5974F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5254F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  <w:r w:rsidR="005254F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339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4B6D986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E5826" w:rsidRPr="008854B4" w14:paraId="0BA523BF" w14:textId="77777777" w:rsidTr="005254F2">
        <w:trPr>
          <w:trHeight w:val="495"/>
          <w:jc w:val="center"/>
        </w:trPr>
        <w:tc>
          <w:tcPr>
            <w:tcW w:w="186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BB8E17A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EAF006E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5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AB04039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269C9064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301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5F5C2351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Fshati ose Qyteti</w:t>
            </w:r>
          </w:p>
        </w:tc>
        <w:tc>
          <w:tcPr>
            <w:tcW w:w="199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CC3D634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Z. Kadastrale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FFD8BCB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33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2CE8AAD0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4EDACA6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 Totale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5D055A42" w14:textId="4D89854B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"Arë"</w:t>
            </w:r>
            <w:r w:rsidR="005254F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(m2)</w:t>
            </w:r>
            <w:r w:rsidR="005254F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1647CDB" w14:textId="2B1F91C0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"Truall"</w:t>
            </w:r>
            <w:r w:rsidR="005254F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(m2)</w:t>
            </w:r>
            <w:r w:rsidR="005254F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716A018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"Ndërtesë"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3A089DF3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77A03609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18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5845F167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25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0E4AD942" w14:textId="2244EE30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5254F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(lekë/m2)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687D6E79" w14:textId="43D44C25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5254F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188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2F040C52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49598300" w14:textId="5CFA7F8D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5254F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(lekë/m2)</w:t>
            </w:r>
          </w:p>
        </w:tc>
        <w:tc>
          <w:tcPr>
            <w:tcW w:w="264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0A036F58" w14:textId="36673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5254F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93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0D33C5D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2BF9AE0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E5826" w:rsidRPr="008854B4" w14:paraId="51A1DA1C" w14:textId="77777777" w:rsidTr="00D4163E">
        <w:trPr>
          <w:trHeight w:val="19"/>
          <w:jc w:val="center"/>
        </w:trPr>
        <w:tc>
          <w:tcPr>
            <w:tcW w:w="186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59591BD9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A8E2CE9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B5DD670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9F860D3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30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78A76C32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199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9EEA96F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3E6D71F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9D7AB43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1D1EB80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7D44763F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6794C8B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67A3B80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A497086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J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E6E820C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K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hideMark/>
          </w:tcPr>
          <w:p w14:paraId="307FD722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O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336D05D9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CCFFFF" w:fill="DCE6F1"/>
            <w:noWrap/>
            <w:vAlign w:val="center"/>
            <w:hideMark/>
          </w:tcPr>
          <w:p w14:paraId="78862F25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Q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vAlign w:val="center"/>
            <w:hideMark/>
          </w:tcPr>
          <w:p w14:paraId="4ECB8C10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R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vAlign w:val="center"/>
            <w:hideMark/>
          </w:tcPr>
          <w:p w14:paraId="71C911C2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S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CCFFFF" w:fill="DCE6F1"/>
            <w:noWrap/>
            <w:vAlign w:val="center"/>
            <w:hideMark/>
          </w:tcPr>
          <w:p w14:paraId="49BB3869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T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2E6FF494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Y</w:t>
            </w:r>
          </w:p>
        </w:tc>
        <w:tc>
          <w:tcPr>
            <w:tcW w:w="339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1806A2D7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Z</w:t>
            </w:r>
          </w:p>
        </w:tc>
      </w:tr>
      <w:tr w:rsidR="00EE5826" w:rsidRPr="008854B4" w14:paraId="11DBD0D8" w14:textId="77777777" w:rsidTr="00EE5826">
        <w:trPr>
          <w:trHeight w:val="180"/>
          <w:jc w:val="center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535D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05E8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AGIM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5712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QAZIM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1372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STAFA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E84F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LUSHNJE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0E1E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728E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12/182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B3BD" w14:textId="6DC59C5F" w:rsidR="00EE5826" w:rsidRPr="008854B4" w:rsidRDefault="00C90B6E" w:rsidP="00C90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NDËRTES</w:t>
            </w: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20C4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E781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13B5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EA68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87F3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4BF9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4901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0.0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7206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0EAC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A2B1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25.0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58B6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1410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348966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6A67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348,966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BAED" w14:textId="4A11865F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5254F2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EE5826" w:rsidRPr="008854B4" w14:paraId="3CF284EC" w14:textId="77777777" w:rsidTr="00EE5826">
        <w:trPr>
          <w:trHeight w:val="18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B188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8330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ALFONS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A341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DUDE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ADCA" w14:textId="77777777" w:rsidR="00EE5826" w:rsidRPr="008854B4" w:rsidRDefault="00EE5826" w:rsidP="00EE5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BEQARI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C234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LUSHNJE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F1A0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8572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4B75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12/74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BA84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5331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2E3B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6673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1B87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C40B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7DBC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87CA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81.0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18D7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8,954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BC63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725274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D1FF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E7AC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88A1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1179830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457C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1,905,104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53FA" w14:textId="0D63A5A9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5254F2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EE5826" w:rsidRPr="008854B4" w14:paraId="64A092EE" w14:textId="77777777" w:rsidTr="005254F2">
        <w:trPr>
          <w:trHeight w:val="45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292D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878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7C37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0DCA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E6FC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1AE7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725274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E317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B4A8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7FED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1528796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7A58" w14:textId="77777777" w:rsidR="00EE5826" w:rsidRPr="008854B4" w:rsidRDefault="00EE5826" w:rsidP="00EE58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2,254,070</w:t>
            </w:r>
          </w:p>
        </w:tc>
        <w:tc>
          <w:tcPr>
            <w:tcW w:w="339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84543D" w14:textId="77777777" w:rsidR="00EE5826" w:rsidRPr="008854B4" w:rsidRDefault="00EE5826" w:rsidP="00EE5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8854B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522FD38A" w14:textId="77777777" w:rsidR="00EE5826" w:rsidRPr="008854B4" w:rsidRDefault="00EE5826" w:rsidP="00EE58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</w:p>
    <w:sectPr w:rsidR="00EE5826" w:rsidRPr="00885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989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11C43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B706F"/>
    <w:rsid w:val="003D12F1"/>
    <w:rsid w:val="003D54AD"/>
    <w:rsid w:val="003D693A"/>
    <w:rsid w:val="00421355"/>
    <w:rsid w:val="00425784"/>
    <w:rsid w:val="00452990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54F2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469B8"/>
    <w:rsid w:val="00666247"/>
    <w:rsid w:val="00681454"/>
    <w:rsid w:val="00687BAF"/>
    <w:rsid w:val="006945EE"/>
    <w:rsid w:val="006A512D"/>
    <w:rsid w:val="006C5CF7"/>
    <w:rsid w:val="006D77AF"/>
    <w:rsid w:val="006E6768"/>
    <w:rsid w:val="007020D6"/>
    <w:rsid w:val="00710CF1"/>
    <w:rsid w:val="0072369E"/>
    <w:rsid w:val="0073468F"/>
    <w:rsid w:val="0077527A"/>
    <w:rsid w:val="007A0E53"/>
    <w:rsid w:val="007A4ECF"/>
    <w:rsid w:val="007A6FEA"/>
    <w:rsid w:val="007C2D06"/>
    <w:rsid w:val="007D20DA"/>
    <w:rsid w:val="007D4E26"/>
    <w:rsid w:val="007E4A74"/>
    <w:rsid w:val="007F1F00"/>
    <w:rsid w:val="007F20FF"/>
    <w:rsid w:val="00804031"/>
    <w:rsid w:val="00867646"/>
    <w:rsid w:val="008854B4"/>
    <w:rsid w:val="00886A96"/>
    <w:rsid w:val="008A2062"/>
    <w:rsid w:val="008C2627"/>
    <w:rsid w:val="008D0DF7"/>
    <w:rsid w:val="008D2BEA"/>
    <w:rsid w:val="008E44CB"/>
    <w:rsid w:val="00943A32"/>
    <w:rsid w:val="009547F5"/>
    <w:rsid w:val="00983036"/>
    <w:rsid w:val="0098745D"/>
    <w:rsid w:val="009A3B6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90B6E"/>
    <w:rsid w:val="00CA67DB"/>
    <w:rsid w:val="00CA70A2"/>
    <w:rsid w:val="00CB54DF"/>
    <w:rsid w:val="00CB783C"/>
    <w:rsid w:val="00CC12D4"/>
    <w:rsid w:val="00CD3537"/>
    <w:rsid w:val="00CE2A8A"/>
    <w:rsid w:val="00CE5249"/>
    <w:rsid w:val="00CF6387"/>
    <w:rsid w:val="00D12A76"/>
    <w:rsid w:val="00D20D88"/>
    <w:rsid w:val="00D4163E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B12AA"/>
    <w:rsid w:val="00EC5ECD"/>
    <w:rsid w:val="00ED307F"/>
    <w:rsid w:val="00ED57FF"/>
    <w:rsid w:val="00EE4477"/>
    <w:rsid w:val="00EE5826"/>
    <w:rsid w:val="00EF1574"/>
    <w:rsid w:val="00EF5D20"/>
    <w:rsid w:val="00F51CB4"/>
    <w:rsid w:val="00F67838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F5B93"/>
  <w15:docId w15:val="{D2C35186-1E0C-400E-B3AE-D7574113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2023-04-14T06:51:19Z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shpronësimin, për interes publik, të pronarëve të pasurive të paluajtshme, pronë private, që preken nga realizimi i projektit “Ndërtim i qendrës shëndetësore në lagjen “Gafurr Muço”, Bashkia Lushnjë”</Titulli>
    <Modifikuesi xmlns="0e656187-b300-4fb0-8bf4-3a50f872073c">jorina.kryeziu</Modifikuesi>
    <Nr_x002e__x0020_prot_x0020_QBZ xmlns="0e656187-b300-4fb0-8bf4-3a50f872073c">578</Nr_x002e__x0020_prot_x0020_QBZ>
    <Data_x0020_e_x0020_Modifikimit xmlns="0e656187-b300-4fb0-8bf4-3a50f872073c">2023-04-14T09:05:06Z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2740F7ACCA4B6AAE85E1C39372AC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2740F7ACCA4B6AAE85E1C39372AC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93EBF-A1AA-4A42-BEEE-046C2C540171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78D509D-5AEB-4F04-91F5-8DACC0904E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7669A-D238-4C1D-8717-A9B0E3499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7937D5-392D-43F8-8766-D0050119E7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0313CC-25FC-4F40-AE5C-2B09472A7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5484A5-BC02-40F2-BBB1-D17BE139D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 i qendrës shëndetësore në lagjen “Gafurr Muço”, Bashkia Lushnjë”</vt:lpstr>
    </vt:vector>
  </TitlesOfParts>
  <Company/>
  <LinksUpToDate>false</LinksUpToDate>
  <CharactersWithSpaces>4058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i qendrës shëndetësore në lagjen “Gafurr Muço”, Bashkia Lushnjë”</dc:title>
  <dc:creator>Entela Suli</dc:creator>
  <cp:lastModifiedBy>Entela Suli</cp:lastModifiedBy>
  <cp:revision>13</cp:revision>
  <dcterms:created xsi:type="dcterms:W3CDTF">2023-04-14T06:54:00Z</dcterms:created>
  <dcterms:modified xsi:type="dcterms:W3CDTF">2023-04-14T10:24:00Z</dcterms:modified>
</cp:coreProperties>
</file>