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9414E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 w:rsidRPr="00123B59">
        <w:rPr>
          <w:rFonts w:ascii="Garamond" w:eastAsiaTheme="minorHAnsi" w:hAnsi="Garamond"/>
          <w:b/>
          <w:color w:val="000000"/>
          <w:lang w:val="sq-AL"/>
        </w:rPr>
        <w:t>VENDIM</w:t>
      </w:r>
    </w:p>
    <w:p w14:paraId="6099414F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 w:rsidRPr="00123B59">
        <w:rPr>
          <w:rFonts w:ascii="Garamond" w:eastAsiaTheme="minorHAnsi" w:hAnsi="Garamond"/>
          <w:b/>
          <w:color w:val="000000"/>
          <w:lang w:val="sq-AL"/>
        </w:rPr>
        <w:t>Nr.</w:t>
      </w:r>
      <w:r w:rsidR="00100AE8" w:rsidRPr="00123B59">
        <w:rPr>
          <w:rFonts w:ascii="Garamond" w:eastAsiaTheme="minorHAnsi" w:hAnsi="Garamond"/>
          <w:b/>
          <w:color w:val="000000"/>
          <w:lang w:val="sq-AL"/>
        </w:rPr>
        <w:t xml:space="preserve"> 265</w:t>
      </w:r>
      <w:r w:rsidRPr="00123B59">
        <w:rPr>
          <w:rFonts w:ascii="Garamond" w:eastAsiaTheme="minorHAnsi" w:hAnsi="Garamond"/>
          <w:b/>
          <w:color w:val="000000"/>
          <w:lang w:val="sq-AL"/>
        </w:rPr>
        <w:t>, datë</w:t>
      </w:r>
      <w:r w:rsidR="00100AE8" w:rsidRPr="00123B59">
        <w:rPr>
          <w:rFonts w:ascii="Garamond" w:eastAsiaTheme="minorHAnsi" w:hAnsi="Garamond"/>
          <w:b/>
          <w:color w:val="000000"/>
          <w:lang w:val="sq-AL"/>
        </w:rPr>
        <w:t xml:space="preserve"> 27.4.2023</w:t>
      </w:r>
    </w:p>
    <w:p w14:paraId="60994150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</w:p>
    <w:p w14:paraId="60994151" w14:textId="6136AB8A" w:rsidR="00F133D3" w:rsidRPr="00123B59" w:rsidRDefault="00F133D3" w:rsidP="00F133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 w:rsidRPr="00123B59">
        <w:rPr>
          <w:rFonts w:ascii="Garamond" w:eastAsiaTheme="minorHAnsi" w:hAnsi="Garamond"/>
          <w:b/>
          <w:color w:val="000000"/>
          <w:lang w:val="sq-AL"/>
        </w:rPr>
        <w:t>PËR DISA NDRYSHIME NË VENDIMIN NR.</w:t>
      </w:r>
      <w:r w:rsidR="00123B59">
        <w:rPr>
          <w:rFonts w:ascii="Garamond" w:eastAsiaTheme="minorHAnsi" w:hAnsi="Garamond"/>
          <w:b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b/>
          <w:color w:val="000000"/>
          <w:lang w:val="sq-AL"/>
        </w:rPr>
        <w:t>1039, DATË 4.12.2013, TË KËSHILLIT TË MINISTRAVE, “PËR FUNKSIONIMIN E KËSHILLIT KOMBËTAR TË PUNËS DHE PËR CAKTIMIN E PËRFAQËSUESVE TË KËSHILLIT TË MINISTRAVE NË KËTË KËSHILL”, TË NDRYSHUAR</w:t>
      </w:r>
    </w:p>
    <w:p w14:paraId="60994152" w14:textId="77777777" w:rsidR="00F133D3" w:rsidRPr="00123B59" w:rsidRDefault="00F133D3" w:rsidP="00F133D3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</w:p>
    <w:p w14:paraId="60994153" w14:textId="36E2E121" w:rsidR="00F133D3" w:rsidRPr="00123B59" w:rsidRDefault="00F133D3" w:rsidP="00F133D3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Në mbështetje të nenit 100 të Kushtetutës dhe të nenit 200, të ligjit nr.</w:t>
      </w:r>
      <w:r w:rsid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7961, datë 12.7.1995, “Kodi i Punës i Republikës së Shqipërisë”, të ndryshuar, me propozimin e ministrit të Financave dhe Ekonomisë, Këshilli i Ministrave</w:t>
      </w:r>
    </w:p>
    <w:p w14:paraId="60994154" w14:textId="77777777" w:rsidR="00F133D3" w:rsidRPr="00123B59" w:rsidRDefault="00F133D3" w:rsidP="00F133D3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60994155" w14:textId="77777777" w:rsidR="00F133D3" w:rsidRPr="00123B59" w:rsidRDefault="00F133D3" w:rsidP="00F133D3">
      <w:pPr>
        <w:tabs>
          <w:tab w:val="left" w:pos="7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123B59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60994156" w14:textId="77777777" w:rsidR="00F133D3" w:rsidRPr="00123B59" w:rsidRDefault="00F133D3" w:rsidP="00F133D3">
      <w:pPr>
        <w:tabs>
          <w:tab w:val="left" w:pos="7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60994157" w14:textId="4E1CB6AC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I.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Në vendimin nr.</w:t>
      </w:r>
      <w:r w:rsid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1039, datë 4.12.2013, të Këshillit të Ministrave, të ndryshuar, bëhen këto ndryshime:</w:t>
      </w:r>
    </w:p>
    <w:p w14:paraId="60994158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1.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Pika 9 ndryshohet, si më poshtë vijon:</w:t>
      </w:r>
    </w:p>
    <w:p w14:paraId="60994159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“9. Pranë KKP-së krijohen dhe funksionojnë komisionet e përhershme e të specializuara tripalëshe, me përbërje, si më poshtë vijon:</w:t>
      </w:r>
    </w:p>
    <w:p w14:paraId="6099415A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a) Komisioni juridik kryesohet nga drejtori i Drejtorisë së Programimit, Standardizimit dhe Harmonizimit të Kuadrit Rregullator në Ministrinë e Financave dhe Ekonomisë</w:t>
      </w:r>
      <w:r w:rsidRPr="00123B59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dhe ka në përbërje anëtarë, përfaqësues nga:</w:t>
      </w:r>
    </w:p>
    <w:p w14:paraId="6099415B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i. Ministria e Drejtësisë:</w:t>
      </w:r>
    </w:p>
    <w:p w14:paraId="6099415C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ii. Bashkimi i Sindikatave të Pavarura të Shqipërisë (BSPSH);</w:t>
      </w:r>
    </w:p>
    <w:p w14:paraId="6099415D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iii.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Konfederata e Sindikatave të Shqipërisë (KSSH);</w:t>
      </w:r>
    </w:p>
    <w:p w14:paraId="6099415E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 xml:space="preserve">iv. Biznesalbania; </w:t>
      </w:r>
    </w:p>
    <w:p w14:paraId="6099415F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FF"/>
          <w:u w:val="single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v. shoqata “Bashkimi i Prodhuesve Shqiptarë”.</w:t>
      </w:r>
    </w:p>
    <w:p w14:paraId="60994160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b) Komisioni i punësimit, arsimit dhe formimit profesional kryesohe</w:t>
      </w:r>
      <w:bookmarkStart w:id="0" w:name="_GoBack"/>
      <w:bookmarkEnd w:id="0"/>
      <w:r w:rsidRPr="00123B59">
        <w:rPr>
          <w:rFonts w:ascii="Garamond" w:eastAsiaTheme="minorHAnsi" w:hAnsi="Garamond"/>
          <w:color w:val="000000"/>
          <w:lang w:val="sq-AL"/>
        </w:rPr>
        <w:t>t nga drejtori i Drejtorisë së Punësimit, Arsimit dhe Formimit Profesional në Ministrinë e Financave dhe Ekonomisë dhe ka në përbërje anëtarë, përfaqësues nga:</w:t>
      </w:r>
    </w:p>
    <w:p w14:paraId="60994161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 xml:space="preserve">i. Ministria e Financave dhe Ekonomisë, përgjegjës sektori i PAFP-së; </w:t>
      </w:r>
    </w:p>
    <w:p w14:paraId="60994162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ii. Bashkimi i Sindikatave të Pavarura të Shqipërisë (BSPSH);</w:t>
      </w:r>
    </w:p>
    <w:p w14:paraId="60994163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iii.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Konfederata e Sindikatave të Shqipërisë (KSSH);</w:t>
      </w:r>
    </w:p>
    <w:p w14:paraId="60994164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iv.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Biznesalbania;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</w:p>
    <w:p w14:paraId="60994165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 xml:space="preserve">v. Shoqata e Bukës, Pastiçerisë dhe Brumërave. </w:t>
      </w:r>
    </w:p>
    <w:p w14:paraId="60994166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c) Komisioni i pagave, pensioneve dhe përkrahjes sociale kryesohet nga drejtori i Drejtorisë së Pensioneve dhe Pagës Minimale në Ministrinë e Financave dhe Ekonomisë dhe ka në përbërje anëtarë, përfaqësues nga:</w:t>
      </w:r>
    </w:p>
    <w:p w14:paraId="60994167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 xml:space="preserve">i. Ministria e Financave dhe Ekonomisë, drejtori i Drejtorisë së Buxhetit; </w:t>
      </w:r>
    </w:p>
    <w:p w14:paraId="60994168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ii. Bashkimi i Sindikatave të Pavarura të Shqipërisë (BSPSH);</w:t>
      </w:r>
    </w:p>
    <w:p w14:paraId="60994169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iii. Konfederata e Sindikatave të Shqipërisë (KSSH);</w:t>
      </w:r>
    </w:p>
    <w:p w14:paraId="6099416A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iv. Biznesalbania;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</w:p>
    <w:p w14:paraId="6099416B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trike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v. Dhoma Kombëtare e Prodhuesve të Veshjeve/Këpucëve-Proeksport.</w:t>
      </w:r>
      <w:r w:rsidRPr="00123B59">
        <w:rPr>
          <w:rFonts w:ascii="Garamond" w:eastAsiaTheme="minorHAnsi" w:hAnsi="Garamond"/>
          <w:strike/>
          <w:color w:val="000000"/>
          <w:lang w:val="sq-AL"/>
        </w:rPr>
        <w:t xml:space="preserve"> </w:t>
      </w:r>
    </w:p>
    <w:p w14:paraId="6099416C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ç)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Komisioni i kushteve të punës, shëndetit dhe sigurimit në punë kryesohet nga drejtori i Drejtorisë së Inspektimit dhe Marrëdhënieve të Punës në Ministrinë e Financave dhe Ekonomisë dhe ka në përbërje anëtarë, përfaqësues nga:</w:t>
      </w:r>
    </w:p>
    <w:p w14:paraId="6099416D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 xml:space="preserve">i. ISHPSHSH-ja, nëndrejtori; </w:t>
      </w:r>
    </w:p>
    <w:p w14:paraId="6099416E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ii. Bashkimi i Sindikatave të Pavarura të Shqipërisë (BSPSH);</w:t>
      </w:r>
    </w:p>
    <w:p w14:paraId="6099416F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iii. Konfederata e Sindikatave të Shqipërisë (KSSH);</w:t>
      </w:r>
    </w:p>
    <w:p w14:paraId="60994170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iv. Biznesalbania;</w:t>
      </w:r>
    </w:p>
    <w:p w14:paraId="60994171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v. Shoqata e Ndërtuesve të Shqipërisë.</w:t>
      </w:r>
    </w:p>
    <w:p w14:paraId="60994172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lastRenderedPageBreak/>
        <w:t>d) Komisioni i ekonomisë dhe i financës kryesohet nga drejtori i Drejtorisë së Buxhetit i dhe Borxhit në Ministrinë e Financave dhe Ekonomisë dhe ka në përbërje anëtarë, përfaqësues nga:</w:t>
      </w:r>
    </w:p>
    <w:p w14:paraId="60994173" w14:textId="27F8E3F8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i. Ministria e Financave dhe Ekonomisë, përgjegjësi i sektorit të Drejtorisë së Buxhetit dhe Borxhit;</w:t>
      </w:r>
      <w:r w:rsidR="00123B59" w:rsidRPr="00123B59">
        <w:rPr>
          <w:rFonts w:ascii="Garamond" w:eastAsiaTheme="minorHAnsi" w:hAnsi="Garamond"/>
          <w:color w:val="000000"/>
          <w:lang w:val="sq-AL"/>
        </w:rPr>
        <w:t xml:space="preserve"> </w:t>
      </w:r>
    </w:p>
    <w:p w14:paraId="60994174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ii. Bashkimi i Sindikatave të Pavarura të Shqipërisë (BSPSH);</w:t>
      </w:r>
    </w:p>
    <w:p w14:paraId="60994175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iii. Konfederata e Sindikatave të Shqipërisë (KSSH);</w:t>
      </w:r>
    </w:p>
    <w:p w14:paraId="60994176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iv. Biznesalbania;</w:t>
      </w:r>
    </w:p>
    <w:p w14:paraId="60994177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v. Shoqata Shqiptare e Bankave.</w:t>
      </w:r>
    </w:p>
    <w:p w14:paraId="60994178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dh)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Komisioni i shanseve të barabarta, aftësive të kufizuara dhe rinisë kryesohet nga drejtori i Drejtorisë Përgjegjëse për Shanset e Barabarta dhe Aftësitë e Kufizuara në Ministrinë e Shëndetësisë dhe Mbrojtjes Sociale dhe ka në përbërje anëtarë, përfaqësues nga:</w:t>
      </w:r>
    </w:p>
    <w:p w14:paraId="60994179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i. Ministria e Arsimit dhe Sportit, drejtori i drejtorisë përgjegjëse për rininë;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</w:p>
    <w:p w14:paraId="6099417A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ii. Bashkimi i Sindikatave të Pavarura të Shqipërisë (BSPSH);</w:t>
      </w:r>
    </w:p>
    <w:p w14:paraId="6099417B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iii. Konfederata e Sindikatave të Shqipërisë (KSSH);</w:t>
      </w:r>
    </w:p>
    <w:p w14:paraId="6099417C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iv. Biznesalbania;</w:t>
      </w:r>
    </w:p>
    <w:p w14:paraId="6099417D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v. Shoqata Shqiptare e Turizmit.”.</w:t>
      </w:r>
    </w:p>
    <w:p w14:paraId="6099417E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2.</w:t>
      </w:r>
      <w:r w:rsidR="00100AE8" w:rsidRPr="00123B59">
        <w:rPr>
          <w:rFonts w:ascii="Garamond" w:eastAsiaTheme="minorHAnsi" w:hAnsi="Garamond"/>
          <w:color w:val="000000"/>
          <w:lang w:val="sq-AL"/>
        </w:rPr>
        <w:t xml:space="preserve"> </w:t>
      </w:r>
      <w:r w:rsidRPr="00123B59">
        <w:rPr>
          <w:rFonts w:ascii="Garamond" w:eastAsiaTheme="minorHAnsi" w:hAnsi="Garamond"/>
          <w:color w:val="000000"/>
          <w:lang w:val="sq-AL"/>
        </w:rPr>
        <w:t>Pika 11 shfuqizohet.</w:t>
      </w:r>
    </w:p>
    <w:p w14:paraId="6099417F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II. Ngarkohet Ministria e Financave dhe Ekonomisë për zbatimin e këtij vendimi.</w:t>
      </w:r>
    </w:p>
    <w:p w14:paraId="60994180" w14:textId="0D8AF310" w:rsidR="00F133D3" w:rsidRPr="00123B59" w:rsidRDefault="00F133D3" w:rsidP="00F133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>Ky ven</w:t>
      </w:r>
      <w:r w:rsidR="00123B59">
        <w:rPr>
          <w:rFonts w:ascii="Garamond" w:eastAsiaTheme="minorHAnsi" w:hAnsi="Garamond"/>
          <w:color w:val="000000"/>
          <w:lang w:val="sq-AL"/>
        </w:rPr>
        <w:t>dim hyn në fuqi pas botimit në Fletoren Zyrtare</w:t>
      </w:r>
      <w:r w:rsidRPr="00123B59">
        <w:rPr>
          <w:rFonts w:ascii="Garamond" w:eastAsiaTheme="minorHAnsi" w:hAnsi="Garamond"/>
          <w:color w:val="000000"/>
          <w:lang w:val="sq-AL"/>
        </w:rPr>
        <w:t>.</w:t>
      </w:r>
    </w:p>
    <w:p w14:paraId="60994181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123B59">
        <w:rPr>
          <w:rFonts w:ascii="Garamond" w:eastAsiaTheme="minorHAnsi" w:hAnsi="Garamond"/>
          <w:color w:val="000000"/>
          <w:lang w:val="sq-AL"/>
        </w:rPr>
        <w:t xml:space="preserve"> </w:t>
      </w:r>
    </w:p>
    <w:p w14:paraId="60994182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123B59">
        <w:rPr>
          <w:rFonts w:ascii="Garamond" w:eastAsiaTheme="minorHAnsi" w:hAnsi="Garamond"/>
          <w:bCs/>
          <w:color w:val="000000"/>
          <w:lang w:val="sq-AL"/>
        </w:rPr>
        <w:t>ZËVENDËSKRYEMINISTRI</w:t>
      </w:r>
    </w:p>
    <w:p w14:paraId="60994183" w14:textId="77777777" w:rsidR="00F133D3" w:rsidRPr="00123B59" w:rsidRDefault="00F133D3" w:rsidP="00F133D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123B59">
        <w:rPr>
          <w:rFonts w:ascii="Garamond" w:eastAsiaTheme="minorHAnsi" w:hAnsi="Garamond"/>
          <w:b/>
          <w:bCs/>
          <w:color w:val="000000"/>
          <w:lang w:val="sq-AL"/>
        </w:rPr>
        <w:t>Belinda Balluku</w:t>
      </w:r>
      <w:r w:rsidRPr="00123B59">
        <w:rPr>
          <w:rFonts w:ascii="Garamond" w:eastAsiaTheme="minorHAnsi" w:hAnsi="Garamond"/>
          <w:color w:val="000000"/>
          <w:lang w:val="sq-AL"/>
        </w:rPr>
        <w:t xml:space="preserve"> </w:t>
      </w:r>
    </w:p>
    <w:sectPr w:rsidR="00F133D3" w:rsidRPr="00123B59" w:rsidSect="00BA6FD3">
      <w:pgSz w:w="11906" w:h="16838" w:code="9"/>
      <w:pgMar w:top="1440" w:right="1440" w:bottom="1440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D63C4" w14:textId="77777777" w:rsidR="00123B59" w:rsidRDefault="00123B59" w:rsidP="00041BBD">
      <w:r>
        <w:separator/>
      </w:r>
    </w:p>
  </w:endnote>
  <w:endnote w:type="continuationSeparator" w:id="0">
    <w:p w14:paraId="48F6F424" w14:textId="77777777" w:rsidR="00123B59" w:rsidRDefault="00123B59" w:rsidP="00041BBD">
      <w:r>
        <w:continuationSeparator/>
      </w:r>
    </w:p>
  </w:endnote>
  <w:endnote w:type="continuationNotice" w:id="1">
    <w:p w14:paraId="250382B3" w14:textId="77777777" w:rsidR="00306ADF" w:rsidRDefault="00306A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ariant Round Bold DB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AA599" w14:textId="77777777" w:rsidR="00123B59" w:rsidRDefault="00123B59" w:rsidP="00041BBD">
      <w:r>
        <w:separator/>
      </w:r>
    </w:p>
  </w:footnote>
  <w:footnote w:type="continuationSeparator" w:id="0">
    <w:p w14:paraId="17EED919" w14:textId="77777777" w:rsidR="00123B59" w:rsidRDefault="00123B59" w:rsidP="00041BBD">
      <w:r>
        <w:continuationSeparator/>
      </w:r>
    </w:p>
  </w:footnote>
  <w:footnote w:type="continuationNotice" w:id="1">
    <w:p w14:paraId="4CB8126F" w14:textId="77777777" w:rsidR="00306ADF" w:rsidRDefault="00306AD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26094"/>
    <w:multiLevelType w:val="hybridMultilevel"/>
    <w:tmpl w:val="99721FFA"/>
    <w:lvl w:ilvl="0" w:tplc="2B6883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767F5"/>
    <w:multiLevelType w:val="hybridMultilevel"/>
    <w:tmpl w:val="5538C94C"/>
    <w:lvl w:ilvl="0" w:tplc="89D2B4D8">
      <w:start w:val="1"/>
      <w:numFmt w:val="lowerLetter"/>
      <w:lvlText w:val="%1)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">
    <w:nsid w:val="2189425A"/>
    <w:multiLevelType w:val="hybridMultilevel"/>
    <w:tmpl w:val="9626D056"/>
    <w:lvl w:ilvl="0" w:tplc="11346B7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4174D49"/>
    <w:multiLevelType w:val="hybridMultilevel"/>
    <w:tmpl w:val="AD74D9AA"/>
    <w:lvl w:ilvl="0" w:tplc="6B1479D0">
      <w:start w:val="4"/>
      <w:numFmt w:val="lowerRoman"/>
      <w:lvlText w:val="%1."/>
      <w:lvlJc w:val="left"/>
      <w:pPr>
        <w:ind w:left="35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4">
    <w:nsid w:val="2CF02BCB"/>
    <w:multiLevelType w:val="hybridMultilevel"/>
    <w:tmpl w:val="E1FC2F20"/>
    <w:lvl w:ilvl="0" w:tplc="8EB8A77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EB17BA7"/>
    <w:multiLevelType w:val="hybridMultilevel"/>
    <w:tmpl w:val="D9C8502A"/>
    <w:lvl w:ilvl="0" w:tplc="DDC6AA5E">
      <w:start w:val="1"/>
      <w:numFmt w:val="lowerRoman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FF62FA"/>
    <w:multiLevelType w:val="hybridMultilevel"/>
    <w:tmpl w:val="3992F046"/>
    <w:lvl w:ilvl="0" w:tplc="AF640B28">
      <w:start w:val="6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40BE0"/>
    <w:multiLevelType w:val="hybridMultilevel"/>
    <w:tmpl w:val="2A660632"/>
    <w:lvl w:ilvl="0" w:tplc="058C4ABA">
      <w:start w:val="1"/>
      <w:numFmt w:val="lowerRoman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E3FA0"/>
    <w:multiLevelType w:val="hybridMultilevel"/>
    <w:tmpl w:val="4EA452C0"/>
    <w:lvl w:ilvl="0" w:tplc="274008E0">
      <w:start w:val="1"/>
      <w:numFmt w:val="lowerRoman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27FCE"/>
    <w:multiLevelType w:val="hybridMultilevel"/>
    <w:tmpl w:val="2462072C"/>
    <w:lvl w:ilvl="0" w:tplc="026EB2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B57487"/>
    <w:multiLevelType w:val="hybridMultilevel"/>
    <w:tmpl w:val="63BC796E"/>
    <w:lvl w:ilvl="0" w:tplc="DC2AFA50">
      <w:start w:val="1"/>
      <w:numFmt w:val="lowerRoman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8061AA"/>
    <w:multiLevelType w:val="hybridMultilevel"/>
    <w:tmpl w:val="2526AF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AF667010">
      <w:start w:val="2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76925"/>
    <w:multiLevelType w:val="hybridMultilevel"/>
    <w:tmpl w:val="D640E968"/>
    <w:lvl w:ilvl="0" w:tplc="F7DC7492">
      <w:start w:val="1"/>
      <w:numFmt w:val="lowerRoman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32B29"/>
    <w:multiLevelType w:val="hybridMultilevel"/>
    <w:tmpl w:val="37DA2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2A696F"/>
    <w:multiLevelType w:val="hybridMultilevel"/>
    <w:tmpl w:val="1A20C770"/>
    <w:lvl w:ilvl="0" w:tplc="0409001B">
      <w:start w:val="1"/>
      <w:numFmt w:val="lowerRoman"/>
      <w:lvlText w:val="%1."/>
      <w:lvlJc w:val="righ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5">
    <w:nsid w:val="73B123D1"/>
    <w:multiLevelType w:val="hybridMultilevel"/>
    <w:tmpl w:val="B5DA113A"/>
    <w:lvl w:ilvl="0" w:tplc="9FA4CA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A9371D"/>
    <w:multiLevelType w:val="hybridMultilevel"/>
    <w:tmpl w:val="5538C94C"/>
    <w:lvl w:ilvl="0" w:tplc="89D2B4D8">
      <w:start w:val="1"/>
      <w:numFmt w:val="lowerLetter"/>
      <w:lvlText w:val="%1)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17">
    <w:nsid w:val="78DA1195"/>
    <w:multiLevelType w:val="hybridMultilevel"/>
    <w:tmpl w:val="272067FC"/>
    <w:lvl w:ilvl="0" w:tplc="4364B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D95B0F"/>
    <w:multiLevelType w:val="hybridMultilevel"/>
    <w:tmpl w:val="CC84A028"/>
    <w:lvl w:ilvl="0" w:tplc="C88AEFA4">
      <w:start w:val="1"/>
      <w:numFmt w:val="lowerRoman"/>
      <w:lvlText w:val="%1."/>
      <w:lvlJc w:val="left"/>
      <w:pPr>
        <w:ind w:left="1544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04" w:hanging="360"/>
      </w:pPr>
    </w:lvl>
    <w:lvl w:ilvl="2" w:tplc="0409001B" w:tentative="1">
      <w:start w:val="1"/>
      <w:numFmt w:val="lowerRoman"/>
      <w:lvlText w:val="%3."/>
      <w:lvlJc w:val="right"/>
      <w:pPr>
        <w:ind w:left="2624" w:hanging="180"/>
      </w:pPr>
    </w:lvl>
    <w:lvl w:ilvl="3" w:tplc="0409000F" w:tentative="1">
      <w:start w:val="1"/>
      <w:numFmt w:val="decimal"/>
      <w:lvlText w:val="%4."/>
      <w:lvlJc w:val="left"/>
      <w:pPr>
        <w:ind w:left="3344" w:hanging="360"/>
      </w:pPr>
    </w:lvl>
    <w:lvl w:ilvl="4" w:tplc="04090019" w:tentative="1">
      <w:start w:val="1"/>
      <w:numFmt w:val="lowerLetter"/>
      <w:lvlText w:val="%5."/>
      <w:lvlJc w:val="left"/>
      <w:pPr>
        <w:ind w:left="4064" w:hanging="360"/>
      </w:pPr>
    </w:lvl>
    <w:lvl w:ilvl="5" w:tplc="0409001B" w:tentative="1">
      <w:start w:val="1"/>
      <w:numFmt w:val="lowerRoman"/>
      <w:lvlText w:val="%6."/>
      <w:lvlJc w:val="right"/>
      <w:pPr>
        <w:ind w:left="4784" w:hanging="180"/>
      </w:pPr>
    </w:lvl>
    <w:lvl w:ilvl="6" w:tplc="0409000F" w:tentative="1">
      <w:start w:val="1"/>
      <w:numFmt w:val="decimal"/>
      <w:lvlText w:val="%7."/>
      <w:lvlJc w:val="left"/>
      <w:pPr>
        <w:ind w:left="5504" w:hanging="360"/>
      </w:pPr>
    </w:lvl>
    <w:lvl w:ilvl="7" w:tplc="04090019" w:tentative="1">
      <w:start w:val="1"/>
      <w:numFmt w:val="lowerLetter"/>
      <w:lvlText w:val="%8."/>
      <w:lvlJc w:val="left"/>
      <w:pPr>
        <w:ind w:left="6224" w:hanging="360"/>
      </w:pPr>
    </w:lvl>
    <w:lvl w:ilvl="8" w:tplc="040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19">
    <w:nsid w:val="7C4253AF"/>
    <w:multiLevelType w:val="hybridMultilevel"/>
    <w:tmpl w:val="685E35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E016DC"/>
    <w:multiLevelType w:val="hybridMultilevel"/>
    <w:tmpl w:val="0C8E27F4"/>
    <w:lvl w:ilvl="0" w:tplc="558C6D2E">
      <w:start w:val="3"/>
      <w:numFmt w:val="lowerLetter"/>
      <w:lvlText w:val="%1)"/>
      <w:lvlJc w:val="left"/>
      <w:pPr>
        <w:ind w:left="118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04" w:hanging="360"/>
      </w:pPr>
    </w:lvl>
    <w:lvl w:ilvl="2" w:tplc="0409001B" w:tentative="1">
      <w:start w:val="1"/>
      <w:numFmt w:val="lowerRoman"/>
      <w:lvlText w:val="%3."/>
      <w:lvlJc w:val="right"/>
      <w:pPr>
        <w:ind w:left="2624" w:hanging="180"/>
      </w:pPr>
    </w:lvl>
    <w:lvl w:ilvl="3" w:tplc="0409000F" w:tentative="1">
      <w:start w:val="1"/>
      <w:numFmt w:val="decimal"/>
      <w:lvlText w:val="%4."/>
      <w:lvlJc w:val="left"/>
      <w:pPr>
        <w:ind w:left="3344" w:hanging="360"/>
      </w:pPr>
    </w:lvl>
    <w:lvl w:ilvl="4" w:tplc="04090019" w:tentative="1">
      <w:start w:val="1"/>
      <w:numFmt w:val="lowerLetter"/>
      <w:lvlText w:val="%5."/>
      <w:lvlJc w:val="left"/>
      <w:pPr>
        <w:ind w:left="4064" w:hanging="360"/>
      </w:pPr>
    </w:lvl>
    <w:lvl w:ilvl="5" w:tplc="0409001B" w:tentative="1">
      <w:start w:val="1"/>
      <w:numFmt w:val="lowerRoman"/>
      <w:lvlText w:val="%6."/>
      <w:lvlJc w:val="right"/>
      <w:pPr>
        <w:ind w:left="4784" w:hanging="180"/>
      </w:pPr>
    </w:lvl>
    <w:lvl w:ilvl="6" w:tplc="0409000F" w:tentative="1">
      <w:start w:val="1"/>
      <w:numFmt w:val="decimal"/>
      <w:lvlText w:val="%7."/>
      <w:lvlJc w:val="left"/>
      <w:pPr>
        <w:ind w:left="5504" w:hanging="360"/>
      </w:pPr>
    </w:lvl>
    <w:lvl w:ilvl="7" w:tplc="04090019" w:tentative="1">
      <w:start w:val="1"/>
      <w:numFmt w:val="lowerLetter"/>
      <w:lvlText w:val="%8."/>
      <w:lvlJc w:val="left"/>
      <w:pPr>
        <w:ind w:left="6224" w:hanging="360"/>
      </w:pPr>
    </w:lvl>
    <w:lvl w:ilvl="8" w:tplc="0409001B" w:tentative="1">
      <w:start w:val="1"/>
      <w:numFmt w:val="lowerRoman"/>
      <w:lvlText w:val="%9."/>
      <w:lvlJc w:val="right"/>
      <w:pPr>
        <w:ind w:left="6944" w:hanging="180"/>
      </w:pPr>
    </w:lvl>
  </w:abstractNum>
  <w:num w:numId="1">
    <w:abstractNumId w:val="2"/>
  </w:num>
  <w:num w:numId="2">
    <w:abstractNumId w:val="19"/>
  </w:num>
  <w:num w:numId="3">
    <w:abstractNumId w:val="9"/>
  </w:num>
  <w:num w:numId="4">
    <w:abstractNumId w:val="0"/>
  </w:num>
  <w:num w:numId="5">
    <w:abstractNumId w:val="17"/>
  </w:num>
  <w:num w:numId="6">
    <w:abstractNumId w:val="4"/>
  </w:num>
  <w:num w:numId="7">
    <w:abstractNumId w:val="11"/>
  </w:num>
  <w:num w:numId="8">
    <w:abstractNumId w:val="6"/>
  </w:num>
  <w:num w:numId="9">
    <w:abstractNumId w:val="15"/>
  </w:num>
  <w:num w:numId="10">
    <w:abstractNumId w:val="7"/>
  </w:num>
  <w:num w:numId="11">
    <w:abstractNumId w:val="12"/>
  </w:num>
  <w:num w:numId="12">
    <w:abstractNumId w:val="8"/>
  </w:num>
  <w:num w:numId="13">
    <w:abstractNumId w:val="5"/>
  </w:num>
  <w:num w:numId="14">
    <w:abstractNumId w:val="10"/>
  </w:num>
  <w:num w:numId="15">
    <w:abstractNumId w:val="13"/>
  </w:num>
  <w:num w:numId="16">
    <w:abstractNumId w:val="1"/>
  </w:num>
  <w:num w:numId="17">
    <w:abstractNumId w:val="18"/>
  </w:num>
  <w:num w:numId="18">
    <w:abstractNumId w:val="16"/>
  </w:num>
  <w:num w:numId="19">
    <w:abstractNumId w:val="3"/>
  </w:num>
  <w:num w:numId="20">
    <w:abstractNumId w:val="20"/>
  </w:num>
  <w:num w:numId="2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5D2"/>
    <w:rsid w:val="00002ECC"/>
    <w:rsid w:val="0000320A"/>
    <w:rsid w:val="00005B28"/>
    <w:rsid w:val="000065EE"/>
    <w:rsid w:val="00011BFC"/>
    <w:rsid w:val="0001274A"/>
    <w:rsid w:val="00014F84"/>
    <w:rsid w:val="0002149A"/>
    <w:rsid w:val="000231B7"/>
    <w:rsid w:val="00023862"/>
    <w:rsid w:val="00023CA0"/>
    <w:rsid w:val="00027BE3"/>
    <w:rsid w:val="000338D5"/>
    <w:rsid w:val="000377C8"/>
    <w:rsid w:val="00037964"/>
    <w:rsid w:val="00037F96"/>
    <w:rsid w:val="000412A1"/>
    <w:rsid w:val="00041BBD"/>
    <w:rsid w:val="000432E3"/>
    <w:rsid w:val="00050BBC"/>
    <w:rsid w:val="00060E42"/>
    <w:rsid w:val="00061BCB"/>
    <w:rsid w:val="0006533F"/>
    <w:rsid w:val="0006610D"/>
    <w:rsid w:val="00066761"/>
    <w:rsid w:val="0007679C"/>
    <w:rsid w:val="0008160D"/>
    <w:rsid w:val="00081B41"/>
    <w:rsid w:val="0008243D"/>
    <w:rsid w:val="00082566"/>
    <w:rsid w:val="00082EF1"/>
    <w:rsid w:val="00084C5D"/>
    <w:rsid w:val="00094968"/>
    <w:rsid w:val="000A0869"/>
    <w:rsid w:val="000A4709"/>
    <w:rsid w:val="000A7F76"/>
    <w:rsid w:val="000B1567"/>
    <w:rsid w:val="000B338F"/>
    <w:rsid w:val="000B4577"/>
    <w:rsid w:val="000B4E90"/>
    <w:rsid w:val="000B5388"/>
    <w:rsid w:val="000B6AF7"/>
    <w:rsid w:val="000C13CF"/>
    <w:rsid w:val="000C6404"/>
    <w:rsid w:val="000D075C"/>
    <w:rsid w:val="000D0C0F"/>
    <w:rsid w:val="000D0DF3"/>
    <w:rsid w:val="000D2652"/>
    <w:rsid w:val="000D7288"/>
    <w:rsid w:val="000E10EB"/>
    <w:rsid w:val="000E1542"/>
    <w:rsid w:val="000E5C4B"/>
    <w:rsid w:val="000E7BE1"/>
    <w:rsid w:val="000F08AA"/>
    <w:rsid w:val="00100541"/>
    <w:rsid w:val="00100AE8"/>
    <w:rsid w:val="00100EAD"/>
    <w:rsid w:val="00103264"/>
    <w:rsid w:val="00107F20"/>
    <w:rsid w:val="00110B45"/>
    <w:rsid w:val="00111972"/>
    <w:rsid w:val="00111EDD"/>
    <w:rsid w:val="0011237A"/>
    <w:rsid w:val="001147E5"/>
    <w:rsid w:val="0012186F"/>
    <w:rsid w:val="00123515"/>
    <w:rsid w:val="00123B59"/>
    <w:rsid w:val="0012640C"/>
    <w:rsid w:val="001347EC"/>
    <w:rsid w:val="00140332"/>
    <w:rsid w:val="00142616"/>
    <w:rsid w:val="00144E79"/>
    <w:rsid w:val="00146874"/>
    <w:rsid w:val="00146E3D"/>
    <w:rsid w:val="00150342"/>
    <w:rsid w:val="001521D8"/>
    <w:rsid w:val="0015342C"/>
    <w:rsid w:val="0016081B"/>
    <w:rsid w:val="00167B6F"/>
    <w:rsid w:val="00171E66"/>
    <w:rsid w:val="00176872"/>
    <w:rsid w:val="00186D4D"/>
    <w:rsid w:val="00191CE0"/>
    <w:rsid w:val="00191F1F"/>
    <w:rsid w:val="00192E32"/>
    <w:rsid w:val="0019646C"/>
    <w:rsid w:val="001972C5"/>
    <w:rsid w:val="00197511"/>
    <w:rsid w:val="001A0E6A"/>
    <w:rsid w:val="001A1EC4"/>
    <w:rsid w:val="001A3CCC"/>
    <w:rsid w:val="001A5AF8"/>
    <w:rsid w:val="001A6CC3"/>
    <w:rsid w:val="001A7C7D"/>
    <w:rsid w:val="001B4C59"/>
    <w:rsid w:val="001B7B85"/>
    <w:rsid w:val="001C0B0F"/>
    <w:rsid w:val="001C3090"/>
    <w:rsid w:val="001C37C3"/>
    <w:rsid w:val="001C58F9"/>
    <w:rsid w:val="001C7115"/>
    <w:rsid w:val="001D1952"/>
    <w:rsid w:val="001D3A8C"/>
    <w:rsid w:val="001D51DE"/>
    <w:rsid w:val="001E1284"/>
    <w:rsid w:val="001E1380"/>
    <w:rsid w:val="001E26FD"/>
    <w:rsid w:val="001E41D8"/>
    <w:rsid w:val="001E600D"/>
    <w:rsid w:val="001E63C9"/>
    <w:rsid w:val="001E6C06"/>
    <w:rsid w:val="001E6E5A"/>
    <w:rsid w:val="001F03AC"/>
    <w:rsid w:val="001F53EC"/>
    <w:rsid w:val="00200E5A"/>
    <w:rsid w:val="0020130F"/>
    <w:rsid w:val="00201CA5"/>
    <w:rsid w:val="0020291E"/>
    <w:rsid w:val="00205FD1"/>
    <w:rsid w:val="00207B9F"/>
    <w:rsid w:val="00210993"/>
    <w:rsid w:val="00215051"/>
    <w:rsid w:val="0022097A"/>
    <w:rsid w:val="0022175D"/>
    <w:rsid w:val="00223E38"/>
    <w:rsid w:val="00227444"/>
    <w:rsid w:val="002334BB"/>
    <w:rsid w:val="00233C92"/>
    <w:rsid w:val="00241758"/>
    <w:rsid w:val="00242595"/>
    <w:rsid w:val="00243DD5"/>
    <w:rsid w:val="00244789"/>
    <w:rsid w:val="0024498A"/>
    <w:rsid w:val="002450D8"/>
    <w:rsid w:val="00253A92"/>
    <w:rsid w:val="00255F3C"/>
    <w:rsid w:val="0025687C"/>
    <w:rsid w:val="00260593"/>
    <w:rsid w:val="00263B07"/>
    <w:rsid w:val="00263F60"/>
    <w:rsid w:val="0027312F"/>
    <w:rsid w:val="0027703F"/>
    <w:rsid w:val="00277B71"/>
    <w:rsid w:val="0028039D"/>
    <w:rsid w:val="002849DE"/>
    <w:rsid w:val="0028548A"/>
    <w:rsid w:val="0029086F"/>
    <w:rsid w:val="00291657"/>
    <w:rsid w:val="00291FE5"/>
    <w:rsid w:val="00292F85"/>
    <w:rsid w:val="002946D0"/>
    <w:rsid w:val="00297796"/>
    <w:rsid w:val="002A31CB"/>
    <w:rsid w:val="002A4C18"/>
    <w:rsid w:val="002A5F80"/>
    <w:rsid w:val="002B21E1"/>
    <w:rsid w:val="002C109A"/>
    <w:rsid w:val="002D51DE"/>
    <w:rsid w:val="002D6844"/>
    <w:rsid w:val="002D6C5B"/>
    <w:rsid w:val="002D71DC"/>
    <w:rsid w:val="002E1FAE"/>
    <w:rsid w:val="002E7740"/>
    <w:rsid w:val="002E7750"/>
    <w:rsid w:val="002F4072"/>
    <w:rsid w:val="002F4E86"/>
    <w:rsid w:val="002F5661"/>
    <w:rsid w:val="003033CE"/>
    <w:rsid w:val="00305477"/>
    <w:rsid w:val="00306AA6"/>
    <w:rsid w:val="00306ADF"/>
    <w:rsid w:val="00306DA8"/>
    <w:rsid w:val="003112FE"/>
    <w:rsid w:val="00312346"/>
    <w:rsid w:val="003130ED"/>
    <w:rsid w:val="003138EB"/>
    <w:rsid w:val="0031438E"/>
    <w:rsid w:val="00317BDE"/>
    <w:rsid w:val="003235D3"/>
    <w:rsid w:val="00324EB9"/>
    <w:rsid w:val="0032766A"/>
    <w:rsid w:val="00335375"/>
    <w:rsid w:val="00335636"/>
    <w:rsid w:val="003366F7"/>
    <w:rsid w:val="00340AE5"/>
    <w:rsid w:val="0034187D"/>
    <w:rsid w:val="00341D4A"/>
    <w:rsid w:val="0035590E"/>
    <w:rsid w:val="00360A68"/>
    <w:rsid w:val="003616B6"/>
    <w:rsid w:val="00361CDA"/>
    <w:rsid w:val="003627C2"/>
    <w:rsid w:val="0036542A"/>
    <w:rsid w:val="003669E6"/>
    <w:rsid w:val="00366AC8"/>
    <w:rsid w:val="003725A7"/>
    <w:rsid w:val="00373960"/>
    <w:rsid w:val="00373F19"/>
    <w:rsid w:val="00383BD3"/>
    <w:rsid w:val="0038437B"/>
    <w:rsid w:val="00386673"/>
    <w:rsid w:val="00386BA5"/>
    <w:rsid w:val="00387C7F"/>
    <w:rsid w:val="003904F3"/>
    <w:rsid w:val="00390B54"/>
    <w:rsid w:val="0039294A"/>
    <w:rsid w:val="003946E8"/>
    <w:rsid w:val="003953DD"/>
    <w:rsid w:val="003A1924"/>
    <w:rsid w:val="003A2304"/>
    <w:rsid w:val="003A2A4D"/>
    <w:rsid w:val="003A36AC"/>
    <w:rsid w:val="003A4106"/>
    <w:rsid w:val="003A5525"/>
    <w:rsid w:val="003B41D1"/>
    <w:rsid w:val="003B4B29"/>
    <w:rsid w:val="003B4D65"/>
    <w:rsid w:val="003B6B45"/>
    <w:rsid w:val="003B6CCA"/>
    <w:rsid w:val="003C2D0A"/>
    <w:rsid w:val="003C2FB1"/>
    <w:rsid w:val="003C3ACD"/>
    <w:rsid w:val="003C5E05"/>
    <w:rsid w:val="003C6A88"/>
    <w:rsid w:val="003D2CA9"/>
    <w:rsid w:val="003D4AD8"/>
    <w:rsid w:val="003D6450"/>
    <w:rsid w:val="003E0FEB"/>
    <w:rsid w:val="003E4BB0"/>
    <w:rsid w:val="003E5116"/>
    <w:rsid w:val="003E58B9"/>
    <w:rsid w:val="003E66A2"/>
    <w:rsid w:val="003E68F0"/>
    <w:rsid w:val="003F141B"/>
    <w:rsid w:val="003F325E"/>
    <w:rsid w:val="003F62B7"/>
    <w:rsid w:val="003F6C9D"/>
    <w:rsid w:val="0040039F"/>
    <w:rsid w:val="00401107"/>
    <w:rsid w:val="00402903"/>
    <w:rsid w:val="00403579"/>
    <w:rsid w:val="00406825"/>
    <w:rsid w:val="0041086F"/>
    <w:rsid w:val="00411114"/>
    <w:rsid w:val="00415A70"/>
    <w:rsid w:val="00424ECA"/>
    <w:rsid w:val="004255F7"/>
    <w:rsid w:val="00427684"/>
    <w:rsid w:val="004327FA"/>
    <w:rsid w:val="00434589"/>
    <w:rsid w:val="004345D1"/>
    <w:rsid w:val="00437E20"/>
    <w:rsid w:val="00443387"/>
    <w:rsid w:val="004452EB"/>
    <w:rsid w:val="00445F68"/>
    <w:rsid w:val="00447898"/>
    <w:rsid w:val="00452758"/>
    <w:rsid w:val="00456F88"/>
    <w:rsid w:val="00456FD8"/>
    <w:rsid w:val="004613BF"/>
    <w:rsid w:val="00462369"/>
    <w:rsid w:val="00464714"/>
    <w:rsid w:val="00465A80"/>
    <w:rsid w:val="00475198"/>
    <w:rsid w:val="004755BE"/>
    <w:rsid w:val="00475F98"/>
    <w:rsid w:val="004774BC"/>
    <w:rsid w:val="00481086"/>
    <w:rsid w:val="00484A7F"/>
    <w:rsid w:val="00486FE6"/>
    <w:rsid w:val="004876B7"/>
    <w:rsid w:val="00490154"/>
    <w:rsid w:val="004901FE"/>
    <w:rsid w:val="00491E91"/>
    <w:rsid w:val="00494065"/>
    <w:rsid w:val="004A03DE"/>
    <w:rsid w:val="004A2440"/>
    <w:rsid w:val="004A2493"/>
    <w:rsid w:val="004A2EDC"/>
    <w:rsid w:val="004A3C32"/>
    <w:rsid w:val="004A42D4"/>
    <w:rsid w:val="004A7CC1"/>
    <w:rsid w:val="004B04F4"/>
    <w:rsid w:val="004B1477"/>
    <w:rsid w:val="004B5AF7"/>
    <w:rsid w:val="004B6FD5"/>
    <w:rsid w:val="004B7E6E"/>
    <w:rsid w:val="004C0866"/>
    <w:rsid w:val="004C0D53"/>
    <w:rsid w:val="004C5213"/>
    <w:rsid w:val="004C587E"/>
    <w:rsid w:val="004C5994"/>
    <w:rsid w:val="004D0675"/>
    <w:rsid w:val="004D1669"/>
    <w:rsid w:val="004D2128"/>
    <w:rsid w:val="004D3D1C"/>
    <w:rsid w:val="004E0DFD"/>
    <w:rsid w:val="004E4424"/>
    <w:rsid w:val="004E59C4"/>
    <w:rsid w:val="004E699A"/>
    <w:rsid w:val="004E6B1F"/>
    <w:rsid w:val="004E7919"/>
    <w:rsid w:val="004F1514"/>
    <w:rsid w:val="004F3847"/>
    <w:rsid w:val="004F4258"/>
    <w:rsid w:val="004F5F00"/>
    <w:rsid w:val="005017C0"/>
    <w:rsid w:val="005028A9"/>
    <w:rsid w:val="0050349D"/>
    <w:rsid w:val="00505429"/>
    <w:rsid w:val="00510E03"/>
    <w:rsid w:val="00512BC3"/>
    <w:rsid w:val="00513A67"/>
    <w:rsid w:val="00513BDA"/>
    <w:rsid w:val="00514DB8"/>
    <w:rsid w:val="0052442C"/>
    <w:rsid w:val="00525CC7"/>
    <w:rsid w:val="0052747B"/>
    <w:rsid w:val="00527F6D"/>
    <w:rsid w:val="00530778"/>
    <w:rsid w:val="00536D4C"/>
    <w:rsid w:val="0054092B"/>
    <w:rsid w:val="00540ED6"/>
    <w:rsid w:val="00540FC5"/>
    <w:rsid w:val="00541C66"/>
    <w:rsid w:val="00543118"/>
    <w:rsid w:val="0054316D"/>
    <w:rsid w:val="00544EAB"/>
    <w:rsid w:val="005463F5"/>
    <w:rsid w:val="00547A22"/>
    <w:rsid w:val="00550804"/>
    <w:rsid w:val="00553354"/>
    <w:rsid w:val="00553392"/>
    <w:rsid w:val="00561D2C"/>
    <w:rsid w:val="00561FFE"/>
    <w:rsid w:val="00562E30"/>
    <w:rsid w:val="00564FA0"/>
    <w:rsid w:val="005650A3"/>
    <w:rsid w:val="00565E78"/>
    <w:rsid w:val="00565F57"/>
    <w:rsid w:val="0057087D"/>
    <w:rsid w:val="005816A7"/>
    <w:rsid w:val="00581B80"/>
    <w:rsid w:val="005840B8"/>
    <w:rsid w:val="0058491E"/>
    <w:rsid w:val="00584ECA"/>
    <w:rsid w:val="005A2206"/>
    <w:rsid w:val="005A3ADC"/>
    <w:rsid w:val="005A4C66"/>
    <w:rsid w:val="005A6073"/>
    <w:rsid w:val="005A7032"/>
    <w:rsid w:val="005B24BF"/>
    <w:rsid w:val="005B2A30"/>
    <w:rsid w:val="005B2B67"/>
    <w:rsid w:val="005B5A90"/>
    <w:rsid w:val="005B763A"/>
    <w:rsid w:val="005B763B"/>
    <w:rsid w:val="005C14F7"/>
    <w:rsid w:val="005C5403"/>
    <w:rsid w:val="005C6683"/>
    <w:rsid w:val="005D0F42"/>
    <w:rsid w:val="005D6EF8"/>
    <w:rsid w:val="005E01A6"/>
    <w:rsid w:val="005E6918"/>
    <w:rsid w:val="005F2891"/>
    <w:rsid w:val="005F2C74"/>
    <w:rsid w:val="005F4E62"/>
    <w:rsid w:val="005F5BB9"/>
    <w:rsid w:val="005F6AB7"/>
    <w:rsid w:val="005F7987"/>
    <w:rsid w:val="006007BD"/>
    <w:rsid w:val="00601224"/>
    <w:rsid w:val="00601C87"/>
    <w:rsid w:val="00601E4E"/>
    <w:rsid w:val="00602C9C"/>
    <w:rsid w:val="006042F0"/>
    <w:rsid w:val="006064D1"/>
    <w:rsid w:val="0060661D"/>
    <w:rsid w:val="00606910"/>
    <w:rsid w:val="00610407"/>
    <w:rsid w:val="00617828"/>
    <w:rsid w:val="00620717"/>
    <w:rsid w:val="00621362"/>
    <w:rsid w:val="00625EE4"/>
    <w:rsid w:val="00627DEE"/>
    <w:rsid w:val="00632E04"/>
    <w:rsid w:val="00634127"/>
    <w:rsid w:val="00635392"/>
    <w:rsid w:val="00640060"/>
    <w:rsid w:val="0064145F"/>
    <w:rsid w:val="00642201"/>
    <w:rsid w:val="006435E7"/>
    <w:rsid w:val="00644C50"/>
    <w:rsid w:val="00645C22"/>
    <w:rsid w:val="0064612C"/>
    <w:rsid w:val="006463F2"/>
    <w:rsid w:val="006468B5"/>
    <w:rsid w:val="006478D9"/>
    <w:rsid w:val="00647DD3"/>
    <w:rsid w:val="006538E4"/>
    <w:rsid w:val="006547EE"/>
    <w:rsid w:val="00656981"/>
    <w:rsid w:val="00657740"/>
    <w:rsid w:val="006604E0"/>
    <w:rsid w:val="00667E6D"/>
    <w:rsid w:val="006745F4"/>
    <w:rsid w:val="00675F3E"/>
    <w:rsid w:val="0068028D"/>
    <w:rsid w:val="006813B3"/>
    <w:rsid w:val="00684655"/>
    <w:rsid w:val="00684A84"/>
    <w:rsid w:val="00684BB3"/>
    <w:rsid w:val="00692EEA"/>
    <w:rsid w:val="00693132"/>
    <w:rsid w:val="006935DF"/>
    <w:rsid w:val="00693F15"/>
    <w:rsid w:val="006958CF"/>
    <w:rsid w:val="00696562"/>
    <w:rsid w:val="00696C76"/>
    <w:rsid w:val="00696D5B"/>
    <w:rsid w:val="006A11A0"/>
    <w:rsid w:val="006A4D03"/>
    <w:rsid w:val="006A741B"/>
    <w:rsid w:val="006B3DA6"/>
    <w:rsid w:val="006B4609"/>
    <w:rsid w:val="006C2A1B"/>
    <w:rsid w:val="006D150E"/>
    <w:rsid w:val="006D165E"/>
    <w:rsid w:val="006D2338"/>
    <w:rsid w:val="006D56B6"/>
    <w:rsid w:val="006D716C"/>
    <w:rsid w:val="006D74E7"/>
    <w:rsid w:val="006D7CC0"/>
    <w:rsid w:val="006E1239"/>
    <w:rsid w:val="006E13F2"/>
    <w:rsid w:val="006E2517"/>
    <w:rsid w:val="006E3AAB"/>
    <w:rsid w:val="006E4B46"/>
    <w:rsid w:val="006E4F7C"/>
    <w:rsid w:val="006F1807"/>
    <w:rsid w:val="006F7908"/>
    <w:rsid w:val="006F7CE7"/>
    <w:rsid w:val="00703C58"/>
    <w:rsid w:val="0070411D"/>
    <w:rsid w:val="00707B54"/>
    <w:rsid w:val="00711992"/>
    <w:rsid w:val="00711BAE"/>
    <w:rsid w:val="00715464"/>
    <w:rsid w:val="0071570E"/>
    <w:rsid w:val="00715DEC"/>
    <w:rsid w:val="0071626A"/>
    <w:rsid w:val="0071675C"/>
    <w:rsid w:val="00722CF6"/>
    <w:rsid w:val="00723311"/>
    <w:rsid w:val="00723C54"/>
    <w:rsid w:val="00723CF5"/>
    <w:rsid w:val="00726C64"/>
    <w:rsid w:val="00726CF3"/>
    <w:rsid w:val="0073074C"/>
    <w:rsid w:val="00732037"/>
    <w:rsid w:val="00732D6E"/>
    <w:rsid w:val="00734D0F"/>
    <w:rsid w:val="007350F3"/>
    <w:rsid w:val="00735F1C"/>
    <w:rsid w:val="007417F4"/>
    <w:rsid w:val="007449C5"/>
    <w:rsid w:val="00744CF6"/>
    <w:rsid w:val="0074553A"/>
    <w:rsid w:val="00747FF2"/>
    <w:rsid w:val="007501A0"/>
    <w:rsid w:val="0075074C"/>
    <w:rsid w:val="00750F79"/>
    <w:rsid w:val="00751A06"/>
    <w:rsid w:val="0075318E"/>
    <w:rsid w:val="0075578B"/>
    <w:rsid w:val="007608E0"/>
    <w:rsid w:val="00762D91"/>
    <w:rsid w:val="007649ED"/>
    <w:rsid w:val="00764FED"/>
    <w:rsid w:val="00765C3C"/>
    <w:rsid w:val="007662A3"/>
    <w:rsid w:val="0076790C"/>
    <w:rsid w:val="0076796D"/>
    <w:rsid w:val="00776251"/>
    <w:rsid w:val="00776581"/>
    <w:rsid w:val="00776E87"/>
    <w:rsid w:val="00777299"/>
    <w:rsid w:val="0078025A"/>
    <w:rsid w:val="00781377"/>
    <w:rsid w:val="007830B9"/>
    <w:rsid w:val="00786E3B"/>
    <w:rsid w:val="00787B7A"/>
    <w:rsid w:val="007913FF"/>
    <w:rsid w:val="007935B9"/>
    <w:rsid w:val="007957DC"/>
    <w:rsid w:val="00796CB6"/>
    <w:rsid w:val="007972BC"/>
    <w:rsid w:val="00797A56"/>
    <w:rsid w:val="007A339C"/>
    <w:rsid w:val="007A4BA9"/>
    <w:rsid w:val="007A5926"/>
    <w:rsid w:val="007B2591"/>
    <w:rsid w:val="007B4180"/>
    <w:rsid w:val="007B4A26"/>
    <w:rsid w:val="007B5D78"/>
    <w:rsid w:val="007B7854"/>
    <w:rsid w:val="007D0C2C"/>
    <w:rsid w:val="007D19A9"/>
    <w:rsid w:val="007D1E22"/>
    <w:rsid w:val="007D3DA6"/>
    <w:rsid w:val="007D7E0A"/>
    <w:rsid w:val="007E58D7"/>
    <w:rsid w:val="007F2026"/>
    <w:rsid w:val="007F4ED0"/>
    <w:rsid w:val="007F506C"/>
    <w:rsid w:val="007F530B"/>
    <w:rsid w:val="007F6B34"/>
    <w:rsid w:val="007F6E2B"/>
    <w:rsid w:val="007F7085"/>
    <w:rsid w:val="0080425D"/>
    <w:rsid w:val="00810EC8"/>
    <w:rsid w:val="008124B1"/>
    <w:rsid w:val="008152F8"/>
    <w:rsid w:val="00815C10"/>
    <w:rsid w:val="00817FCE"/>
    <w:rsid w:val="00820DA2"/>
    <w:rsid w:val="00821E7C"/>
    <w:rsid w:val="00823426"/>
    <w:rsid w:val="008240C0"/>
    <w:rsid w:val="00826C3B"/>
    <w:rsid w:val="008270AB"/>
    <w:rsid w:val="00827346"/>
    <w:rsid w:val="0083531B"/>
    <w:rsid w:val="0083796D"/>
    <w:rsid w:val="00841B11"/>
    <w:rsid w:val="00841CFC"/>
    <w:rsid w:val="00842C6B"/>
    <w:rsid w:val="00843017"/>
    <w:rsid w:val="008455A3"/>
    <w:rsid w:val="0084582E"/>
    <w:rsid w:val="008463BC"/>
    <w:rsid w:val="00846611"/>
    <w:rsid w:val="008508C2"/>
    <w:rsid w:val="008532B5"/>
    <w:rsid w:val="0085488B"/>
    <w:rsid w:val="00860A24"/>
    <w:rsid w:val="008648D9"/>
    <w:rsid w:val="00871E4E"/>
    <w:rsid w:val="00872A9E"/>
    <w:rsid w:val="00874630"/>
    <w:rsid w:val="00880749"/>
    <w:rsid w:val="00880975"/>
    <w:rsid w:val="00880BA3"/>
    <w:rsid w:val="00881045"/>
    <w:rsid w:val="00882F3C"/>
    <w:rsid w:val="008907C3"/>
    <w:rsid w:val="00896BA5"/>
    <w:rsid w:val="00897B87"/>
    <w:rsid w:val="008A1C38"/>
    <w:rsid w:val="008A4FB4"/>
    <w:rsid w:val="008B02D0"/>
    <w:rsid w:val="008B17C4"/>
    <w:rsid w:val="008B35E6"/>
    <w:rsid w:val="008B7304"/>
    <w:rsid w:val="008C1115"/>
    <w:rsid w:val="008C350C"/>
    <w:rsid w:val="008C5EA9"/>
    <w:rsid w:val="008C66EF"/>
    <w:rsid w:val="008C7179"/>
    <w:rsid w:val="008D0B5A"/>
    <w:rsid w:val="008D3E4F"/>
    <w:rsid w:val="008D69D2"/>
    <w:rsid w:val="008D6DB3"/>
    <w:rsid w:val="00902A75"/>
    <w:rsid w:val="009039C5"/>
    <w:rsid w:val="00903A02"/>
    <w:rsid w:val="00910E6E"/>
    <w:rsid w:val="00913436"/>
    <w:rsid w:val="00915AA2"/>
    <w:rsid w:val="00915D55"/>
    <w:rsid w:val="009163E6"/>
    <w:rsid w:val="00916670"/>
    <w:rsid w:val="009201D8"/>
    <w:rsid w:val="00920A5E"/>
    <w:rsid w:val="00921A5C"/>
    <w:rsid w:val="00923CC3"/>
    <w:rsid w:val="00924BAE"/>
    <w:rsid w:val="009261D6"/>
    <w:rsid w:val="00926931"/>
    <w:rsid w:val="00932650"/>
    <w:rsid w:val="00933686"/>
    <w:rsid w:val="00936D8D"/>
    <w:rsid w:val="0094403F"/>
    <w:rsid w:val="00945B1C"/>
    <w:rsid w:val="00945CEC"/>
    <w:rsid w:val="0094743E"/>
    <w:rsid w:val="009502FC"/>
    <w:rsid w:val="009513CE"/>
    <w:rsid w:val="00952974"/>
    <w:rsid w:val="0095496C"/>
    <w:rsid w:val="00955322"/>
    <w:rsid w:val="0095581F"/>
    <w:rsid w:val="00962F70"/>
    <w:rsid w:val="009658F0"/>
    <w:rsid w:val="00965E6F"/>
    <w:rsid w:val="00967FD3"/>
    <w:rsid w:val="00972989"/>
    <w:rsid w:val="00974D4E"/>
    <w:rsid w:val="00975480"/>
    <w:rsid w:val="00975546"/>
    <w:rsid w:val="00977327"/>
    <w:rsid w:val="009802FB"/>
    <w:rsid w:val="0098309E"/>
    <w:rsid w:val="00990E6B"/>
    <w:rsid w:val="00997312"/>
    <w:rsid w:val="009A02E2"/>
    <w:rsid w:val="009A2164"/>
    <w:rsid w:val="009A3125"/>
    <w:rsid w:val="009A329C"/>
    <w:rsid w:val="009A3C55"/>
    <w:rsid w:val="009A4343"/>
    <w:rsid w:val="009A5A5B"/>
    <w:rsid w:val="009A5AFB"/>
    <w:rsid w:val="009A7F57"/>
    <w:rsid w:val="009B0B00"/>
    <w:rsid w:val="009B26CF"/>
    <w:rsid w:val="009B5400"/>
    <w:rsid w:val="009C1783"/>
    <w:rsid w:val="009C3A47"/>
    <w:rsid w:val="009C413A"/>
    <w:rsid w:val="009C4539"/>
    <w:rsid w:val="009C4EA1"/>
    <w:rsid w:val="009C6C5C"/>
    <w:rsid w:val="009D6131"/>
    <w:rsid w:val="009D7D7B"/>
    <w:rsid w:val="009E1563"/>
    <w:rsid w:val="009E189E"/>
    <w:rsid w:val="009E2B02"/>
    <w:rsid w:val="009F05EF"/>
    <w:rsid w:val="009F1371"/>
    <w:rsid w:val="009F15AD"/>
    <w:rsid w:val="009F49AD"/>
    <w:rsid w:val="009F4B95"/>
    <w:rsid w:val="00A01556"/>
    <w:rsid w:val="00A02D31"/>
    <w:rsid w:val="00A0403C"/>
    <w:rsid w:val="00A06D0A"/>
    <w:rsid w:val="00A1119D"/>
    <w:rsid w:val="00A136A4"/>
    <w:rsid w:val="00A14081"/>
    <w:rsid w:val="00A15346"/>
    <w:rsid w:val="00A16E30"/>
    <w:rsid w:val="00A17898"/>
    <w:rsid w:val="00A17D3F"/>
    <w:rsid w:val="00A21843"/>
    <w:rsid w:val="00A244F1"/>
    <w:rsid w:val="00A2764C"/>
    <w:rsid w:val="00A30968"/>
    <w:rsid w:val="00A30EFA"/>
    <w:rsid w:val="00A311A8"/>
    <w:rsid w:val="00A31293"/>
    <w:rsid w:val="00A34F3C"/>
    <w:rsid w:val="00A416AE"/>
    <w:rsid w:val="00A4767A"/>
    <w:rsid w:val="00A507A9"/>
    <w:rsid w:val="00A52735"/>
    <w:rsid w:val="00A57552"/>
    <w:rsid w:val="00A577FC"/>
    <w:rsid w:val="00A60872"/>
    <w:rsid w:val="00A640F3"/>
    <w:rsid w:val="00A81CDE"/>
    <w:rsid w:val="00A85B8E"/>
    <w:rsid w:val="00A91400"/>
    <w:rsid w:val="00A93D6D"/>
    <w:rsid w:val="00A94A15"/>
    <w:rsid w:val="00AA3DCF"/>
    <w:rsid w:val="00AA681F"/>
    <w:rsid w:val="00AB1532"/>
    <w:rsid w:val="00AB1955"/>
    <w:rsid w:val="00AB19F7"/>
    <w:rsid w:val="00AB28D3"/>
    <w:rsid w:val="00AB7F23"/>
    <w:rsid w:val="00AC768C"/>
    <w:rsid w:val="00AD0944"/>
    <w:rsid w:val="00AD0CD1"/>
    <w:rsid w:val="00AD0F18"/>
    <w:rsid w:val="00AE0ED6"/>
    <w:rsid w:val="00AE45B7"/>
    <w:rsid w:val="00AE587F"/>
    <w:rsid w:val="00AE5B45"/>
    <w:rsid w:val="00AE609C"/>
    <w:rsid w:val="00AE7E71"/>
    <w:rsid w:val="00AF2BDC"/>
    <w:rsid w:val="00AF5134"/>
    <w:rsid w:val="00AF57E0"/>
    <w:rsid w:val="00B010DA"/>
    <w:rsid w:val="00B030B2"/>
    <w:rsid w:val="00B04259"/>
    <w:rsid w:val="00B04CFA"/>
    <w:rsid w:val="00B05731"/>
    <w:rsid w:val="00B05858"/>
    <w:rsid w:val="00B05DA0"/>
    <w:rsid w:val="00B069C6"/>
    <w:rsid w:val="00B07104"/>
    <w:rsid w:val="00B11B4C"/>
    <w:rsid w:val="00B127AC"/>
    <w:rsid w:val="00B1457F"/>
    <w:rsid w:val="00B14853"/>
    <w:rsid w:val="00B150A0"/>
    <w:rsid w:val="00B15D32"/>
    <w:rsid w:val="00B15E25"/>
    <w:rsid w:val="00B179FA"/>
    <w:rsid w:val="00B17DE0"/>
    <w:rsid w:val="00B21461"/>
    <w:rsid w:val="00B2164D"/>
    <w:rsid w:val="00B2241E"/>
    <w:rsid w:val="00B23668"/>
    <w:rsid w:val="00B2456D"/>
    <w:rsid w:val="00B32320"/>
    <w:rsid w:val="00B3389B"/>
    <w:rsid w:val="00B3684A"/>
    <w:rsid w:val="00B42CF2"/>
    <w:rsid w:val="00B45BCF"/>
    <w:rsid w:val="00B534DF"/>
    <w:rsid w:val="00B55711"/>
    <w:rsid w:val="00B57604"/>
    <w:rsid w:val="00B61416"/>
    <w:rsid w:val="00B6147C"/>
    <w:rsid w:val="00B61496"/>
    <w:rsid w:val="00B678A1"/>
    <w:rsid w:val="00B70FC7"/>
    <w:rsid w:val="00B73FDF"/>
    <w:rsid w:val="00B7602D"/>
    <w:rsid w:val="00B825A5"/>
    <w:rsid w:val="00B827B1"/>
    <w:rsid w:val="00B82D64"/>
    <w:rsid w:val="00B86703"/>
    <w:rsid w:val="00B9277B"/>
    <w:rsid w:val="00B9333A"/>
    <w:rsid w:val="00B954B1"/>
    <w:rsid w:val="00B974F0"/>
    <w:rsid w:val="00BA2798"/>
    <w:rsid w:val="00BA2F65"/>
    <w:rsid w:val="00BA42C8"/>
    <w:rsid w:val="00BA467F"/>
    <w:rsid w:val="00BA6D8F"/>
    <w:rsid w:val="00BA6FD3"/>
    <w:rsid w:val="00BA719A"/>
    <w:rsid w:val="00BA783C"/>
    <w:rsid w:val="00BB29BD"/>
    <w:rsid w:val="00BC29BD"/>
    <w:rsid w:val="00BC4CB8"/>
    <w:rsid w:val="00BC74E3"/>
    <w:rsid w:val="00BD0494"/>
    <w:rsid w:val="00BD1274"/>
    <w:rsid w:val="00BD12DD"/>
    <w:rsid w:val="00BD140C"/>
    <w:rsid w:val="00BD170F"/>
    <w:rsid w:val="00BE5673"/>
    <w:rsid w:val="00BF2DFB"/>
    <w:rsid w:val="00BF4FEF"/>
    <w:rsid w:val="00BF54E5"/>
    <w:rsid w:val="00BF5D51"/>
    <w:rsid w:val="00C03D7B"/>
    <w:rsid w:val="00C040E4"/>
    <w:rsid w:val="00C051DF"/>
    <w:rsid w:val="00C07628"/>
    <w:rsid w:val="00C0765A"/>
    <w:rsid w:val="00C103A2"/>
    <w:rsid w:val="00C10915"/>
    <w:rsid w:val="00C12917"/>
    <w:rsid w:val="00C1415C"/>
    <w:rsid w:val="00C2249A"/>
    <w:rsid w:val="00C24164"/>
    <w:rsid w:val="00C25FCB"/>
    <w:rsid w:val="00C35C8E"/>
    <w:rsid w:val="00C36967"/>
    <w:rsid w:val="00C419A1"/>
    <w:rsid w:val="00C4292E"/>
    <w:rsid w:val="00C435BA"/>
    <w:rsid w:val="00C454E2"/>
    <w:rsid w:val="00C455D7"/>
    <w:rsid w:val="00C525AA"/>
    <w:rsid w:val="00C544A3"/>
    <w:rsid w:val="00C56455"/>
    <w:rsid w:val="00C60B52"/>
    <w:rsid w:val="00C61BAC"/>
    <w:rsid w:val="00C642D9"/>
    <w:rsid w:val="00C650DE"/>
    <w:rsid w:val="00C66F32"/>
    <w:rsid w:val="00C7130D"/>
    <w:rsid w:val="00C81AA5"/>
    <w:rsid w:val="00C84657"/>
    <w:rsid w:val="00C85AFE"/>
    <w:rsid w:val="00C86DCA"/>
    <w:rsid w:val="00C9033D"/>
    <w:rsid w:val="00C908DA"/>
    <w:rsid w:val="00C90A2F"/>
    <w:rsid w:val="00C90BFB"/>
    <w:rsid w:val="00C93101"/>
    <w:rsid w:val="00C95339"/>
    <w:rsid w:val="00C95D6A"/>
    <w:rsid w:val="00C97B67"/>
    <w:rsid w:val="00CA3636"/>
    <w:rsid w:val="00CA3F3E"/>
    <w:rsid w:val="00CA4C28"/>
    <w:rsid w:val="00CA635F"/>
    <w:rsid w:val="00CB0FD7"/>
    <w:rsid w:val="00CB605E"/>
    <w:rsid w:val="00CB7609"/>
    <w:rsid w:val="00CB7C04"/>
    <w:rsid w:val="00CC03F2"/>
    <w:rsid w:val="00CC0A2E"/>
    <w:rsid w:val="00CC29D7"/>
    <w:rsid w:val="00CC66EB"/>
    <w:rsid w:val="00CD12BA"/>
    <w:rsid w:val="00CD6D85"/>
    <w:rsid w:val="00CE17E1"/>
    <w:rsid w:val="00CE2F83"/>
    <w:rsid w:val="00CE3BD6"/>
    <w:rsid w:val="00CE4332"/>
    <w:rsid w:val="00CE57EA"/>
    <w:rsid w:val="00CE5EC4"/>
    <w:rsid w:val="00CE5FFF"/>
    <w:rsid w:val="00CE7A09"/>
    <w:rsid w:val="00CE7ECE"/>
    <w:rsid w:val="00CF0D1A"/>
    <w:rsid w:val="00CF2CAF"/>
    <w:rsid w:val="00CF31B4"/>
    <w:rsid w:val="00CF7DC6"/>
    <w:rsid w:val="00D00250"/>
    <w:rsid w:val="00D05DB1"/>
    <w:rsid w:val="00D05E50"/>
    <w:rsid w:val="00D05ECA"/>
    <w:rsid w:val="00D07F02"/>
    <w:rsid w:val="00D11239"/>
    <w:rsid w:val="00D13242"/>
    <w:rsid w:val="00D1658D"/>
    <w:rsid w:val="00D168F6"/>
    <w:rsid w:val="00D17BC9"/>
    <w:rsid w:val="00D21266"/>
    <w:rsid w:val="00D235D2"/>
    <w:rsid w:val="00D2775B"/>
    <w:rsid w:val="00D27DCC"/>
    <w:rsid w:val="00D30E66"/>
    <w:rsid w:val="00D32B4E"/>
    <w:rsid w:val="00D32D88"/>
    <w:rsid w:val="00D334B5"/>
    <w:rsid w:val="00D33513"/>
    <w:rsid w:val="00D35CF6"/>
    <w:rsid w:val="00D42914"/>
    <w:rsid w:val="00D42E52"/>
    <w:rsid w:val="00D46ECD"/>
    <w:rsid w:val="00D50761"/>
    <w:rsid w:val="00D51425"/>
    <w:rsid w:val="00D5163F"/>
    <w:rsid w:val="00D5698E"/>
    <w:rsid w:val="00D60793"/>
    <w:rsid w:val="00D659DC"/>
    <w:rsid w:val="00D65F2F"/>
    <w:rsid w:val="00D6629D"/>
    <w:rsid w:val="00D675D2"/>
    <w:rsid w:val="00D67B19"/>
    <w:rsid w:val="00D7066E"/>
    <w:rsid w:val="00D72E75"/>
    <w:rsid w:val="00D75125"/>
    <w:rsid w:val="00D76382"/>
    <w:rsid w:val="00D76475"/>
    <w:rsid w:val="00D765DC"/>
    <w:rsid w:val="00D80EDE"/>
    <w:rsid w:val="00D816A4"/>
    <w:rsid w:val="00D81A82"/>
    <w:rsid w:val="00D856D1"/>
    <w:rsid w:val="00D9573A"/>
    <w:rsid w:val="00D96421"/>
    <w:rsid w:val="00DA0620"/>
    <w:rsid w:val="00DA5738"/>
    <w:rsid w:val="00DA6E0E"/>
    <w:rsid w:val="00DB3615"/>
    <w:rsid w:val="00DC0937"/>
    <w:rsid w:val="00DC15D0"/>
    <w:rsid w:val="00DC1946"/>
    <w:rsid w:val="00DC3DA3"/>
    <w:rsid w:val="00DC424B"/>
    <w:rsid w:val="00DC5B3A"/>
    <w:rsid w:val="00DC5D2B"/>
    <w:rsid w:val="00DC790C"/>
    <w:rsid w:val="00DD0041"/>
    <w:rsid w:val="00DD36C9"/>
    <w:rsid w:val="00DD6153"/>
    <w:rsid w:val="00DD7DA7"/>
    <w:rsid w:val="00DE55DB"/>
    <w:rsid w:val="00DF3263"/>
    <w:rsid w:val="00DF3FA7"/>
    <w:rsid w:val="00DF6936"/>
    <w:rsid w:val="00DF6E93"/>
    <w:rsid w:val="00E00337"/>
    <w:rsid w:val="00E015AD"/>
    <w:rsid w:val="00E02C14"/>
    <w:rsid w:val="00E03FB7"/>
    <w:rsid w:val="00E04957"/>
    <w:rsid w:val="00E04C81"/>
    <w:rsid w:val="00E055E0"/>
    <w:rsid w:val="00E05F43"/>
    <w:rsid w:val="00E110BE"/>
    <w:rsid w:val="00E14837"/>
    <w:rsid w:val="00E1545C"/>
    <w:rsid w:val="00E16571"/>
    <w:rsid w:val="00E20179"/>
    <w:rsid w:val="00E22252"/>
    <w:rsid w:val="00E226E2"/>
    <w:rsid w:val="00E22A1A"/>
    <w:rsid w:val="00E2739A"/>
    <w:rsid w:val="00E30227"/>
    <w:rsid w:val="00E35895"/>
    <w:rsid w:val="00E35EA6"/>
    <w:rsid w:val="00E37A77"/>
    <w:rsid w:val="00E424B3"/>
    <w:rsid w:val="00E4647B"/>
    <w:rsid w:val="00E54DD1"/>
    <w:rsid w:val="00E56114"/>
    <w:rsid w:val="00E63835"/>
    <w:rsid w:val="00E64749"/>
    <w:rsid w:val="00E67F4E"/>
    <w:rsid w:val="00E70E45"/>
    <w:rsid w:val="00E753BF"/>
    <w:rsid w:val="00E76553"/>
    <w:rsid w:val="00E80FDB"/>
    <w:rsid w:val="00E840B9"/>
    <w:rsid w:val="00E871EA"/>
    <w:rsid w:val="00E90A9C"/>
    <w:rsid w:val="00E90B1E"/>
    <w:rsid w:val="00E90F84"/>
    <w:rsid w:val="00E96961"/>
    <w:rsid w:val="00EA0131"/>
    <w:rsid w:val="00EA3843"/>
    <w:rsid w:val="00EA386D"/>
    <w:rsid w:val="00EA47A7"/>
    <w:rsid w:val="00EB552B"/>
    <w:rsid w:val="00EB78B3"/>
    <w:rsid w:val="00EB7C16"/>
    <w:rsid w:val="00EC1DEE"/>
    <w:rsid w:val="00EC5F58"/>
    <w:rsid w:val="00ED17E7"/>
    <w:rsid w:val="00ED34F6"/>
    <w:rsid w:val="00ED49D6"/>
    <w:rsid w:val="00EE391E"/>
    <w:rsid w:val="00EE40CE"/>
    <w:rsid w:val="00EE5058"/>
    <w:rsid w:val="00EE5A0A"/>
    <w:rsid w:val="00EE5A39"/>
    <w:rsid w:val="00EE5D09"/>
    <w:rsid w:val="00EE616F"/>
    <w:rsid w:val="00EE7891"/>
    <w:rsid w:val="00EE7C3C"/>
    <w:rsid w:val="00EF0412"/>
    <w:rsid w:val="00EF0DFB"/>
    <w:rsid w:val="00EF624B"/>
    <w:rsid w:val="00F02D28"/>
    <w:rsid w:val="00F04D32"/>
    <w:rsid w:val="00F0760F"/>
    <w:rsid w:val="00F133D3"/>
    <w:rsid w:val="00F133FA"/>
    <w:rsid w:val="00F13A39"/>
    <w:rsid w:val="00F13DF0"/>
    <w:rsid w:val="00F1454B"/>
    <w:rsid w:val="00F15A35"/>
    <w:rsid w:val="00F15E93"/>
    <w:rsid w:val="00F17B5E"/>
    <w:rsid w:val="00F31AC3"/>
    <w:rsid w:val="00F36243"/>
    <w:rsid w:val="00F36F4B"/>
    <w:rsid w:val="00F36FF6"/>
    <w:rsid w:val="00F42482"/>
    <w:rsid w:val="00F43A68"/>
    <w:rsid w:val="00F44631"/>
    <w:rsid w:val="00F4780E"/>
    <w:rsid w:val="00F53BB2"/>
    <w:rsid w:val="00F579EB"/>
    <w:rsid w:val="00F650E7"/>
    <w:rsid w:val="00F70429"/>
    <w:rsid w:val="00F706CC"/>
    <w:rsid w:val="00F71B75"/>
    <w:rsid w:val="00F76447"/>
    <w:rsid w:val="00F77666"/>
    <w:rsid w:val="00F80085"/>
    <w:rsid w:val="00F841F7"/>
    <w:rsid w:val="00F85971"/>
    <w:rsid w:val="00F87DC3"/>
    <w:rsid w:val="00F93EB5"/>
    <w:rsid w:val="00F9463A"/>
    <w:rsid w:val="00F9672E"/>
    <w:rsid w:val="00F97FF3"/>
    <w:rsid w:val="00FA0842"/>
    <w:rsid w:val="00FA6447"/>
    <w:rsid w:val="00FA6458"/>
    <w:rsid w:val="00FA64E1"/>
    <w:rsid w:val="00FB7F34"/>
    <w:rsid w:val="00FC08B5"/>
    <w:rsid w:val="00FC2491"/>
    <w:rsid w:val="00FC527B"/>
    <w:rsid w:val="00FC6C9E"/>
    <w:rsid w:val="00FC7632"/>
    <w:rsid w:val="00FC7F21"/>
    <w:rsid w:val="00FD1EEA"/>
    <w:rsid w:val="00FD2E2A"/>
    <w:rsid w:val="00FD54EA"/>
    <w:rsid w:val="00FD54F6"/>
    <w:rsid w:val="00FD5527"/>
    <w:rsid w:val="00FD6876"/>
    <w:rsid w:val="00FD6BCB"/>
    <w:rsid w:val="00FE00ED"/>
    <w:rsid w:val="00FE0E41"/>
    <w:rsid w:val="00FE25F7"/>
    <w:rsid w:val="00FE2892"/>
    <w:rsid w:val="00FE3A70"/>
    <w:rsid w:val="00FE4FD0"/>
    <w:rsid w:val="00FE5672"/>
    <w:rsid w:val="00FE72E6"/>
    <w:rsid w:val="00FE7CB2"/>
    <w:rsid w:val="00FF08FC"/>
    <w:rsid w:val="00FF1AFD"/>
    <w:rsid w:val="00FF446E"/>
    <w:rsid w:val="00FF6000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99414E"/>
  <w15:docId w15:val="{78B11D57-A2F0-4072-B684-B74C8772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235D2"/>
    <w:pPr>
      <w:keepNext/>
      <w:jc w:val="center"/>
      <w:outlineLvl w:val="0"/>
    </w:pPr>
    <w:rPr>
      <w:b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D235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235D2"/>
    <w:pPr>
      <w:keepNext/>
      <w:ind w:right="-1170"/>
      <w:jc w:val="center"/>
      <w:outlineLvl w:val="2"/>
    </w:pPr>
    <w:rPr>
      <w:rFonts w:ascii="Arial" w:hAnsi="Arial"/>
      <w:b/>
      <w:sz w:val="20"/>
      <w:szCs w:val="20"/>
      <w:lang w:val="en-GB"/>
    </w:rPr>
  </w:style>
  <w:style w:type="paragraph" w:styleId="Heading8">
    <w:name w:val="heading 8"/>
    <w:basedOn w:val="Normal"/>
    <w:next w:val="Normal"/>
    <w:link w:val="Heading8Char"/>
    <w:qFormat/>
    <w:rsid w:val="00D235D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D235D2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35D2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D235D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D235D2"/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D235D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235D2"/>
    <w:rPr>
      <w:rFonts w:ascii="Arial" w:eastAsia="MS Mincho" w:hAnsi="Arial" w:cs="Arial"/>
    </w:rPr>
  </w:style>
  <w:style w:type="paragraph" w:styleId="Title">
    <w:name w:val="Title"/>
    <w:basedOn w:val="Normal"/>
    <w:link w:val="TitleChar"/>
    <w:qFormat/>
    <w:rsid w:val="00D235D2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rsid w:val="00D235D2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D235D2"/>
    <w:pPr>
      <w:jc w:val="both"/>
    </w:pPr>
    <w:rPr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235D2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D235D2"/>
    <w:pPr>
      <w:spacing w:after="120"/>
      <w:ind w:left="283"/>
    </w:pPr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D235D2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D23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235D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D235D2"/>
    <w:pPr>
      <w:ind w:left="720"/>
      <w:contextualSpacing/>
    </w:pPr>
  </w:style>
  <w:style w:type="paragraph" w:styleId="Caption">
    <w:name w:val="caption"/>
    <w:basedOn w:val="Normal"/>
    <w:next w:val="Normal"/>
    <w:qFormat/>
    <w:rsid w:val="00D235D2"/>
    <w:pPr>
      <w:jc w:val="center"/>
    </w:pPr>
    <w:rPr>
      <w:rFonts w:eastAsia="MS Mincho"/>
      <w:b/>
      <w:bCs/>
      <w:sz w:val="26"/>
      <w:lang w:val="en-GB"/>
    </w:rPr>
  </w:style>
  <w:style w:type="paragraph" w:styleId="BodyText3">
    <w:name w:val="Body Text 3"/>
    <w:basedOn w:val="Normal"/>
    <w:link w:val="BodyText3Char"/>
    <w:rsid w:val="00D235D2"/>
    <w:pPr>
      <w:spacing w:after="120"/>
    </w:pPr>
    <w:rPr>
      <w:rFonts w:eastAsia="MS Mincho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235D2"/>
    <w:rPr>
      <w:rFonts w:ascii="Times New Roman" w:eastAsia="MS Mincho" w:hAnsi="Times New Roman" w:cs="Times New Roman"/>
      <w:sz w:val="16"/>
      <w:szCs w:val="16"/>
    </w:rPr>
  </w:style>
  <w:style w:type="character" w:styleId="Strong">
    <w:name w:val="Strong"/>
    <w:uiPriority w:val="22"/>
    <w:qFormat/>
    <w:rsid w:val="00D235D2"/>
    <w:rPr>
      <w:b/>
      <w:bCs/>
    </w:rPr>
  </w:style>
  <w:style w:type="paragraph" w:styleId="NormalWeb">
    <w:name w:val="Normal (Web)"/>
    <w:basedOn w:val="Normal"/>
    <w:uiPriority w:val="99"/>
    <w:unhideWhenUsed/>
    <w:rsid w:val="00D235D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235D2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235D2"/>
    <w:rPr>
      <w:rFonts w:ascii="Calibri" w:eastAsia="Calibri" w:hAnsi="Calibri" w:cs="Times New Roman"/>
    </w:rPr>
  </w:style>
  <w:style w:type="character" w:customStyle="1" w:styleId="hps">
    <w:name w:val="hps"/>
    <w:basedOn w:val="DefaultParagraphFont"/>
    <w:rsid w:val="00D235D2"/>
  </w:style>
  <w:style w:type="paragraph" w:styleId="PlainText">
    <w:name w:val="Plain Text"/>
    <w:basedOn w:val="Normal"/>
    <w:link w:val="PlainTextChar"/>
    <w:semiHidden/>
    <w:rsid w:val="00D235D2"/>
    <w:rPr>
      <w:rFonts w:ascii="Courier New" w:hAnsi="Courier New"/>
      <w:sz w:val="20"/>
      <w:szCs w:val="22"/>
      <w:lang w:val="fr-FR"/>
    </w:rPr>
  </w:style>
  <w:style w:type="character" w:customStyle="1" w:styleId="PlainTextChar">
    <w:name w:val="Plain Text Char"/>
    <w:basedOn w:val="DefaultParagraphFont"/>
    <w:link w:val="PlainText"/>
    <w:semiHidden/>
    <w:rsid w:val="00D235D2"/>
    <w:rPr>
      <w:rFonts w:ascii="Courier New" w:eastAsia="Times New Roman" w:hAnsi="Courier New" w:cs="Times New Roman"/>
      <w:sz w:val="20"/>
      <w:lang w:val="fr-FR"/>
    </w:rPr>
  </w:style>
  <w:style w:type="paragraph" w:customStyle="1" w:styleId="DefaultText">
    <w:name w:val="Default Text"/>
    <w:basedOn w:val="Normal"/>
    <w:rsid w:val="00D235D2"/>
    <w:rPr>
      <w:rFonts w:ascii="Variant Round Bold DB" w:hAnsi="Variant Round Bold DB"/>
      <w:szCs w:val="22"/>
    </w:rPr>
  </w:style>
  <w:style w:type="paragraph" w:styleId="BodyText2">
    <w:name w:val="Body Text 2"/>
    <w:basedOn w:val="Normal"/>
    <w:link w:val="BodyText2Char"/>
    <w:semiHidden/>
    <w:rsid w:val="00D235D2"/>
    <w:rPr>
      <w:sz w:val="18"/>
      <w:szCs w:val="22"/>
      <w:lang w:val="fr-FR"/>
    </w:rPr>
  </w:style>
  <w:style w:type="character" w:customStyle="1" w:styleId="BodyText2Char">
    <w:name w:val="Body Text 2 Char"/>
    <w:basedOn w:val="DefaultParagraphFont"/>
    <w:link w:val="BodyText2"/>
    <w:semiHidden/>
    <w:rsid w:val="00D235D2"/>
    <w:rPr>
      <w:rFonts w:ascii="Times New Roman" w:eastAsia="Times New Roman" w:hAnsi="Times New Roman" w:cs="Times New Roman"/>
      <w:sz w:val="18"/>
      <w:lang w:val="fr-FR"/>
    </w:rPr>
  </w:style>
  <w:style w:type="character" w:styleId="CommentReference">
    <w:name w:val="annotation reference"/>
    <w:semiHidden/>
    <w:rsid w:val="00D235D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235D2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D235D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D23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235D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st">
    <w:name w:val="st"/>
    <w:rsid w:val="00D235D2"/>
  </w:style>
  <w:style w:type="character" w:styleId="Emphasis">
    <w:name w:val="Emphasis"/>
    <w:uiPriority w:val="20"/>
    <w:qFormat/>
    <w:rsid w:val="00D235D2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366F7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F79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B4609"/>
    <w:rPr>
      <w:color w:val="0000FF"/>
      <w:u w:val="single"/>
    </w:rPr>
  </w:style>
  <w:style w:type="paragraph" w:customStyle="1" w:styleId="Paragrafi">
    <w:name w:val="Paragrafi"/>
    <w:rsid w:val="00EB78B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041B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BB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261D6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D7CC0"/>
    <w:pPr>
      <w:spacing w:after="0" w:line="240" w:lineRule="auto"/>
    </w:pPr>
    <w:rPr>
      <w:lang w:val="sq-AL"/>
    </w:rPr>
  </w:style>
  <w:style w:type="table" w:customStyle="1" w:styleId="TableGrid1">
    <w:name w:val="Table Grid1"/>
    <w:basedOn w:val="TableNormal"/>
    <w:next w:val="TableGrid"/>
    <w:uiPriority w:val="59"/>
    <w:rsid w:val="00732037"/>
    <w:pPr>
      <w:spacing w:after="0" w:line="240" w:lineRule="auto"/>
    </w:pPr>
    <w:rPr>
      <w:rFonts w:eastAsia="MS Mincho"/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umriData">
    <w:name w:val="Numri_Data"/>
    <w:next w:val="Normal"/>
    <w:rsid w:val="004C086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TitulliChar">
    <w:name w:val="Titulli Char"/>
    <w:link w:val="Titulli"/>
    <w:uiPriority w:val="99"/>
    <w:locked/>
    <w:rsid w:val="004755BE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4755B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character" w:customStyle="1" w:styleId="t">
    <w:name w:val="t"/>
    <w:basedOn w:val="DefaultParagraphFont"/>
    <w:rsid w:val="00625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265</Nr_x002e__x0020_akti>
    <Data_x0020_e_x0020_Krijimit xmlns="0e656187-b300-4fb0-8bf4-3a50f872073c">2023-04-28T08:29:23Z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disa ndryshime në vendimin nr. 1039, datë 4.12.2013 të Këshillit të Ministrave, “Për funksionimin e Këshillit Kombëtar të Punës dhe caktimin e përfaqësuesve të Këshillit të Ministrave në këtë këshill” të ndryshuar</Titulli>
    <Modifikuesi xmlns="0e656187-b300-4fb0-8bf4-3a50f872073c">nevila.samarxhi</Modifikuesi>
    <Nr_x002e__x0020_prot_x0020_QBZ xmlns="0e656187-b300-4fb0-8bf4-3a50f872073c">653</Nr_x002e__x0020_prot_x0020_QBZ>
    <Data_x0020_e_x0020_Modifikimit xmlns="0e656187-b300-4fb0-8bf4-3a50f872073c">2023-04-28T08:42:37Z</Data_x0020_e_x0020_Modifikimit>
    <Dekretuar xmlns="0e656187-b300-4fb0-8bf4-3a50f872073c">false</Dekretuar>
    <Data xmlns="0e656187-b300-4fb0-8bf4-3a50f872073c">2023-04-26T22:00:00Z</Data>
    <Nr_x002e__x0020_protokolli_x0020_i_x0020_aktit xmlns="0e656187-b300-4fb0-8bf4-3a50f872073c">1774-4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9C899F1814FF7B0D703878C68A9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9C899F1814FF7B0D703878C68A9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A6BE4-CF16-4FB9-94E6-1265F94EE1BE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69AA21D-D0C9-43D8-8DB9-1E6D1DF211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FF45E6-AC78-44F3-B246-5A1727B50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37E808-0690-49AF-9D6F-B45271F8AF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3B21D9-A218-4615-9C50-EBF5A637D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FFCF7F-5B3F-4CC6-AEBA-902B5DAEA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"Për disa ndryshime në vendimin nr. 1039, datë 04.12.2013, të Këshillit të Ministrave "Për funksionimin e Këshillit Kombëtar të Punës dhe për caktimin e përfaqësuesve të Këshillit të Ministrave në këtë Këshill" të ndyshuar.</vt:lpstr>
    </vt:vector>
  </TitlesOfParts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"Për disa ndryshime në vendimin nr. 1039, datë 04.12.2013, të Këshillit të Ministrave "Për funksionimin e Këshillit Kombëtar të Punës dhe për caktimin e përfaqësuesve të Këshillit të Ministrave në këtë Këshill" të ndyshuar.</dc:title>
  <dc:creator>arminda.murrizi</dc:creator>
  <cp:lastModifiedBy>Alma Lisaku</cp:lastModifiedBy>
  <cp:revision>6</cp:revision>
  <cp:lastPrinted>2022-09-26T09:44:00Z</cp:lastPrinted>
  <dcterms:created xsi:type="dcterms:W3CDTF">2023-04-28T08:36:00Z</dcterms:created>
  <dcterms:modified xsi:type="dcterms:W3CDTF">2023-04-28T09:06:00Z</dcterms:modified>
</cp:coreProperties>
</file>