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A07A2" w14:textId="77777777" w:rsidR="004A7E5A" w:rsidRPr="00F43A0E" w:rsidRDefault="004A7E5A" w:rsidP="004A7E5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5B9A07A3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990D10"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330</w:t>
      </w:r>
      <w:r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, datë </w:t>
      </w:r>
      <w:r w:rsidR="00990D10"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31.5.2023</w:t>
      </w:r>
      <w:r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</w:p>
    <w:p w14:paraId="5B9A07A4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5B9A07A5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PËR SHPRONËSIMIN, PËR INTERES PUBLIK, TË PRONARËVE TË PASURISË SË PALUAJTSHME, PRONË PRIVATE, QË PREKET </w:t>
      </w:r>
    </w:p>
    <w:p w14:paraId="5B9A07A6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NGA REALIZIMI I PROJEKTIT “REHABILITIMI I LAGJES </w:t>
      </w:r>
    </w:p>
    <w:p w14:paraId="5B9A07A7" w14:textId="107CBF7D" w:rsidR="004A7E5A" w:rsidRPr="00F43A0E" w:rsidRDefault="00F43A0E" w:rsidP="004A7E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:lang w:val="sq-AL"/>
        </w:rPr>
      </w:pPr>
      <w:r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r w:rsidR="004A7E5A"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GANI HOMÇANI</w:t>
      </w:r>
      <w:r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="004A7E5A" w:rsidRPr="00F43A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</w:t>
      </w:r>
    </w:p>
    <w:p w14:paraId="5B9A07A8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5B9A07A9" w14:textId="2C1680CF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F43A0E"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8561, datë 22.12.1999, “Për shpronësimet dhe marrjen në përdorim të përkohshëm të pasurisë, pronë private, për interes publik”, të ndryshuar, me propozimin e Z</w:t>
      </w:r>
      <w:r w:rsidR="00F43A0E">
        <w:rPr>
          <w:rFonts w:ascii="Garamond" w:hAnsi="Garamond" w:cs="Times New Roman"/>
          <w:color w:val="000000"/>
          <w:sz w:val="24"/>
          <w:szCs w:val="28"/>
          <w:lang w:val="sq-AL"/>
        </w:rPr>
        <w:t>ëvendëskryeministrit dhe</w:t>
      </w:r>
      <w:r w:rsidR="00F43A0E"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të</w:t>
      </w:r>
      <w:r w:rsidR="00F43A0E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minist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r</w:t>
      </w:r>
      <w:r w:rsidR="00F43A0E">
        <w:rPr>
          <w:rFonts w:ascii="Garamond" w:hAnsi="Garamond" w:cs="Times New Roman"/>
          <w:color w:val="000000"/>
          <w:sz w:val="24"/>
          <w:szCs w:val="28"/>
          <w:lang w:val="sq-AL"/>
        </w:rPr>
        <w:t>it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="00F43A0E"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të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Infrastrukturës dhe Energjisë, Këshilli i Ministrave</w:t>
      </w:r>
    </w:p>
    <w:p w14:paraId="5B9A07AA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5B9A07AB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5B9A07AC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5B9A07AD" w14:textId="59C36C3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pronarëve të pasurisë së paluajtshme, pronë private, që preket nga realizimi i projektit “Rehabilitimi i lagjes </w:t>
      </w:r>
      <w:r w:rsidR="00F43A0E">
        <w:rPr>
          <w:rFonts w:ascii="Garamond" w:hAnsi="Garamond" w:cs="Times New Roman"/>
          <w:color w:val="000000"/>
          <w:sz w:val="24"/>
          <w:szCs w:val="28"/>
          <w:lang w:val="sq-AL"/>
        </w:rPr>
        <w:t>‘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Gani Homçani</w:t>
      </w:r>
      <w:r w:rsidR="00F43A0E">
        <w:rPr>
          <w:rFonts w:ascii="Garamond" w:hAnsi="Garamond" w:cs="Times New Roman"/>
          <w:color w:val="000000"/>
          <w:sz w:val="24"/>
          <w:szCs w:val="28"/>
          <w:lang w:val="sq-AL"/>
        </w:rPr>
        <w:t>’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”.</w:t>
      </w:r>
    </w:p>
    <w:p w14:paraId="5B9A07AE" w14:textId="54EE0073" w:rsidR="004A7E5A" w:rsidRPr="00F43A0E" w:rsidRDefault="004A7E5A" w:rsidP="004A7E5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2.</w:t>
      </w:r>
      <w:r w:rsidR="00C8228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Shpronësimi bëhet në favor të Bashkisë Pogradec.</w:t>
      </w:r>
    </w:p>
    <w:p w14:paraId="5B9A07AF" w14:textId="523BF27E" w:rsidR="004A7E5A" w:rsidRPr="00F43A0E" w:rsidRDefault="004A7E5A" w:rsidP="004A7E5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3.</w:t>
      </w:r>
      <w:r w:rsidR="00C8228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Bashkëpronarët e pasurisë së paluajtshme, pronë private, që shpronësohet, kompensohen në vlerë të plotë, sipas masës përkatëse, që paraqitet në tabelën që i bashkëlidhet këtij vendimi, për pasurinë e llojit “truall”, me një vlerë të përgjithshme prej 1 578 895.5 (një milion e pesëqind e shtatëdhjetë e tetë mijë e tetëqind e nëntëdhjetë e pesë pikë pesë) lekësh.</w:t>
      </w:r>
    </w:p>
    <w:p w14:paraId="5B9A07B0" w14:textId="0A7BFCFB" w:rsidR="004A7E5A" w:rsidRPr="00F43A0E" w:rsidRDefault="004A7E5A" w:rsidP="004A7E5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4.</w:t>
      </w:r>
      <w:r w:rsidR="00C8228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Vlera e përgjithshme e shpronësimit, prej 1 578 895.5 (një milion e pesëqind e shtatëdhjetë e tetë mijë e tetëqind e nëntëdhjetë e pesë pikë pesë) lekësh, përballohet nga buxheti i shtetit, llogaria “Fondi i shpronësimeve”, në Bankën e Shqipërisë.</w:t>
      </w:r>
    </w:p>
    <w:p w14:paraId="5B9A07B1" w14:textId="3CA97174" w:rsidR="004A7E5A" w:rsidRPr="00F43A0E" w:rsidRDefault="004A7E5A" w:rsidP="004A7E5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5.</w:t>
      </w:r>
      <w:r w:rsidR="00C8228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Vlera e shpenzimeve procedurale, në masën 50 000 (pesëdhjetë mijë) lekë, pë</w:t>
      </w:r>
      <w:r w:rsidR="00C82284">
        <w:rPr>
          <w:rFonts w:ascii="Garamond" w:hAnsi="Garamond" w:cs="Times New Roman"/>
          <w:color w:val="000000"/>
          <w:sz w:val="24"/>
          <w:szCs w:val="28"/>
          <w:lang w:val="sq-AL"/>
        </w:rPr>
        <w:t>rballohet nga Bashkia Pogradec.</w:t>
      </w:r>
      <w:bookmarkStart w:id="0" w:name="_GoBack"/>
      <w:bookmarkEnd w:id="0"/>
    </w:p>
    <w:p w14:paraId="5B9A07B2" w14:textId="4C9B9C5C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6. Shpronësimi fillon menjëherë p</w:t>
      </w:r>
      <w:r w:rsidR="00F43A0E">
        <w:rPr>
          <w:rFonts w:ascii="Garamond" w:hAnsi="Garamond" w:cs="Times New Roman"/>
          <w:color w:val="000000"/>
          <w:sz w:val="24"/>
          <w:szCs w:val="28"/>
          <w:lang w:val="sq-AL"/>
        </w:rPr>
        <w:t>as botimit të këtij vendimi në Fletoren Zyrtare</w:t>
      </w:r>
      <w:r w:rsidR="00F43A0E"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5B9A07B3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7. Bashkëpronarët e pasurisë së paluajtshme, pronë private, të pasqyruar në tabelën që i bashkëlidhet këtij vendimi, kompensohen për efekt shpronësimi, pasi të kenë paraqitur dokumentacionin justifikues për likuidim pranë Agjencisë Shtetërore për Shpronësimin.</w:t>
      </w:r>
    </w:p>
    <w:p w14:paraId="5B9A07B4" w14:textId="57604BB4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8. Agjencia Shtetërore për Shpronësimin kryen procedurat për likuidimin e bashkëpronarëve të shpronësuar, sipas përcak</w:t>
      </w:r>
      <w:r w:rsidR="00F43A0E">
        <w:rPr>
          <w:rFonts w:ascii="Garamond" w:hAnsi="Garamond" w:cs="Times New Roman"/>
          <w:color w:val="000000"/>
          <w:sz w:val="24"/>
          <w:szCs w:val="28"/>
          <w:lang w:val="sq-AL"/>
        </w:rPr>
        <w:t>timeve të bëra në këtë vendim.</w:t>
      </w:r>
    </w:p>
    <w:p w14:paraId="5B9A07B5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Bashkia Pogradec.</w:t>
      </w:r>
    </w:p>
    <w:p w14:paraId="5B9A07B6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Pogradec, brenda 30 (tridhjetë) ditëve nga data e miratimit të këtij vendimi, nis procedurat për hedhjen e gjurmës së projektit mbi hartën kadastrale, sipas planimetrisë së shpronësimit të miratuar, dhe regjistrimin e kalimit të pronësisë, në favor të Bashkisë Pogradec për pasurinë e shpronësuar, sipas këtij vendimi.</w:t>
      </w:r>
    </w:p>
    <w:p w14:paraId="5B9A07B7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Kadastrës, Drejtoria Vendore Pogradec pezullon të gjitha transaksionet me pasurinë e shpronësuar, deri në momentin e realizimit të procesit të hedhjes së gjurmës së projektit mbi hartën kadastrale dhe regjistrimin e kalimit të pronësisë në favor të Bashkisë Pogradec për pasurinë e shpronësuar, sipas këtij vendimi.</w:t>
      </w:r>
    </w:p>
    <w:p w14:paraId="5B9A07B8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Bashkia Pogradec, Agjencia Shtetërore e Kadastrës, Drejtoria Vendore Pogradec dhe Agjencia Shtetërore për Shpronësimin për zbatimin e këtij vendimi.</w:t>
      </w:r>
    </w:p>
    <w:p w14:paraId="5B9A07B9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3A0E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5B9A07BA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5B9A07BB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8"/>
          <w:lang w:val="sq-AL"/>
        </w:rPr>
      </w:pPr>
      <w:r w:rsidRPr="00F43A0E">
        <w:rPr>
          <w:rFonts w:ascii="Garamond" w:hAnsi="Garamond"/>
          <w:bCs/>
          <w:color w:val="000000"/>
          <w:sz w:val="24"/>
          <w:szCs w:val="28"/>
          <w:lang w:val="sq-AL"/>
        </w:rPr>
        <w:t>ZËVENDËSKRYEMINISTËR</w:t>
      </w:r>
    </w:p>
    <w:p w14:paraId="5B9A07BC" w14:textId="77777777" w:rsidR="004A7E5A" w:rsidRPr="00F43A0E" w:rsidRDefault="004A7E5A" w:rsidP="004A7E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8"/>
          <w:lang w:val="sq-AL"/>
        </w:rPr>
      </w:pPr>
      <w:r w:rsidRPr="00F43A0E">
        <w:rPr>
          <w:rFonts w:ascii="Garamond" w:hAnsi="Garamond"/>
          <w:b/>
          <w:bCs/>
          <w:color w:val="000000"/>
          <w:sz w:val="24"/>
          <w:szCs w:val="28"/>
          <w:lang w:val="sq-AL"/>
        </w:rPr>
        <w:t>Belinda Balluku</w:t>
      </w:r>
    </w:p>
    <w:p w14:paraId="5B9A07BD" w14:textId="77777777" w:rsidR="00003C68" w:rsidRPr="00F43A0E" w:rsidRDefault="00003C68" w:rsidP="004A7E5A">
      <w:pPr>
        <w:spacing w:after="0" w:line="240" w:lineRule="auto"/>
        <w:ind w:firstLine="284"/>
        <w:rPr>
          <w:rFonts w:ascii="Garamond" w:hAnsi="Garamond"/>
          <w:sz w:val="20"/>
          <w:lang w:val="sq-AL"/>
        </w:rPr>
        <w:sectPr w:rsidR="00003C68" w:rsidRPr="00F43A0E" w:rsidSect="00B92EE6">
          <w:footerReference w:type="default" r:id="rId12"/>
          <w:pgSz w:w="11906" w:h="16838" w:code="9"/>
          <w:pgMar w:top="1440" w:right="1440" w:bottom="8" w:left="1440" w:header="720" w:footer="365" w:gutter="0"/>
          <w:cols w:space="720"/>
          <w:docGrid w:linePitch="360"/>
        </w:sectPr>
      </w:pPr>
    </w:p>
    <w:p w14:paraId="5B9A07BE" w14:textId="7A8408A5" w:rsidR="00817839" w:rsidRPr="00F43A0E" w:rsidRDefault="002A0587" w:rsidP="002A0587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F43A0E">
        <w:rPr>
          <w:rFonts w:ascii="Garamond" w:hAnsi="Garamond"/>
          <w:sz w:val="20"/>
          <w:lang w:val="sq-AL"/>
        </w:rPr>
        <w:lastRenderedPageBreak/>
        <w:t>LISTA EMËRORE E PRONARËVE TË PASURIVE TË PALUAJTSHME</w:t>
      </w:r>
      <w:r w:rsidR="00F43A0E">
        <w:rPr>
          <w:rFonts w:ascii="Garamond" w:hAnsi="Garamond"/>
          <w:sz w:val="20"/>
          <w:lang w:val="sq-AL"/>
        </w:rPr>
        <w:t>,</w:t>
      </w:r>
      <w:r w:rsidRPr="00F43A0E">
        <w:rPr>
          <w:rFonts w:ascii="Garamond" w:hAnsi="Garamond"/>
          <w:sz w:val="20"/>
          <w:lang w:val="sq-AL"/>
        </w:rPr>
        <w:t xml:space="preserve"> PRONË PRIVATE</w:t>
      </w:r>
      <w:r w:rsidR="00F43A0E">
        <w:rPr>
          <w:rFonts w:ascii="Garamond" w:hAnsi="Garamond"/>
          <w:sz w:val="20"/>
          <w:lang w:val="sq-AL"/>
        </w:rPr>
        <w:t>,</w:t>
      </w:r>
      <w:r w:rsidRPr="00F43A0E">
        <w:rPr>
          <w:rFonts w:ascii="Garamond" w:hAnsi="Garamond"/>
          <w:sz w:val="20"/>
          <w:lang w:val="sq-AL"/>
        </w:rPr>
        <w:t xml:space="preserve"> QË PREKEN NGA REALIZIMI I PROJEKTIT </w:t>
      </w:r>
      <w:r w:rsidR="00F43A0E">
        <w:rPr>
          <w:rFonts w:ascii="Garamond" w:hAnsi="Garamond"/>
          <w:sz w:val="20"/>
          <w:lang w:val="sq-AL"/>
        </w:rPr>
        <w:t>“</w:t>
      </w:r>
      <w:r w:rsidRPr="00F43A0E">
        <w:rPr>
          <w:rFonts w:ascii="Garamond" w:hAnsi="Garamond"/>
          <w:sz w:val="20"/>
          <w:lang w:val="sq-AL"/>
        </w:rPr>
        <w:t xml:space="preserve">REHABILITIMI I LAGJES </w:t>
      </w:r>
      <w:r w:rsidR="00F43A0E">
        <w:rPr>
          <w:rFonts w:ascii="Garamond" w:hAnsi="Garamond"/>
          <w:sz w:val="20"/>
          <w:lang w:val="sq-AL"/>
        </w:rPr>
        <w:t>‘</w:t>
      </w:r>
      <w:r w:rsidRPr="00F43A0E">
        <w:rPr>
          <w:rFonts w:ascii="Garamond" w:hAnsi="Garamond"/>
          <w:sz w:val="20"/>
          <w:lang w:val="sq-AL"/>
        </w:rPr>
        <w:t>GANI HOMÇANI</w:t>
      </w:r>
      <w:r w:rsidR="00F43A0E">
        <w:rPr>
          <w:rFonts w:ascii="Garamond" w:hAnsi="Garamond"/>
          <w:sz w:val="20"/>
          <w:lang w:val="sq-AL"/>
        </w:rPr>
        <w:t>’”</w:t>
      </w:r>
    </w:p>
    <w:p w14:paraId="5B9A07BF" w14:textId="77777777" w:rsidR="002A0587" w:rsidRPr="00F43A0E" w:rsidRDefault="002A0587" w:rsidP="002A0587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</w:p>
    <w:tbl>
      <w:tblPr>
        <w:tblW w:w="15990" w:type="dxa"/>
        <w:jc w:val="center"/>
        <w:tblLook w:val="04A0" w:firstRow="1" w:lastRow="0" w:firstColumn="1" w:lastColumn="0" w:noHBand="0" w:noVBand="1"/>
      </w:tblPr>
      <w:tblGrid>
        <w:gridCol w:w="448"/>
        <w:gridCol w:w="1000"/>
        <w:gridCol w:w="860"/>
        <w:gridCol w:w="980"/>
        <w:gridCol w:w="855"/>
        <w:gridCol w:w="931"/>
        <w:gridCol w:w="778"/>
        <w:gridCol w:w="778"/>
        <w:gridCol w:w="790"/>
        <w:gridCol w:w="1001"/>
        <w:gridCol w:w="716"/>
        <w:gridCol w:w="712"/>
        <w:gridCol w:w="1001"/>
        <w:gridCol w:w="877"/>
        <w:gridCol w:w="1619"/>
        <w:gridCol w:w="1418"/>
        <w:gridCol w:w="1382"/>
      </w:tblGrid>
      <w:tr w:rsidR="004433E5" w:rsidRPr="00F43A0E" w14:paraId="5B9A07C4" w14:textId="351A956F" w:rsidTr="00F43A0E">
        <w:trPr>
          <w:trHeight w:val="180"/>
          <w:jc w:val="center"/>
        </w:trPr>
        <w:tc>
          <w:tcPr>
            <w:tcW w:w="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C0" w14:textId="77777777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A07C1" w14:textId="6F6C81B3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Pronari </w:t>
            </w:r>
          </w:p>
        </w:tc>
        <w:tc>
          <w:tcPr>
            <w:tcW w:w="65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A07C2" w14:textId="3653AFF1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Të dhëna kadastrale (sipas kartelës së pasurisë)</w:t>
            </w:r>
          </w:p>
        </w:tc>
        <w:tc>
          <w:tcPr>
            <w:tcW w:w="6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A07C3" w14:textId="41E70AF5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Vlerësimi për shpronësim</w:t>
            </w:r>
          </w:p>
        </w:tc>
      </w:tr>
      <w:tr w:rsidR="004433E5" w:rsidRPr="00F43A0E" w14:paraId="5B9A07D4" w14:textId="579C2B20" w:rsidTr="00F43A0E">
        <w:trPr>
          <w:trHeight w:val="180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C5" w14:textId="77777777" w:rsidR="004433E5" w:rsidRPr="00F43A0E" w:rsidRDefault="004433E5" w:rsidP="00F43A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6" w14:textId="4846B4EF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Em</w:t>
            </w:r>
            <w:r w:rsidR="004433E5"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ri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7" w14:textId="77777777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Atësia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8" w14:textId="28422F6F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Mbiemri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9" w14:textId="0E226E33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Fshati ose </w:t>
            </w:r>
            <w:r w:rsid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q</w:t>
            </w: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yteti</w:t>
            </w: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A" w14:textId="0BF8F6F6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Z</w:t>
            </w:r>
            <w:r w:rsid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ona k</w:t>
            </w: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adastrale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B" w14:textId="6926FE33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Nr.</w:t>
            </w:r>
            <w:r w:rsid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i pasurisë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C" w14:textId="17F2EBA2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Lloji </w:t>
            </w:r>
            <w:r w:rsid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i</w:t>
            </w: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pasurisë</w:t>
            </w: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580D" w14:textId="77777777" w:rsid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</w:t>
            </w:r>
            <w:r w:rsid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otali/</w:t>
            </w:r>
          </w:p>
          <w:p w14:paraId="5B9A07CD" w14:textId="6EACDF62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</w:t>
            </w:r>
            <w:r w:rsidR="004433E5"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jesa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E" w14:textId="7902ABAF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br/>
            </w:r>
            <w:r w:rsidR="004433E5"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(m</w:t>
            </w:r>
            <w:r w:rsidR="004433E5"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4433E5"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CF" w14:textId="77777777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Volumi</w:t>
            </w:r>
          </w:p>
        </w:tc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D0" w14:textId="77777777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Faqe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D1" w14:textId="0AD28896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CEABB2" w14:textId="77777777" w:rsid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Vlera totale </w:t>
            </w:r>
          </w:p>
          <w:p w14:paraId="5B9A07D2" w14:textId="189DB744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(lekë) 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D3" w14:textId="34FFEBDB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Shënime</w:t>
            </w:r>
            <w:r w:rsidR="00C8228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</w:tr>
      <w:tr w:rsidR="004433E5" w:rsidRPr="00F43A0E" w14:paraId="5B9A07E6" w14:textId="7D877F52" w:rsidTr="00F43A0E">
        <w:trPr>
          <w:trHeight w:val="1488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D5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D6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D7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D8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7D9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7DA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7DB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7DC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7DD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7DE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7DF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7E0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E1" w14:textId="77777777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Sipërfaqja (m</w:t>
            </w: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E2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Çmimi (lekë/m</w:t>
            </w: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E3" w14:textId="77777777" w:rsidR="004433E5" w:rsidRPr="00F43A0E" w:rsidRDefault="004433E5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Vlera (lekë)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9A07E4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E5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7F6" w14:textId="42337B30" w:rsidTr="00F43A0E">
        <w:trPr>
          <w:trHeight w:val="180"/>
          <w:jc w:val="center"/>
        </w:trPr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07E7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A07E8" w14:textId="473716B7" w:rsidR="004433E5" w:rsidRPr="00F43A0E" w:rsidRDefault="00F43A0E" w:rsidP="00F43A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Bashkëpronësi</w:t>
            </w:r>
            <w:r w:rsidR="004433E5"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t</w:t>
            </w:r>
            <w:r w:rsidR="004433E5"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otali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E9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Pogradec</w:t>
            </w: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EA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8582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EB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8/161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EC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ED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150.5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EE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150.5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EF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12</w:t>
            </w:r>
          </w:p>
        </w:tc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F0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144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F1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150.5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F2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F3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1,578,895.50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7F4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07F5" w14:textId="4397521D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Konfirmuar nga ASHK</w:t>
            </w:r>
            <w:r w:rsid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-ja</w:t>
            </w:r>
          </w:p>
        </w:tc>
      </w:tr>
      <w:tr w:rsidR="004433E5" w:rsidRPr="00F43A0E" w14:paraId="5B9A0808" w14:textId="1F3603CB" w:rsidTr="00F43A0E">
        <w:trPr>
          <w:trHeight w:val="180"/>
          <w:jc w:val="center"/>
        </w:trPr>
        <w:tc>
          <w:tcPr>
            <w:tcW w:w="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07F7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7F8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Vaskë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7F9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Nikolla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7FA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Gusho</w:t>
            </w: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FB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FC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FD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7FE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7FF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100/396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00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38.00505051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01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02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03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38.00505051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04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05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398,710.98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06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398,710.98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07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81A" w14:textId="1F0D85CE" w:rsidTr="00F43A0E">
        <w:trPr>
          <w:trHeight w:val="180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09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0A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Ivana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0B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Pandi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0C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Kallanxhi</w:t>
            </w: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0D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0E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0F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10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11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16/396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12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6.080808081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13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14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15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6.080808081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16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17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63,793.76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18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63,793.76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19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82C" w14:textId="71AC10CE" w:rsidTr="00F43A0E">
        <w:trPr>
          <w:trHeight w:val="180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1B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1C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Venera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1D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Pandi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1E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Gusho</w:t>
            </w: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1F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20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21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22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23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16/396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24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6.080808081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25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26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27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6.080808081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28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29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63,793.76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2A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63,793.76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2B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83E" w14:textId="0D88C124" w:rsidTr="00F43A0E">
        <w:trPr>
          <w:trHeight w:val="180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2D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2E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Joni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2F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Risto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30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Gusho</w:t>
            </w: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31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32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33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34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35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132/396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36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50.16666667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37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38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39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50.16666667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3A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3B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526,298.50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3C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526,298.50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3D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850" w14:textId="6320CE1F" w:rsidTr="00F43A0E">
        <w:trPr>
          <w:trHeight w:val="180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3F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40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Elona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41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Naum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42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Gusho</w:t>
            </w: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43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44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45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46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47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12/396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48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4.560606061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49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4A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4B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4.560606061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4C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4D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47,845.32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4E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47,845.32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4F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862" w14:textId="7DB536AF" w:rsidTr="00F43A0E">
        <w:trPr>
          <w:trHeight w:val="180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51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52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Marjanthi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53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Loni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0854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Gusho</w:t>
            </w: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55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56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57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58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59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96/396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5A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36.48484848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5B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5C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5D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36.48484848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5E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5F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382,762.55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60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382,762.55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61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874" w14:textId="4632D087" w:rsidTr="00F43A0E">
        <w:trPr>
          <w:trHeight w:val="180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63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A0864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Roksanela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A0865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Naum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A0866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Pelivani</w:t>
            </w: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67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68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69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6A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6B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12/396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6C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4.560606061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6D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6E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6F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4.560606061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70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71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47,845.32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72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47,845.32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73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886" w14:textId="08A4C25B" w:rsidTr="00F43A0E">
        <w:trPr>
          <w:trHeight w:val="180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75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A0876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Vitiola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A0877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Naum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A0878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Gusho</w:t>
            </w: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79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7A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7B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7C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7D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12/396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7E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4.560606061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7F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80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81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4.560606061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82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10491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0883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47,845.32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0884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47,845.32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85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433E5" w:rsidRPr="00F43A0E" w14:paraId="5B9A088B" w14:textId="608F93FE" w:rsidTr="00F43A0E">
        <w:trPr>
          <w:trHeight w:val="180"/>
          <w:jc w:val="center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0887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89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9A0888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VLERA TOTALE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0889" w14:textId="77777777" w:rsidR="004433E5" w:rsidRPr="00F43A0E" w:rsidRDefault="004433E5" w:rsidP="004433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F43A0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1,578,895.50 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A088A" w14:textId="77777777" w:rsidR="004433E5" w:rsidRPr="00F43A0E" w:rsidRDefault="004433E5" w:rsidP="004433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</w:tbl>
    <w:p w14:paraId="5B9A088C" w14:textId="77777777" w:rsidR="002A0587" w:rsidRPr="00F43A0E" w:rsidRDefault="002A0587" w:rsidP="002A0587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lang w:val="sq-AL"/>
        </w:rPr>
      </w:pPr>
    </w:p>
    <w:sectPr w:rsidR="002A0587" w:rsidRPr="00F43A0E" w:rsidSect="00003C68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DE6EA" w14:textId="77777777" w:rsidR="00F43A0E" w:rsidRDefault="00F43A0E">
      <w:pPr>
        <w:spacing w:after="0" w:line="240" w:lineRule="auto"/>
      </w:pPr>
      <w:r>
        <w:separator/>
      </w:r>
    </w:p>
  </w:endnote>
  <w:endnote w:type="continuationSeparator" w:id="0">
    <w:p w14:paraId="46F3D6A7" w14:textId="77777777" w:rsidR="00F43A0E" w:rsidRDefault="00F43A0E">
      <w:pPr>
        <w:spacing w:after="0" w:line="240" w:lineRule="auto"/>
      </w:pPr>
      <w:r>
        <w:continuationSeparator/>
      </w:r>
    </w:p>
  </w:endnote>
  <w:endnote w:type="continuationNotice" w:id="1">
    <w:p w14:paraId="4A69800D" w14:textId="77777777" w:rsidR="0061085E" w:rsidRDefault="006108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0183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B9A0891" w14:textId="069093FE" w:rsidR="00F43A0E" w:rsidRPr="00520EFA" w:rsidRDefault="00F43A0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20EFA">
          <w:rPr>
            <w:rFonts w:ascii="Times New Roman" w:hAnsi="Times New Roman" w:cs="Times New Roman"/>
            <w:sz w:val="24"/>
          </w:rPr>
          <w:fldChar w:fldCharType="begin"/>
        </w:r>
        <w:r w:rsidRPr="00520EF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20EFA">
          <w:rPr>
            <w:rFonts w:ascii="Times New Roman" w:hAnsi="Times New Roman" w:cs="Times New Roman"/>
            <w:sz w:val="24"/>
          </w:rPr>
          <w:fldChar w:fldCharType="separate"/>
        </w:r>
        <w:r w:rsidR="00C82284">
          <w:rPr>
            <w:rFonts w:ascii="Times New Roman" w:hAnsi="Times New Roman" w:cs="Times New Roman"/>
            <w:noProof/>
            <w:sz w:val="24"/>
          </w:rPr>
          <w:t>2</w:t>
        </w:r>
        <w:r w:rsidRPr="00520EF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B9A0892" w14:textId="77777777" w:rsidR="00F43A0E" w:rsidRDefault="00F43A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253E0" w14:textId="77777777" w:rsidR="00F43A0E" w:rsidRDefault="00F43A0E">
      <w:pPr>
        <w:spacing w:after="0" w:line="240" w:lineRule="auto"/>
      </w:pPr>
      <w:r>
        <w:separator/>
      </w:r>
    </w:p>
  </w:footnote>
  <w:footnote w:type="continuationSeparator" w:id="0">
    <w:p w14:paraId="58879D37" w14:textId="77777777" w:rsidR="00F43A0E" w:rsidRDefault="00F43A0E">
      <w:pPr>
        <w:spacing w:after="0" w:line="240" w:lineRule="auto"/>
      </w:pPr>
      <w:r>
        <w:continuationSeparator/>
      </w:r>
    </w:p>
  </w:footnote>
  <w:footnote w:type="continuationNotice" w:id="1">
    <w:p w14:paraId="7A2C6310" w14:textId="77777777" w:rsidR="0061085E" w:rsidRDefault="006108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3C68"/>
    <w:rsid w:val="000045CF"/>
    <w:rsid w:val="000047A1"/>
    <w:rsid w:val="00004C75"/>
    <w:rsid w:val="00007B04"/>
    <w:rsid w:val="00010967"/>
    <w:rsid w:val="00055A88"/>
    <w:rsid w:val="000572E6"/>
    <w:rsid w:val="000643F0"/>
    <w:rsid w:val="0007531C"/>
    <w:rsid w:val="00075B3F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4507F"/>
    <w:rsid w:val="0015163D"/>
    <w:rsid w:val="00172BB0"/>
    <w:rsid w:val="0017539D"/>
    <w:rsid w:val="00176D25"/>
    <w:rsid w:val="00177A3F"/>
    <w:rsid w:val="00180996"/>
    <w:rsid w:val="001B2CDF"/>
    <w:rsid w:val="001C13EE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0587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173D4"/>
    <w:rsid w:val="00317CBB"/>
    <w:rsid w:val="0032585F"/>
    <w:rsid w:val="00342CB9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405837"/>
    <w:rsid w:val="00407D01"/>
    <w:rsid w:val="00411C69"/>
    <w:rsid w:val="0042222E"/>
    <w:rsid w:val="00431C54"/>
    <w:rsid w:val="004329DB"/>
    <w:rsid w:val="00434935"/>
    <w:rsid w:val="004433E5"/>
    <w:rsid w:val="00445744"/>
    <w:rsid w:val="00453C2D"/>
    <w:rsid w:val="00454EC1"/>
    <w:rsid w:val="00461168"/>
    <w:rsid w:val="00477706"/>
    <w:rsid w:val="004954D1"/>
    <w:rsid w:val="004A4AB7"/>
    <w:rsid w:val="004A6B94"/>
    <w:rsid w:val="004A7E5A"/>
    <w:rsid w:val="004B490E"/>
    <w:rsid w:val="004D2F1C"/>
    <w:rsid w:val="004D406A"/>
    <w:rsid w:val="004F0FA4"/>
    <w:rsid w:val="004F2269"/>
    <w:rsid w:val="004F3389"/>
    <w:rsid w:val="00503D7A"/>
    <w:rsid w:val="00506F35"/>
    <w:rsid w:val="00513D53"/>
    <w:rsid w:val="0051525C"/>
    <w:rsid w:val="00515576"/>
    <w:rsid w:val="00516EC6"/>
    <w:rsid w:val="00520EFA"/>
    <w:rsid w:val="00522973"/>
    <w:rsid w:val="00526555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603AEA"/>
    <w:rsid w:val="0061085E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A143E"/>
    <w:rsid w:val="006B2229"/>
    <w:rsid w:val="006B2E43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63F2"/>
    <w:rsid w:val="00730ED9"/>
    <w:rsid w:val="00740377"/>
    <w:rsid w:val="00750EB6"/>
    <w:rsid w:val="007579CD"/>
    <w:rsid w:val="00757FD3"/>
    <w:rsid w:val="00767447"/>
    <w:rsid w:val="0077795A"/>
    <w:rsid w:val="00783330"/>
    <w:rsid w:val="00786341"/>
    <w:rsid w:val="00795E96"/>
    <w:rsid w:val="00797623"/>
    <w:rsid w:val="007C01F7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36FF9"/>
    <w:rsid w:val="00842EB3"/>
    <w:rsid w:val="00842FA3"/>
    <w:rsid w:val="00843307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E6303"/>
    <w:rsid w:val="008F1473"/>
    <w:rsid w:val="00900251"/>
    <w:rsid w:val="009044FD"/>
    <w:rsid w:val="0090531A"/>
    <w:rsid w:val="00907A7A"/>
    <w:rsid w:val="009216FB"/>
    <w:rsid w:val="009236E3"/>
    <w:rsid w:val="00925E32"/>
    <w:rsid w:val="009317BF"/>
    <w:rsid w:val="00937493"/>
    <w:rsid w:val="00944393"/>
    <w:rsid w:val="00990CFB"/>
    <w:rsid w:val="00990D10"/>
    <w:rsid w:val="0099729E"/>
    <w:rsid w:val="009973A8"/>
    <w:rsid w:val="009A01DF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57B15"/>
    <w:rsid w:val="00A66633"/>
    <w:rsid w:val="00A77981"/>
    <w:rsid w:val="00A80CB8"/>
    <w:rsid w:val="00A905F3"/>
    <w:rsid w:val="00AA0CD8"/>
    <w:rsid w:val="00AA1A6A"/>
    <w:rsid w:val="00AB021C"/>
    <w:rsid w:val="00AC5208"/>
    <w:rsid w:val="00AD0859"/>
    <w:rsid w:val="00AE3B4D"/>
    <w:rsid w:val="00AE77EE"/>
    <w:rsid w:val="00AF48A0"/>
    <w:rsid w:val="00B06241"/>
    <w:rsid w:val="00B06C6D"/>
    <w:rsid w:val="00B237A1"/>
    <w:rsid w:val="00B431DF"/>
    <w:rsid w:val="00B71FCE"/>
    <w:rsid w:val="00B90040"/>
    <w:rsid w:val="00B92EE6"/>
    <w:rsid w:val="00B964C7"/>
    <w:rsid w:val="00B972CE"/>
    <w:rsid w:val="00BB4279"/>
    <w:rsid w:val="00BB5DFE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2284"/>
    <w:rsid w:val="00C84755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02BE2"/>
    <w:rsid w:val="00D1039D"/>
    <w:rsid w:val="00D10C0B"/>
    <w:rsid w:val="00D219BA"/>
    <w:rsid w:val="00D21CD4"/>
    <w:rsid w:val="00D24A34"/>
    <w:rsid w:val="00D34143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5285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43A0E"/>
    <w:rsid w:val="00F44896"/>
    <w:rsid w:val="00F45C77"/>
    <w:rsid w:val="00F51F6D"/>
    <w:rsid w:val="00F53FDD"/>
    <w:rsid w:val="00F55371"/>
    <w:rsid w:val="00F82109"/>
    <w:rsid w:val="00F914B6"/>
    <w:rsid w:val="00F927D7"/>
    <w:rsid w:val="00F95BA0"/>
    <w:rsid w:val="00FB6177"/>
    <w:rsid w:val="00FC7A3D"/>
    <w:rsid w:val="00FD135E"/>
    <w:rsid w:val="00FD4999"/>
    <w:rsid w:val="00FD7A92"/>
    <w:rsid w:val="00FE0D80"/>
    <w:rsid w:val="00FE0DF7"/>
    <w:rsid w:val="00FE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9A07A2"/>
  <w15:docId w15:val="{B8D80EBF-3233-468B-9CF9-DE37B59F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2023-06-02T07:32:18Z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shpronësimin, për interes publik, të pronarëve të pasurisë së paluajtshme, pronë private, që preket nga realizimi i projektit “Rehabilitimi i lagjes  “Gani Homçani””</Titulli>
    <Modifikuesi xmlns="0e656187-b300-4fb0-8bf4-3a50f872073c">ermira.bukaci</Modifikuesi>
    <Nr_x002e__x0020_prot_x0020_QBZ xmlns="0e656187-b300-4fb0-8bf4-3a50f872073c">803</Nr_x002e__x0020_prot_x0020_QBZ>
    <Data_x0020_e_x0020_Modifikimit xmlns="0e656187-b300-4fb0-8bf4-3a50f872073c">2023-06-02T07:46:22Z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2267/1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222B87E68B423C884E7BEE6E74B9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222B87E68B423C884E7BEE6E74B9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DFE159-E9F3-4533-90B3-F6DF7AE0CBF4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99E83B-7694-4C57-A272-784F8257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A8CB7-E3DB-4CBE-8159-DA88A6D46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927355-570D-4AE4-8A80-3184368F8B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FDC8DC-BCA8-4B6B-9558-678714105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fjora.korita</cp:lastModifiedBy>
  <cp:revision>5</cp:revision>
  <cp:lastPrinted>2023-05-30T14:15:00Z</cp:lastPrinted>
  <dcterms:created xsi:type="dcterms:W3CDTF">2023-06-02T07:49:00Z</dcterms:created>
  <dcterms:modified xsi:type="dcterms:W3CDTF">2023-06-02T08:05:00Z</dcterms:modified>
</cp:coreProperties>
</file>