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9A0F5" w14:textId="77777777" w:rsidR="00752154" w:rsidRPr="00E231F8" w:rsidRDefault="00BB510B" w:rsidP="00BB510B">
      <w:pPr>
        <w:tabs>
          <w:tab w:val="left" w:pos="12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231F8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A89A0F6" w14:textId="77777777" w:rsidR="00344014" w:rsidRPr="00E231F8" w:rsidRDefault="00344014" w:rsidP="00BB51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231F8">
        <w:rPr>
          <w:rFonts w:ascii="Garamond" w:hAnsi="Garamond" w:cs="Times New Roman"/>
          <w:b/>
          <w:sz w:val="24"/>
          <w:szCs w:val="24"/>
        </w:rPr>
        <w:t>Nr.</w:t>
      </w:r>
      <w:r w:rsidR="008848B0" w:rsidRPr="00E231F8">
        <w:rPr>
          <w:rFonts w:ascii="Garamond" w:hAnsi="Garamond" w:cs="Times New Roman"/>
          <w:b/>
          <w:sz w:val="24"/>
          <w:szCs w:val="24"/>
        </w:rPr>
        <w:t xml:space="preserve"> 336</w:t>
      </w:r>
      <w:r w:rsidRPr="00E231F8">
        <w:rPr>
          <w:rFonts w:ascii="Garamond" w:hAnsi="Garamond" w:cs="Times New Roman"/>
          <w:b/>
          <w:sz w:val="24"/>
          <w:szCs w:val="24"/>
        </w:rPr>
        <w:t>, datë</w:t>
      </w:r>
      <w:r w:rsidR="008848B0" w:rsidRPr="00E231F8">
        <w:rPr>
          <w:rFonts w:ascii="Garamond" w:hAnsi="Garamond" w:cs="Times New Roman"/>
          <w:b/>
          <w:sz w:val="24"/>
          <w:szCs w:val="24"/>
        </w:rPr>
        <w:t xml:space="preserve"> 31.5.2023</w:t>
      </w:r>
    </w:p>
    <w:p w14:paraId="7A89A0F7" w14:textId="77777777" w:rsidR="00EA4687" w:rsidRPr="00E231F8" w:rsidRDefault="00EA4687" w:rsidP="00BB51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A89A0F8" w14:textId="77777777" w:rsidR="00344014" w:rsidRPr="00E231F8" w:rsidRDefault="00344014" w:rsidP="00BB510B">
      <w:pPr>
        <w:spacing w:after="0" w:line="240" w:lineRule="auto"/>
        <w:ind w:firstLine="284"/>
        <w:jc w:val="center"/>
        <w:rPr>
          <w:rFonts w:ascii="Garamond" w:eastAsiaTheme="minorEastAsia" w:hAnsi="Garamond" w:cs="Times New Roman"/>
          <w:b/>
          <w:bCs/>
          <w:i/>
          <w:iCs/>
          <w:sz w:val="24"/>
          <w:szCs w:val="24"/>
          <w:lang w:eastAsia="ja-JP"/>
        </w:rPr>
      </w:pPr>
      <w:r w:rsidRPr="00E231F8">
        <w:rPr>
          <w:rFonts w:ascii="Garamond" w:hAnsi="Garamond" w:cs="Times New Roman"/>
          <w:b/>
          <w:sz w:val="24"/>
          <w:szCs w:val="24"/>
        </w:rPr>
        <w:t>PËR</w:t>
      </w:r>
      <w:r w:rsidR="00BB510B" w:rsidRPr="00E231F8">
        <w:rPr>
          <w:rFonts w:ascii="Garamond" w:hAnsi="Garamond" w:cs="Times New Roman"/>
          <w:b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b/>
          <w:sz w:val="24"/>
          <w:szCs w:val="24"/>
        </w:rPr>
        <w:t>MIRATIMIN E KONTRATËS</w:t>
      </w:r>
      <w:r w:rsidR="00F60F77" w:rsidRPr="00E231F8">
        <w:rPr>
          <w:rFonts w:ascii="Garamond" w:hAnsi="Garamond" w:cs="Times New Roman"/>
          <w:b/>
          <w:sz w:val="24"/>
          <w:szCs w:val="24"/>
        </w:rPr>
        <w:t>,</w:t>
      </w:r>
      <w:r w:rsidRPr="00E231F8">
        <w:rPr>
          <w:rFonts w:ascii="Garamond" w:hAnsi="Garamond" w:cs="Times New Roman"/>
          <w:b/>
          <w:sz w:val="24"/>
          <w:szCs w:val="24"/>
        </w:rPr>
        <w:t xml:space="preserve"> NDËRMJET MINISTRISË</w:t>
      </w:r>
      <w:r w:rsidR="00BB510B" w:rsidRPr="00E231F8">
        <w:rPr>
          <w:rFonts w:ascii="Garamond" w:hAnsi="Garamond" w:cs="Times New Roman"/>
          <w:b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b/>
          <w:sz w:val="24"/>
          <w:szCs w:val="24"/>
        </w:rPr>
        <w:t>SË MBROJTJES SË REPUBLIKËS SË SHQIPËRISË</w:t>
      </w:r>
      <w:r w:rsidR="00BB510B" w:rsidRPr="00E231F8">
        <w:rPr>
          <w:rFonts w:ascii="Garamond" w:hAnsi="Garamond" w:cs="Times New Roman"/>
          <w:b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b/>
          <w:sz w:val="24"/>
          <w:szCs w:val="24"/>
        </w:rPr>
        <w:t xml:space="preserve">DHE </w:t>
      </w:r>
      <w:r w:rsidRPr="00E231F8">
        <w:rPr>
          <w:rFonts w:ascii="Garamond" w:hAnsi="Garamond" w:cs="Times New Roman"/>
          <w:b/>
          <w:bCs/>
          <w:i/>
          <w:sz w:val="24"/>
          <w:szCs w:val="24"/>
        </w:rPr>
        <w:t>BAYKAR MAKINA SAN. VE. TIC. A.Ş</w:t>
      </w:r>
      <w:r w:rsidRPr="00E231F8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Pr="00E231F8">
        <w:rPr>
          <w:rFonts w:ascii="Garamond" w:hAnsi="Garamond" w:cs="Times New Roman"/>
          <w:b/>
          <w:sz w:val="24"/>
          <w:szCs w:val="24"/>
        </w:rPr>
        <w:t>PËR FURNIZIMIN</w:t>
      </w:r>
      <w:r w:rsidR="00BB510B" w:rsidRPr="00E231F8">
        <w:rPr>
          <w:rFonts w:ascii="Garamond" w:hAnsi="Garamond" w:cs="Times New Roman"/>
          <w:b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b/>
          <w:sz w:val="24"/>
          <w:szCs w:val="24"/>
        </w:rPr>
        <w:t>ME SISTEM MJETESH AJRORE PA PILOT</w:t>
      </w:r>
      <w:r w:rsidRPr="00E231F8">
        <w:rPr>
          <w:rFonts w:ascii="Garamond" w:eastAsiaTheme="minorEastAsia" w:hAnsi="Garamond" w:cs="Times New Roman"/>
          <w:b/>
          <w:bCs/>
          <w:sz w:val="24"/>
          <w:szCs w:val="24"/>
          <w:lang w:eastAsia="ja-JP"/>
        </w:rPr>
        <w:t xml:space="preserve"> </w:t>
      </w:r>
      <w:r w:rsidRPr="00E231F8">
        <w:rPr>
          <w:rFonts w:ascii="Garamond" w:eastAsiaTheme="minorEastAsia" w:hAnsi="Garamond" w:cs="Times New Roman"/>
          <w:b/>
          <w:bCs/>
          <w:i/>
          <w:iCs/>
          <w:sz w:val="24"/>
          <w:szCs w:val="24"/>
          <w:lang w:eastAsia="ja-JP"/>
        </w:rPr>
        <w:t>BAYRAKTAR TB2</w:t>
      </w:r>
    </w:p>
    <w:p w14:paraId="7A89A0F9" w14:textId="77777777" w:rsidR="00EA4687" w:rsidRPr="00E231F8" w:rsidRDefault="00EA4687" w:rsidP="00BB51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A89A0FA" w14:textId="20D09E4C" w:rsidR="00344014" w:rsidRPr="00E231F8" w:rsidRDefault="00344014" w:rsidP="00BB51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231F8">
        <w:rPr>
          <w:rFonts w:ascii="Garamond" w:hAnsi="Garamond" w:cs="Times New Roman"/>
          <w:sz w:val="24"/>
          <w:szCs w:val="24"/>
        </w:rPr>
        <w:t>Në mbështetje të nenit 100 të Kushtetutës</w:t>
      </w:r>
      <w:r w:rsidR="00E231F8">
        <w:rPr>
          <w:rFonts w:ascii="Garamond" w:hAnsi="Garamond" w:cs="Times New Roman"/>
          <w:sz w:val="24"/>
          <w:szCs w:val="24"/>
        </w:rPr>
        <w:t>;</w:t>
      </w:r>
      <w:r w:rsidRPr="00E231F8">
        <w:rPr>
          <w:rFonts w:ascii="Garamond" w:hAnsi="Garamond" w:cs="Times New Roman"/>
          <w:sz w:val="24"/>
          <w:szCs w:val="24"/>
        </w:rPr>
        <w:t xml:space="preserve"> të pikave 1, shkronjat “dh” e “i”, dhe 2</w:t>
      </w:r>
      <w:r w:rsidR="00547CCE" w:rsidRPr="00E231F8">
        <w:rPr>
          <w:rFonts w:ascii="Garamond" w:hAnsi="Garamond" w:cs="Times New Roman"/>
          <w:sz w:val="24"/>
          <w:szCs w:val="24"/>
        </w:rPr>
        <w:t>,</w:t>
      </w:r>
      <w:r w:rsidRPr="00E231F8">
        <w:rPr>
          <w:rFonts w:ascii="Garamond" w:hAnsi="Garamond" w:cs="Times New Roman"/>
          <w:sz w:val="24"/>
          <w:szCs w:val="24"/>
        </w:rPr>
        <w:t xml:space="preserve"> të nenit 5, të ligjit nr.</w:t>
      </w:r>
      <w:r w:rsidR="00E231F8">
        <w:rPr>
          <w:rFonts w:ascii="Garamond" w:hAnsi="Garamond" w:cs="Times New Roman"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sz w:val="24"/>
          <w:szCs w:val="24"/>
        </w:rPr>
        <w:t>36/2020</w:t>
      </w:r>
      <w:r w:rsidR="00547CCE" w:rsidRPr="00E231F8">
        <w:rPr>
          <w:rFonts w:ascii="Garamond" w:hAnsi="Garamond" w:cs="Times New Roman"/>
          <w:sz w:val="24"/>
          <w:szCs w:val="24"/>
        </w:rPr>
        <w:t>,</w:t>
      </w:r>
      <w:r w:rsidRPr="00E231F8">
        <w:rPr>
          <w:rFonts w:ascii="Garamond" w:hAnsi="Garamond" w:cs="Times New Roman"/>
          <w:sz w:val="24"/>
          <w:szCs w:val="24"/>
        </w:rPr>
        <w:t xml:space="preserve"> “Për prokurim</w:t>
      </w:r>
      <w:r w:rsidR="00DB070C" w:rsidRPr="00E231F8">
        <w:rPr>
          <w:rFonts w:ascii="Garamond" w:hAnsi="Garamond" w:cs="Times New Roman"/>
          <w:sz w:val="24"/>
          <w:szCs w:val="24"/>
        </w:rPr>
        <w:t>in</w:t>
      </w:r>
      <w:r w:rsidRPr="00E231F8">
        <w:rPr>
          <w:rFonts w:ascii="Garamond" w:hAnsi="Garamond" w:cs="Times New Roman"/>
          <w:sz w:val="24"/>
          <w:szCs w:val="24"/>
        </w:rPr>
        <w:t xml:space="preserve"> në fushën e mbrojtjes dhe të sigurisë”</w:t>
      </w:r>
      <w:r w:rsidR="00DB070C" w:rsidRPr="00E231F8">
        <w:rPr>
          <w:rFonts w:ascii="Garamond" w:hAnsi="Garamond" w:cs="Times New Roman"/>
          <w:sz w:val="24"/>
          <w:szCs w:val="24"/>
        </w:rPr>
        <w:t>,</w:t>
      </w:r>
      <w:r w:rsidRPr="00E231F8">
        <w:rPr>
          <w:rFonts w:ascii="Garamond" w:hAnsi="Garamond" w:cs="Times New Roman"/>
          <w:sz w:val="24"/>
          <w:szCs w:val="24"/>
        </w:rPr>
        <w:t xml:space="preserve"> </w:t>
      </w:r>
      <w:r w:rsidR="00547CCE" w:rsidRPr="00E231F8">
        <w:rPr>
          <w:rFonts w:ascii="Garamond" w:hAnsi="Garamond" w:cs="Times New Roman"/>
          <w:sz w:val="24"/>
          <w:szCs w:val="24"/>
        </w:rPr>
        <w:t xml:space="preserve">dhe </w:t>
      </w:r>
      <w:r w:rsidRPr="00E231F8">
        <w:rPr>
          <w:rFonts w:ascii="Garamond" w:hAnsi="Garamond" w:cs="Times New Roman"/>
          <w:sz w:val="24"/>
          <w:szCs w:val="24"/>
        </w:rPr>
        <w:t>të pikës 2, të nenit 12, të vendimit nr</w:t>
      </w:r>
      <w:r w:rsidR="00547CCE" w:rsidRPr="00E231F8">
        <w:rPr>
          <w:rFonts w:ascii="Garamond" w:hAnsi="Garamond" w:cs="Times New Roman"/>
          <w:sz w:val="24"/>
          <w:szCs w:val="24"/>
        </w:rPr>
        <w:t>.</w:t>
      </w:r>
      <w:r w:rsidR="00E231F8">
        <w:rPr>
          <w:rFonts w:ascii="Garamond" w:hAnsi="Garamond" w:cs="Times New Roman"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sz w:val="24"/>
          <w:szCs w:val="24"/>
        </w:rPr>
        <w:t>1085, datë 24.12.2020</w:t>
      </w:r>
      <w:r w:rsidR="00547CCE" w:rsidRPr="00E231F8">
        <w:rPr>
          <w:rFonts w:ascii="Garamond" w:hAnsi="Garamond" w:cs="Times New Roman"/>
          <w:sz w:val="24"/>
          <w:szCs w:val="24"/>
        </w:rPr>
        <w:t>,</w:t>
      </w:r>
      <w:r w:rsidRPr="00E231F8">
        <w:rPr>
          <w:rFonts w:ascii="Garamond" w:hAnsi="Garamond" w:cs="Times New Roman"/>
          <w:sz w:val="24"/>
          <w:szCs w:val="24"/>
        </w:rPr>
        <w:t xml:space="preserve"> </w:t>
      </w:r>
      <w:r w:rsidR="00547CCE" w:rsidRPr="00E231F8">
        <w:rPr>
          <w:rFonts w:ascii="Garamond" w:hAnsi="Garamond" w:cs="Times New Roman"/>
          <w:sz w:val="24"/>
          <w:szCs w:val="24"/>
        </w:rPr>
        <w:t xml:space="preserve">të Këshillit të Ministrave, </w:t>
      </w:r>
      <w:r w:rsidRPr="00E231F8">
        <w:rPr>
          <w:rFonts w:ascii="Garamond" w:hAnsi="Garamond" w:cs="Times New Roman"/>
          <w:sz w:val="24"/>
          <w:szCs w:val="24"/>
        </w:rPr>
        <w:t xml:space="preserve">“Për përcaktimin e rregullave për lidhjen e kontratave për blerjen e pajisjeve/mjeteve të projektuara posaçërisht ose të përshtatura për qëllime ushtarake, si dhe armët, municionet apo materialet luftarake për qëllime operacionale, përfshirë teknologjinë dhe </w:t>
      </w:r>
      <w:r w:rsidRPr="00E231F8">
        <w:rPr>
          <w:rFonts w:ascii="Garamond" w:hAnsi="Garamond" w:cs="Times New Roman"/>
          <w:i/>
          <w:sz w:val="24"/>
          <w:szCs w:val="24"/>
        </w:rPr>
        <w:t>software</w:t>
      </w:r>
      <w:r w:rsidRPr="00E231F8">
        <w:rPr>
          <w:rFonts w:ascii="Garamond" w:hAnsi="Garamond" w:cs="Times New Roman"/>
          <w:sz w:val="24"/>
          <w:szCs w:val="24"/>
        </w:rPr>
        <w:t>-t e lidhura me këto mallra, si dhe për përbërjen, mënyrën e organizimit e të funksionimit të komisionit të veçantë të klasifikimit të këtyre kontratave”, me propozim</w:t>
      </w:r>
      <w:r w:rsidR="00547CCE" w:rsidRPr="00E231F8">
        <w:rPr>
          <w:rFonts w:ascii="Garamond" w:hAnsi="Garamond" w:cs="Times New Roman"/>
          <w:sz w:val="24"/>
          <w:szCs w:val="24"/>
        </w:rPr>
        <w:t>in</w:t>
      </w:r>
      <w:r w:rsidRPr="00E231F8">
        <w:rPr>
          <w:rFonts w:ascii="Garamond" w:hAnsi="Garamond" w:cs="Times New Roman"/>
          <w:sz w:val="24"/>
          <w:szCs w:val="24"/>
        </w:rPr>
        <w:t xml:space="preserve"> </w:t>
      </w:r>
      <w:r w:rsidR="00547CCE" w:rsidRPr="00E231F8">
        <w:rPr>
          <w:rFonts w:ascii="Garamond" w:hAnsi="Garamond" w:cs="Times New Roman"/>
          <w:sz w:val="24"/>
          <w:szCs w:val="24"/>
        </w:rPr>
        <w:t>e</w:t>
      </w:r>
      <w:r w:rsidRPr="00E231F8">
        <w:rPr>
          <w:rFonts w:ascii="Garamond" w:hAnsi="Garamond" w:cs="Times New Roman"/>
          <w:sz w:val="24"/>
          <w:szCs w:val="24"/>
        </w:rPr>
        <w:t xml:space="preserve"> ministrit të Mbrojtjes, Këshilli i Ministrave </w:t>
      </w:r>
    </w:p>
    <w:p w14:paraId="7A89A0FB" w14:textId="77777777" w:rsidR="00EA4687" w:rsidRPr="00E231F8" w:rsidRDefault="00EA4687" w:rsidP="00BB51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89A0FC" w14:textId="77777777" w:rsidR="00344014" w:rsidRPr="00E231F8" w:rsidRDefault="00BB510B" w:rsidP="00BB510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231F8">
        <w:rPr>
          <w:rFonts w:ascii="Garamond" w:hAnsi="Garamond" w:cs="Times New Roman"/>
          <w:sz w:val="24"/>
          <w:szCs w:val="24"/>
        </w:rPr>
        <w:t>VENDOSI:</w:t>
      </w:r>
    </w:p>
    <w:p w14:paraId="7A89A0FD" w14:textId="77777777" w:rsidR="00547CCE" w:rsidRPr="00E231F8" w:rsidRDefault="00547CCE" w:rsidP="00BB51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A89A0FE" w14:textId="77777777" w:rsidR="00344014" w:rsidRPr="00E231F8" w:rsidRDefault="00344014" w:rsidP="00BB51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E231F8">
        <w:rPr>
          <w:rFonts w:ascii="Garamond" w:hAnsi="Garamond" w:cs="Times New Roman"/>
          <w:sz w:val="24"/>
          <w:szCs w:val="24"/>
        </w:rPr>
        <w:t>1.</w:t>
      </w:r>
      <w:r w:rsidR="00BB510B" w:rsidRPr="00E231F8">
        <w:rPr>
          <w:rFonts w:ascii="Garamond" w:hAnsi="Garamond" w:cs="Times New Roman"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sz w:val="24"/>
          <w:szCs w:val="24"/>
        </w:rPr>
        <w:t>Miratimin e kontratës</w:t>
      </w:r>
      <w:r w:rsidR="00F60F77" w:rsidRPr="00E231F8">
        <w:rPr>
          <w:rFonts w:ascii="Garamond" w:hAnsi="Garamond" w:cs="Times New Roman"/>
          <w:sz w:val="24"/>
          <w:szCs w:val="24"/>
        </w:rPr>
        <w:t>,</w:t>
      </w:r>
      <w:r w:rsidRPr="00E231F8">
        <w:rPr>
          <w:rFonts w:ascii="Garamond" w:hAnsi="Garamond" w:cs="Times New Roman"/>
          <w:sz w:val="24"/>
          <w:szCs w:val="24"/>
        </w:rPr>
        <w:t xml:space="preserve"> ndërmjet Ministrisë së Mbrojtjes së Republikës së Shqipërisë dhe </w:t>
      </w:r>
      <w:r w:rsidRPr="00E231F8">
        <w:rPr>
          <w:rFonts w:ascii="Garamond" w:hAnsi="Garamond" w:cs="Times New Roman"/>
          <w:bCs/>
          <w:i/>
          <w:sz w:val="24"/>
          <w:szCs w:val="24"/>
        </w:rPr>
        <w:t>BAYKAR MAKINA SAN. VE. TIC. A.Ş.,</w:t>
      </w:r>
      <w:r w:rsidRPr="00E231F8">
        <w:rPr>
          <w:rFonts w:ascii="Garamond" w:hAnsi="Garamond" w:cs="Times New Roman"/>
          <w:sz w:val="24"/>
          <w:szCs w:val="24"/>
        </w:rPr>
        <w:t xml:space="preserve"> për furnizimin me sistem mjetesh ajrore pa pilot</w:t>
      </w:r>
      <w:r w:rsidRPr="00E231F8">
        <w:rPr>
          <w:rFonts w:ascii="Garamond" w:eastAsiaTheme="minorEastAsia" w:hAnsi="Garamond" w:cs="Times New Roman"/>
          <w:b/>
          <w:bCs/>
          <w:sz w:val="24"/>
          <w:szCs w:val="24"/>
          <w:lang w:eastAsia="ja-JP"/>
        </w:rPr>
        <w:t xml:space="preserve"> </w:t>
      </w:r>
      <w:r w:rsidRPr="00E231F8">
        <w:rPr>
          <w:rFonts w:ascii="Garamond" w:eastAsiaTheme="minorEastAsia" w:hAnsi="Garamond" w:cs="Times New Roman"/>
          <w:bCs/>
          <w:i/>
          <w:iCs/>
          <w:sz w:val="24"/>
          <w:szCs w:val="24"/>
          <w:lang w:eastAsia="ja-JP"/>
        </w:rPr>
        <w:t>BAYRAKTAR TB2</w:t>
      </w:r>
      <w:r w:rsidRPr="00E231F8">
        <w:rPr>
          <w:rFonts w:ascii="Garamond" w:hAnsi="Garamond" w:cs="Times New Roman"/>
          <w:sz w:val="24"/>
          <w:szCs w:val="24"/>
        </w:rPr>
        <w:t>,</w:t>
      </w:r>
      <w:r w:rsidRPr="00E231F8">
        <w:rPr>
          <w:rFonts w:ascii="Garamond" w:eastAsia="Calibri" w:hAnsi="Garamond" w:cs="Times New Roman"/>
          <w:sz w:val="24"/>
          <w:szCs w:val="24"/>
        </w:rPr>
        <w:t xml:space="preserve"> që i bashkëlidhet këtij vendimi</w:t>
      </w:r>
      <w:r w:rsidRPr="00E231F8">
        <w:rPr>
          <w:rFonts w:ascii="Garamond" w:hAnsi="Garamond" w:cs="Times New Roman"/>
          <w:sz w:val="24"/>
          <w:szCs w:val="24"/>
        </w:rPr>
        <w:t xml:space="preserve">. </w:t>
      </w:r>
    </w:p>
    <w:p w14:paraId="7A89A0FF" w14:textId="38F1593F" w:rsidR="00344014" w:rsidRPr="00E231F8" w:rsidRDefault="00344014" w:rsidP="00BB51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231F8">
        <w:rPr>
          <w:rFonts w:ascii="Garamond" w:hAnsi="Garamond" w:cs="Times New Roman"/>
          <w:sz w:val="24"/>
          <w:szCs w:val="24"/>
        </w:rPr>
        <w:t>2.</w:t>
      </w:r>
      <w:r w:rsidR="00E231F8">
        <w:rPr>
          <w:rFonts w:ascii="Garamond" w:hAnsi="Garamond" w:cs="Times New Roman"/>
          <w:sz w:val="24"/>
          <w:szCs w:val="24"/>
        </w:rPr>
        <w:t xml:space="preserve"> </w:t>
      </w:r>
      <w:r w:rsidRPr="00E231F8">
        <w:rPr>
          <w:rFonts w:ascii="Garamond" w:hAnsi="Garamond" w:cs="Times New Roman"/>
          <w:sz w:val="24"/>
          <w:szCs w:val="24"/>
        </w:rPr>
        <w:t>Ngarkohet Ministria e Mbrojtjes për zbatimin e këtij vendimi.</w:t>
      </w:r>
    </w:p>
    <w:p w14:paraId="7A89A100" w14:textId="77777777" w:rsidR="00344014" w:rsidRPr="00E231F8" w:rsidRDefault="00344014" w:rsidP="00BB51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231F8">
        <w:rPr>
          <w:rFonts w:ascii="Garamond" w:hAnsi="Garamond" w:cs="Times New Roman"/>
          <w:sz w:val="24"/>
          <w:szCs w:val="24"/>
        </w:rPr>
        <w:t xml:space="preserve">Ky vendim hyn në fuqi menjëherë. </w:t>
      </w:r>
      <w:bookmarkStart w:id="0" w:name="_GoBack"/>
      <w:bookmarkEnd w:id="0"/>
    </w:p>
    <w:p w14:paraId="7A89A101" w14:textId="77777777" w:rsidR="00344014" w:rsidRPr="00E231F8" w:rsidRDefault="00344014" w:rsidP="00BB510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A89A102" w14:textId="77777777" w:rsidR="00EA4687" w:rsidRPr="00E231F8" w:rsidRDefault="00EA4687" w:rsidP="00BB510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E231F8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BB510B" w:rsidRPr="00E231F8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14:paraId="7A89A103" w14:textId="77777777" w:rsidR="002053BC" w:rsidRPr="00E231F8" w:rsidRDefault="00BB510B" w:rsidP="00BB510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231F8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 Balluku</w:t>
      </w:r>
    </w:p>
    <w:sectPr w:rsidR="002053BC" w:rsidRPr="00E231F8" w:rsidSect="00EA4687">
      <w:pgSz w:w="11906" w:h="16838" w:code="9"/>
      <w:pgMar w:top="10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559D8" w14:textId="77777777" w:rsidR="00E231F8" w:rsidRDefault="00E231F8" w:rsidP="00EA4687">
      <w:pPr>
        <w:spacing w:after="0" w:line="240" w:lineRule="auto"/>
      </w:pPr>
      <w:r>
        <w:separator/>
      </w:r>
    </w:p>
  </w:endnote>
  <w:endnote w:type="continuationSeparator" w:id="0">
    <w:p w14:paraId="6259CCC1" w14:textId="77777777" w:rsidR="00E231F8" w:rsidRDefault="00E231F8" w:rsidP="00EA4687">
      <w:pPr>
        <w:spacing w:after="0" w:line="240" w:lineRule="auto"/>
      </w:pPr>
      <w:r>
        <w:continuationSeparator/>
      </w:r>
    </w:p>
  </w:endnote>
  <w:endnote w:type="continuationNotice" w:id="1">
    <w:p w14:paraId="312BF9BD" w14:textId="77777777" w:rsidR="00054BD0" w:rsidRDefault="00054B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68FF9" w14:textId="77777777" w:rsidR="00E231F8" w:rsidRDefault="00E231F8" w:rsidP="00EA4687">
      <w:pPr>
        <w:spacing w:after="0" w:line="240" w:lineRule="auto"/>
      </w:pPr>
      <w:r>
        <w:separator/>
      </w:r>
    </w:p>
  </w:footnote>
  <w:footnote w:type="continuationSeparator" w:id="0">
    <w:p w14:paraId="51BD76C8" w14:textId="77777777" w:rsidR="00E231F8" w:rsidRDefault="00E231F8" w:rsidP="00EA4687">
      <w:pPr>
        <w:spacing w:after="0" w:line="240" w:lineRule="auto"/>
      </w:pPr>
      <w:r>
        <w:continuationSeparator/>
      </w:r>
    </w:p>
  </w:footnote>
  <w:footnote w:type="continuationNotice" w:id="1">
    <w:p w14:paraId="649F4079" w14:textId="77777777" w:rsidR="00054BD0" w:rsidRDefault="00054B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623EF"/>
    <w:multiLevelType w:val="hybridMultilevel"/>
    <w:tmpl w:val="DCA09C5A"/>
    <w:lvl w:ilvl="0" w:tplc="D68C696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D80"/>
    <w:rsid w:val="00001D80"/>
    <w:rsid w:val="00036E4D"/>
    <w:rsid w:val="00054BD0"/>
    <w:rsid w:val="00065478"/>
    <w:rsid w:val="000C42A3"/>
    <w:rsid w:val="000E698B"/>
    <w:rsid w:val="001308A7"/>
    <w:rsid w:val="00130F4F"/>
    <w:rsid w:val="0013438C"/>
    <w:rsid w:val="00194757"/>
    <w:rsid w:val="001D28A7"/>
    <w:rsid w:val="001D5EA6"/>
    <w:rsid w:val="002053BC"/>
    <w:rsid w:val="0022260F"/>
    <w:rsid w:val="002778E9"/>
    <w:rsid w:val="002C565A"/>
    <w:rsid w:val="00344014"/>
    <w:rsid w:val="003B3143"/>
    <w:rsid w:val="003F22B9"/>
    <w:rsid w:val="00472C8E"/>
    <w:rsid w:val="0048540D"/>
    <w:rsid w:val="00507E5A"/>
    <w:rsid w:val="005367BF"/>
    <w:rsid w:val="00547CCE"/>
    <w:rsid w:val="005716A3"/>
    <w:rsid w:val="005A023B"/>
    <w:rsid w:val="005D1372"/>
    <w:rsid w:val="005F76F8"/>
    <w:rsid w:val="00621816"/>
    <w:rsid w:val="006C3622"/>
    <w:rsid w:val="00752154"/>
    <w:rsid w:val="007A1938"/>
    <w:rsid w:val="007A2B2C"/>
    <w:rsid w:val="007B3637"/>
    <w:rsid w:val="007F4CB7"/>
    <w:rsid w:val="00863AED"/>
    <w:rsid w:val="00863EAE"/>
    <w:rsid w:val="00877F67"/>
    <w:rsid w:val="008848B0"/>
    <w:rsid w:val="008D0BBD"/>
    <w:rsid w:val="00905123"/>
    <w:rsid w:val="009E2C49"/>
    <w:rsid w:val="009F64FD"/>
    <w:rsid w:val="00A509A4"/>
    <w:rsid w:val="00AA591C"/>
    <w:rsid w:val="00AB5CA9"/>
    <w:rsid w:val="00AC6A04"/>
    <w:rsid w:val="00AE0D83"/>
    <w:rsid w:val="00B56017"/>
    <w:rsid w:val="00B95ED5"/>
    <w:rsid w:val="00BB03CC"/>
    <w:rsid w:val="00BB510B"/>
    <w:rsid w:val="00BD1DF2"/>
    <w:rsid w:val="00C32387"/>
    <w:rsid w:val="00C446E7"/>
    <w:rsid w:val="00C65F2F"/>
    <w:rsid w:val="00C84498"/>
    <w:rsid w:val="00D64344"/>
    <w:rsid w:val="00D757AF"/>
    <w:rsid w:val="00D83FAE"/>
    <w:rsid w:val="00D85E19"/>
    <w:rsid w:val="00DB070C"/>
    <w:rsid w:val="00E00B74"/>
    <w:rsid w:val="00E231F8"/>
    <w:rsid w:val="00E60048"/>
    <w:rsid w:val="00EA4687"/>
    <w:rsid w:val="00EC1DDE"/>
    <w:rsid w:val="00F42DBC"/>
    <w:rsid w:val="00F60F77"/>
    <w:rsid w:val="00F727E2"/>
    <w:rsid w:val="00FD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A0F5"/>
  <w15:docId w15:val="{AA3D59BF-B505-4F28-A862-D67AA021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065478"/>
    <w:pPr>
      <w:framePr w:hSpace="180" w:wrap="around" w:vAnchor="text" w:hAnchor="margin" w:x="198" w:y="1749"/>
      <w:spacing w:after="0" w:line="240" w:lineRule="auto"/>
      <w:ind w:left="360" w:hanging="360"/>
      <w:jc w:val="both"/>
    </w:pPr>
    <w:rPr>
      <w:rFonts w:ascii="Times New Roman" w:eastAsia="Times New Roman" w:hAnsi="Times New Roman"/>
      <w:bCs/>
      <w:sz w:val="24"/>
      <w:szCs w:val="24"/>
      <w:lang w:eastAsia="sq-AL"/>
    </w:rPr>
  </w:style>
  <w:style w:type="character" w:customStyle="1" w:styleId="Style1Char">
    <w:name w:val="Style1 Char"/>
    <w:basedOn w:val="DefaultParagraphFont"/>
    <w:link w:val="Style1"/>
    <w:rsid w:val="00065478"/>
    <w:rPr>
      <w:rFonts w:ascii="Times New Roman" w:eastAsia="Times New Roman" w:hAnsi="Times New Roman"/>
      <w:bCs/>
      <w:sz w:val="24"/>
      <w:szCs w:val="24"/>
      <w:lang w:eastAsia="sq-AL"/>
    </w:rPr>
  </w:style>
  <w:style w:type="paragraph" w:customStyle="1" w:styleId="Default">
    <w:name w:val="Default"/>
    <w:rsid w:val="00E00B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DBC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A4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68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A4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687"/>
    <w:rPr>
      <w:lang w:val="sq-AL"/>
    </w:rPr>
  </w:style>
  <w:style w:type="paragraph" w:styleId="ListParagraph">
    <w:name w:val="List Paragraph"/>
    <w:basedOn w:val="Normal"/>
    <w:uiPriority w:val="34"/>
    <w:qFormat/>
    <w:rsid w:val="00BB5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EDC8ACDAA248C5954715AFE03ED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2023-06-02T07:40:35Z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miratimin e kontratës, ndëmjet Ministrisë së Mbrojtjes së Republikës së Shqipërisë dhe Baykar Makina San. Ve. Tic. A.S për furnizimin me sistem mjetesh ajrore pa pilot Bayraktar TB2</Titulli>
    <Modifikuesi xmlns="0e656187-b300-4fb0-8bf4-3a50f872073c">nevila.samarxhi</Modifikuesi>
    <Nr_x002e__x0020_prot_x0020_QBZ xmlns="0e656187-b300-4fb0-8bf4-3a50f872073c">808</Nr_x002e__x0020_prot_x0020_QBZ>
    <Data_x0020_e_x0020_Modifikimit xmlns="0e656187-b300-4fb0-8bf4-3a50f872073c">2023-06-02T07:51:41Z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2078/4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EDC8ACDAA248C5954715AFE03ED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26FE73-C43D-4625-8D48-A7BD68B4C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C3F77B-3020-4059-8104-C26C8D07A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473178-DCC6-4E9B-91A3-B16C582EAA4B}">
  <ds:schemaRefs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E96AD7C-96E3-4EB8-B189-731CC915C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CAD3F6-B47F-4745-BDF7-F5288C5F2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Sp1 Kontrata DrMod</dc:creator>
  <cp:lastModifiedBy>fjora.cahani</cp:lastModifiedBy>
  <cp:revision>11</cp:revision>
  <cp:lastPrinted>2023-05-30T14:42:00Z</cp:lastPrinted>
  <dcterms:created xsi:type="dcterms:W3CDTF">2023-05-30T08:01:00Z</dcterms:created>
  <dcterms:modified xsi:type="dcterms:W3CDTF">2023-06-02T09:16:00Z</dcterms:modified>
</cp:coreProperties>
</file>