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42E2E" w14:textId="77777777" w:rsidR="00B86F69" w:rsidRPr="00765B31" w:rsidRDefault="00B86F69" w:rsidP="00B023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5B31">
        <w:rPr>
          <w:rFonts w:ascii="Garamond" w:hAnsi="Garamond"/>
          <w:b/>
          <w:sz w:val="24"/>
          <w:szCs w:val="24"/>
          <w:lang w:val="sq-AL"/>
        </w:rPr>
        <w:t>VENDIM</w:t>
      </w:r>
    </w:p>
    <w:p w14:paraId="55DB85BE" w14:textId="583FDB38" w:rsidR="00B86F69" w:rsidRPr="00765B31" w:rsidRDefault="00B86F69" w:rsidP="00B023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5B31">
        <w:rPr>
          <w:rFonts w:ascii="Garamond" w:hAnsi="Garamond"/>
          <w:b/>
          <w:sz w:val="24"/>
          <w:szCs w:val="24"/>
          <w:lang w:val="sq-AL"/>
        </w:rPr>
        <w:t>Nr.</w:t>
      </w:r>
      <w:r w:rsidR="00765B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65B31">
        <w:rPr>
          <w:rFonts w:ascii="Garamond" w:hAnsi="Garamond"/>
          <w:b/>
          <w:sz w:val="24"/>
          <w:szCs w:val="24"/>
          <w:lang w:val="sq-AL" w:eastAsia="ja-JP"/>
        </w:rPr>
        <w:t>381</w:t>
      </w:r>
      <w:r w:rsidRPr="00765B3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765B31">
        <w:rPr>
          <w:rFonts w:ascii="Garamond" w:hAnsi="Garamond"/>
          <w:b/>
          <w:sz w:val="24"/>
          <w:szCs w:val="24"/>
          <w:lang w:val="sq-AL" w:eastAsia="ja-JP"/>
        </w:rPr>
        <w:t>29.6.2023</w:t>
      </w:r>
    </w:p>
    <w:p w14:paraId="24D311FB" w14:textId="77777777" w:rsidR="00B86F69" w:rsidRPr="00765B31" w:rsidRDefault="00B86F69" w:rsidP="00B0236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A1A9066" w14:textId="5099CFD9" w:rsidR="00B86F69" w:rsidRDefault="00B86F69" w:rsidP="00B0236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65B31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="00B0236B" w:rsidRPr="00765B31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65B31">
        <w:rPr>
          <w:rFonts w:ascii="Garamond" w:hAnsi="Garamond"/>
          <w:b/>
          <w:bCs/>
          <w:sz w:val="24"/>
          <w:szCs w:val="24"/>
          <w:lang w:val="sq-AL"/>
        </w:rPr>
        <w:t>HAPJEN E PROCEDURËS SË PRANIMIT NË KATEGORINË E ULËT</w:t>
      </w:r>
      <w:r w:rsidR="00EC509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65B31">
        <w:rPr>
          <w:rFonts w:ascii="Garamond" w:hAnsi="Garamond"/>
          <w:b/>
          <w:bCs/>
          <w:sz w:val="24"/>
          <w:szCs w:val="24"/>
          <w:lang w:val="sq-AL"/>
        </w:rPr>
        <w:t>DHE TË MESME DREJTUESE EDHE PËR KANDIDATË TË TJERË JASHTË SHËRBIMIT CIVIL, PËR VITIN 2023</w:t>
      </w:r>
    </w:p>
    <w:p w14:paraId="49F2E313" w14:textId="77777777" w:rsidR="00455E3C" w:rsidRDefault="00455E3C" w:rsidP="00B0236B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</w:p>
    <w:p w14:paraId="0AA4D148" w14:textId="1DA7D068" w:rsidR="00455E3C" w:rsidRPr="00455E3C" w:rsidRDefault="00455E3C" w:rsidP="00B0236B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 w:rsidRPr="00455E3C">
        <w:rPr>
          <w:rFonts w:ascii="Garamond" w:hAnsi="Garamond"/>
          <w:bCs/>
          <w:i/>
          <w:sz w:val="24"/>
          <w:szCs w:val="24"/>
          <w:lang w:val="sq-AL"/>
        </w:rPr>
        <w:t>( i ndryshuar me VKM nr. 634, datë 15.11.2023 )</w:t>
      </w:r>
    </w:p>
    <w:p w14:paraId="003EA832" w14:textId="4616FB5A" w:rsidR="00455E3C" w:rsidRPr="00455E3C" w:rsidRDefault="00455E3C" w:rsidP="00455E3C">
      <w:pPr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 w:rsidRPr="00455E3C">
        <w:rPr>
          <w:rFonts w:ascii="Garamond" w:hAnsi="Garamond"/>
          <w:bCs/>
          <w:i/>
          <w:sz w:val="24"/>
          <w:szCs w:val="24"/>
          <w:lang w:val="sq-AL"/>
        </w:rPr>
        <w:t>( i përditësuar )</w:t>
      </w:r>
    </w:p>
    <w:p w14:paraId="382256CC" w14:textId="77777777" w:rsidR="00B86F69" w:rsidRPr="00455E3C" w:rsidRDefault="00B86F69" w:rsidP="00B0236B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</w:p>
    <w:p w14:paraId="0069B6AE" w14:textId="70F04648" w:rsidR="00B86F69" w:rsidRPr="00765B31" w:rsidRDefault="00B86F69" w:rsidP="00B0236B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5B31">
        <w:rPr>
          <w:rFonts w:ascii="Garamond" w:hAnsi="Garamond"/>
          <w:spacing w:val="-8"/>
          <w:sz w:val="24"/>
          <w:szCs w:val="24"/>
          <w:lang w:val="sq-AL"/>
        </w:rPr>
        <w:t>Në mbështetje të nenit 100 të Kushtetutës dhe të pikës 4, të nenit 26</w:t>
      </w:r>
      <w:r w:rsidRPr="00765B31">
        <w:rPr>
          <w:rFonts w:ascii="Garamond" w:hAnsi="Garamond"/>
          <w:spacing w:val="-3"/>
          <w:sz w:val="24"/>
          <w:szCs w:val="24"/>
          <w:lang w:val="sq-AL"/>
        </w:rPr>
        <w:t>, të ligjit nr.</w:t>
      </w:r>
      <w:r w:rsidR="00765B31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765B31">
        <w:rPr>
          <w:rFonts w:ascii="Garamond" w:hAnsi="Garamond"/>
          <w:spacing w:val="-3"/>
          <w:sz w:val="24"/>
          <w:szCs w:val="24"/>
          <w:lang w:val="sq-AL"/>
        </w:rPr>
        <w:t xml:space="preserve">152/2013, “Për nëpunësin civil”, të ndryshuar, me </w:t>
      </w:r>
      <w:r w:rsidRPr="00765B31">
        <w:rPr>
          <w:rFonts w:ascii="Garamond" w:hAnsi="Garamond"/>
          <w:spacing w:val="-4"/>
          <w:sz w:val="24"/>
          <w:szCs w:val="24"/>
          <w:lang w:val="sq-AL"/>
        </w:rPr>
        <w:t xml:space="preserve">propozimin e </w:t>
      </w:r>
      <w:r w:rsidRPr="00765B31">
        <w:rPr>
          <w:rFonts w:ascii="Garamond" w:hAnsi="Garamond"/>
          <w:spacing w:val="-3"/>
          <w:sz w:val="24"/>
          <w:szCs w:val="24"/>
          <w:lang w:val="sq-AL"/>
        </w:rPr>
        <w:t>Kryeministrit</w:t>
      </w:r>
      <w:r w:rsidRPr="00765B31">
        <w:rPr>
          <w:rFonts w:ascii="Garamond" w:hAnsi="Garamond"/>
          <w:sz w:val="24"/>
          <w:szCs w:val="24"/>
          <w:lang w:val="sq-AL"/>
        </w:rPr>
        <w:t>, Këshilli i Ministrave</w:t>
      </w:r>
    </w:p>
    <w:p w14:paraId="7291E608" w14:textId="77777777" w:rsidR="00B86F69" w:rsidRPr="00765B31" w:rsidRDefault="00B86F69" w:rsidP="00B0236B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45BDDC" w14:textId="724BAF8B" w:rsidR="00B86F69" w:rsidRPr="00765B31" w:rsidRDefault="00B0236B" w:rsidP="00B0236B">
      <w:pPr>
        <w:spacing w:after="0" w:line="240" w:lineRule="auto"/>
        <w:ind w:firstLine="284"/>
        <w:jc w:val="center"/>
        <w:rPr>
          <w:rFonts w:ascii="Garamond" w:hAnsi="Garamond"/>
          <w:b/>
          <w:bCs/>
          <w:spacing w:val="-8"/>
          <w:sz w:val="24"/>
          <w:szCs w:val="24"/>
          <w:lang w:val="sq-AL"/>
        </w:rPr>
      </w:pPr>
      <w:r w:rsidRPr="00765B31">
        <w:rPr>
          <w:rFonts w:ascii="Garamond" w:hAnsi="Garamond"/>
          <w:spacing w:val="-8"/>
          <w:sz w:val="24"/>
          <w:szCs w:val="24"/>
          <w:lang w:val="sq-AL"/>
        </w:rPr>
        <w:t>VENDOSI:</w:t>
      </w:r>
    </w:p>
    <w:p w14:paraId="76916208" w14:textId="77777777" w:rsidR="00B86F69" w:rsidRPr="00765B31" w:rsidRDefault="00B86F69" w:rsidP="00B0236B">
      <w:pPr>
        <w:spacing w:after="0" w:line="240" w:lineRule="auto"/>
        <w:ind w:firstLine="284"/>
        <w:rPr>
          <w:rFonts w:ascii="Garamond" w:hAnsi="Garamond"/>
          <w:spacing w:val="-8"/>
          <w:sz w:val="24"/>
          <w:szCs w:val="24"/>
          <w:lang w:val="sq-AL"/>
        </w:rPr>
      </w:pPr>
    </w:p>
    <w:p w14:paraId="426AC730" w14:textId="2935DF09" w:rsidR="00B86F69" w:rsidRPr="00765B31" w:rsidRDefault="00B0236B" w:rsidP="00B0236B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765B31">
        <w:rPr>
          <w:rFonts w:ascii="Garamond" w:hAnsi="Garamond"/>
          <w:bCs/>
          <w:sz w:val="24"/>
          <w:szCs w:val="24"/>
          <w:lang w:val="sq-AL"/>
        </w:rPr>
        <w:t>1.</w:t>
      </w:r>
      <w:r w:rsidR="00B86F69" w:rsidRPr="00765B31">
        <w:rPr>
          <w:rFonts w:ascii="Garamond" w:hAnsi="Garamond"/>
          <w:bCs/>
          <w:sz w:val="24"/>
          <w:szCs w:val="24"/>
          <w:lang w:val="sq-AL"/>
        </w:rPr>
        <w:t xml:space="preserve"> Për vitin 2023, procedura e plotësimit të pozicioneve të lira të kategorisë së ulët dhe të mesme drejtuese, për të cilët lëvizja paralele është mbyllur pa fitues, të jetë e hapur edhe për kandidatë të tjerë nga jashtë shërbimit civil, që plotësojnë kushtet dhe kërkesat për vendet e lira. </w:t>
      </w:r>
    </w:p>
    <w:p w14:paraId="6146967E" w14:textId="7188C782" w:rsidR="00B86F69" w:rsidRPr="00765B31" w:rsidRDefault="00B0236B" w:rsidP="00B0236B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765B31">
        <w:rPr>
          <w:rFonts w:ascii="Garamond" w:hAnsi="Garamond"/>
          <w:bCs/>
          <w:sz w:val="24"/>
          <w:szCs w:val="24"/>
          <w:lang w:val="sq-AL"/>
        </w:rPr>
        <w:t>2.</w:t>
      </w:r>
      <w:r w:rsidR="00EC509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B86F69" w:rsidRPr="00765B31">
        <w:rPr>
          <w:rFonts w:ascii="Garamond" w:hAnsi="Garamond"/>
          <w:bCs/>
          <w:sz w:val="24"/>
          <w:szCs w:val="24"/>
          <w:lang w:val="sq-AL"/>
        </w:rPr>
        <w:t>Numri maksimal i pozicioneve, për të cilat do të përdoret procedura e përcaktuar në pikën 1 të këtij vendimi, është 48 pozicione të kategorisë së mesme dhe të ulët drejtuese.</w:t>
      </w:r>
    </w:p>
    <w:p w14:paraId="17E99069" w14:textId="6480ADEF" w:rsidR="00B86F69" w:rsidRPr="00765B31" w:rsidRDefault="00B86F69" w:rsidP="00B0236B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765B31">
        <w:rPr>
          <w:rFonts w:ascii="Garamond" w:hAnsi="Garamond"/>
          <w:bCs/>
          <w:sz w:val="24"/>
          <w:szCs w:val="24"/>
          <w:lang w:val="sq-AL"/>
        </w:rPr>
        <w:t>3. Pozicionet në të cilat mund të konkurrojnë edhe kandidatë nga jashtë shërbimit civil për nivelin e mesëm drejtues, gjithsej 23, si dhe për nivelin e ulët drejtues, gjithsej 25, përcaktohen në lidhjen nr.</w:t>
      </w:r>
      <w:r w:rsidR="00EC509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65B31">
        <w:rPr>
          <w:rFonts w:ascii="Garamond" w:hAnsi="Garamond"/>
          <w:bCs/>
          <w:sz w:val="24"/>
          <w:szCs w:val="24"/>
          <w:lang w:val="sq-AL"/>
        </w:rPr>
        <w:t xml:space="preserve">1, që i bashkëlidhet këtij vendimi dhe është pjesë përbërëse e tij. </w:t>
      </w:r>
    </w:p>
    <w:p w14:paraId="7655C251" w14:textId="722D4D48" w:rsidR="00B86F69" w:rsidRPr="00765B31" w:rsidRDefault="00B86F69" w:rsidP="00B0236B">
      <w:pPr>
        <w:pStyle w:val="Heading2"/>
        <w:spacing w:before="0" w:line="240" w:lineRule="auto"/>
        <w:ind w:left="0" w:firstLine="284"/>
        <w:rPr>
          <w:rFonts w:ascii="Garamond" w:hAnsi="Garamond" w:cs="Times New Roman"/>
          <w:szCs w:val="24"/>
        </w:rPr>
      </w:pPr>
      <w:r w:rsidRPr="00765B31">
        <w:rPr>
          <w:rFonts w:ascii="Garamond" w:hAnsi="Garamond" w:cs="Times New Roman"/>
          <w:szCs w:val="24"/>
        </w:rPr>
        <w:t>Ky ven</w:t>
      </w:r>
      <w:r w:rsidR="00EC5098">
        <w:rPr>
          <w:rFonts w:ascii="Garamond" w:hAnsi="Garamond" w:cs="Times New Roman"/>
          <w:szCs w:val="24"/>
        </w:rPr>
        <w:t>dim hyn në fuqi pas botimit në Fletoren Zyrtare</w:t>
      </w:r>
      <w:r w:rsidRPr="00765B31">
        <w:rPr>
          <w:rFonts w:ascii="Garamond" w:hAnsi="Garamond" w:cs="Times New Roman"/>
          <w:szCs w:val="24"/>
        </w:rPr>
        <w:t>.</w:t>
      </w:r>
    </w:p>
    <w:p w14:paraId="530C83C7" w14:textId="77777777" w:rsidR="00B86F69" w:rsidRPr="00765B31" w:rsidRDefault="00B86F69" w:rsidP="00B023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22847EE" w14:textId="3D1DC4C7" w:rsidR="00B86F69" w:rsidRPr="00765B31" w:rsidRDefault="00B86F69" w:rsidP="00B0236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 w:bidi="en-US"/>
        </w:rPr>
      </w:pPr>
      <w:r w:rsidRPr="00765B31">
        <w:rPr>
          <w:rFonts w:ascii="Garamond" w:hAnsi="Garamond"/>
          <w:bCs/>
          <w:sz w:val="24"/>
          <w:szCs w:val="24"/>
          <w:lang w:val="sq-AL" w:bidi="en-US"/>
        </w:rPr>
        <w:t>ZËVENDËSKRYEMINIST</w:t>
      </w:r>
      <w:r w:rsidR="00B0236B" w:rsidRPr="00765B31">
        <w:rPr>
          <w:rFonts w:ascii="Garamond" w:hAnsi="Garamond"/>
          <w:bCs/>
          <w:sz w:val="24"/>
          <w:szCs w:val="24"/>
          <w:lang w:val="sq-AL" w:bidi="en-US"/>
        </w:rPr>
        <w:t>ËR</w:t>
      </w:r>
    </w:p>
    <w:p w14:paraId="03AE82F2" w14:textId="138D9ECB" w:rsidR="00B56218" w:rsidRPr="00765B31" w:rsidRDefault="00B0236B" w:rsidP="00B0236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 w:bidi="en-US"/>
        </w:rPr>
      </w:pPr>
      <w:r w:rsidRPr="00765B31">
        <w:rPr>
          <w:rFonts w:ascii="Garamond" w:hAnsi="Garamond"/>
          <w:b/>
          <w:bCs/>
          <w:sz w:val="24"/>
          <w:szCs w:val="24"/>
          <w:lang w:val="sq-AL" w:bidi="en-US"/>
        </w:rPr>
        <w:t>Belinda Balluku</w:t>
      </w:r>
    </w:p>
    <w:p w14:paraId="1222CFB3" w14:textId="77777777" w:rsidR="00F354F4" w:rsidRPr="00765B31" w:rsidRDefault="00F354F4" w:rsidP="00F354F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 w:bidi="en-US"/>
        </w:rPr>
      </w:pPr>
    </w:p>
    <w:p w14:paraId="05F14767" w14:textId="1412B23C" w:rsidR="00F354F4" w:rsidRPr="00765B31" w:rsidRDefault="00EC5098" w:rsidP="00EC50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LIDHJA 1</w:t>
      </w:r>
    </w:p>
    <w:p w14:paraId="144CEE7F" w14:textId="2C4C7546" w:rsidR="00F354F4" w:rsidRDefault="00EC5098" w:rsidP="00EC50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EC5098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POZICIONET NË TË CILAT MUND KONKURROJNË EDHE KANDIDATË NGA JASHTË SHËRBIMIT CIVIL</w:t>
      </w:r>
    </w:p>
    <w:p w14:paraId="2A97D0D0" w14:textId="77777777" w:rsidR="00455E3C" w:rsidRPr="00EC5098" w:rsidRDefault="00455E3C" w:rsidP="00EC50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</w:p>
    <w:p w14:paraId="1D327BC7" w14:textId="027D6CF4" w:rsidR="00455E3C" w:rsidRPr="00455E3C" w:rsidRDefault="00455E3C" w:rsidP="00455E3C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>
        <w:rPr>
          <w:rFonts w:ascii="Garamond" w:hAnsi="Garamond"/>
          <w:bCs/>
          <w:i/>
          <w:sz w:val="24"/>
          <w:szCs w:val="24"/>
          <w:lang w:val="sq-AL"/>
        </w:rPr>
        <w:t xml:space="preserve">( </w:t>
      </w:r>
      <w:r w:rsidRPr="00455E3C">
        <w:rPr>
          <w:rFonts w:ascii="Garamond" w:hAnsi="Garamond"/>
          <w:bCs/>
          <w:i/>
          <w:sz w:val="24"/>
          <w:szCs w:val="24"/>
          <w:lang w:val="sq-AL"/>
        </w:rPr>
        <w:t xml:space="preserve">ndryshuar </w:t>
      </w:r>
      <w:r>
        <w:rPr>
          <w:rFonts w:ascii="Garamond" w:hAnsi="Garamond"/>
          <w:bCs/>
          <w:i/>
          <w:sz w:val="24"/>
          <w:szCs w:val="24"/>
          <w:lang w:val="sq-AL"/>
        </w:rPr>
        <w:t xml:space="preserve">pika 11 e kreut I </w:t>
      </w:r>
      <w:bookmarkStart w:id="0" w:name="_GoBack"/>
      <w:bookmarkEnd w:id="0"/>
      <w:r w:rsidRPr="00455E3C">
        <w:rPr>
          <w:rFonts w:ascii="Garamond" w:hAnsi="Garamond"/>
          <w:bCs/>
          <w:i/>
          <w:sz w:val="24"/>
          <w:szCs w:val="24"/>
          <w:lang w:val="sq-AL"/>
        </w:rPr>
        <w:t>me VKM nr. 634, datë 15.11.2023 )</w:t>
      </w:r>
    </w:p>
    <w:p w14:paraId="0C3BD13B" w14:textId="77777777" w:rsidR="00EC5098" w:rsidRPr="00765B31" w:rsidRDefault="00EC5098" w:rsidP="00EC50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FAA4AB2" w14:textId="59377E71" w:rsidR="00F354F4" w:rsidRPr="00EC5098" w:rsidRDefault="00EC5098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  <w:t>I.</w:t>
      </w:r>
      <w:r w:rsidR="00F354F4" w:rsidRPr="00EC5098"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  <w:t xml:space="preserve"> Niveli i mesëm drejtues dhe të </w:t>
      </w:r>
      <w:r w:rsidR="00765B31" w:rsidRPr="00EC5098"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  <w:t>barasvlershëm</w:t>
      </w:r>
    </w:p>
    <w:p w14:paraId="41207543" w14:textId="14174B06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1. Drejtor i Drejtorisë së Dokumenteve Biometrike dhe Shërbimeve, në Drejtorinë e Përgjithshme të Gjendjes Civile, në Ministrinë e Brendshme;</w:t>
      </w:r>
    </w:p>
    <w:p w14:paraId="153F54DA" w14:textId="63E3229F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Drejtor i Drejtorisë së Programimit, Standardizimit dhe Harmonizimit të Akteve Rregullatore, në Drejtorinë e Përgjithshme Rregullatore dhe Përputhshmërisë në Fushën e Mbrojtjes, në Ministrinë e Mbrojtjes; </w:t>
      </w:r>
    </w:p>
    <w:p w14:paraId="39A6DA94" w14:textId="561C6A54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3. Drejtor i Drejtorisë së Konceptimit dhe Fizibilitetit të Projekteve të Kulturës, në Drejtorinë e Përgjithshme të Politikave dhe Zhvillimit të Kult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urës, në Ministrinë e Kulturës;</w:t>
      </w:r>
    </w:p>
    <w:p w14:paraId="511C401F" w14:textId="65476D37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4. Drejtor i Drejtorisë së Programeve të Zhvillimit të Kulturës, në Drejtorinë e Përgjithshme të Politikave dhe Zhvillimit të Kulturës, në Ministrinë e Kulturës;</w:t>
      </w:r>
    </w:p>
    <w:p w14:paraId="43D4D5BB" w14:textId="5DFE7927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5. Drejtor i Drejtorisë së Programeve të Zh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villimit në Fushën e Ujësjellës-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Kanalizimeve dhe Mbetjeve, në Drejtorinë e Përgjithshme të Politikave dhe Zhvillimit të Infrastrukturës dhe Territorit, në Ministrinë 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Infrastrukturës dhe Energjisë;</w:t>
      </w:r>
    </w:p>
    <w:p w14:paraId="5718330F" w14:textId="2A7148E2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6. Drejtor i Drejtorisë për Marrëdhëniet Juridiksionale dhe </w:t>
      </w:r>
      <w:r w:rsidR="00765B31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Bashkëpunimin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Ndërgjyqësor, në Drejtorinë e Përgjithshme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Rregullatore t</w:t>
      </w:r>
      <w:r w:rsidRPr="00765B31">
        <w:rPr>
          <w:rFonts w:ascii="Garamond" w:eastAsiaTheme="minorHAnsi" w:hAnsi="Garamond" w:cs="Segoe UI Symbol"/>
          <w:color w:val="000000"/>
          <w:sz w:val="24"/>
          <w:szCs w:val="24"/>
          <w:lang w:val="sq-AL"/>
        </w:rPr>
        <w:t>ë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Çështjeve të Drejtësi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së, në Ministrinë e Drejtësisë;</w:t>
      </w:r>
    </w:p>
    <w:p w14:paraId="566BB544" w14:textId="14E34F74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7. Drejtor i Drejtorisë së Zhvillimit të Projekteve, në Agjencinë Komb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ëtare të Zonave të Mbrojtura;</w:t>
      </w:r>
    </w:p>
    <w:p w14:paraId="7D15E457" w14:textId="10F2626F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8. Drejtor i Drejtorisë së Menaxhimit të Programeve dhe Projekteve të Fondeve IPA dhe Donatorëve të Tjerë, në Ministrinë e Financave dhe Ekonomisë;</w:t>
      </w:r>
    </w:p>
    <w:p w14:paraId="4BE5DA5C" w14:textId="3192952F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9. Drejtor i Drejtorisë së Privatizimit dhe Shitjes, në Drejtorinë e Përgjithshme të Pronës Publike, në Ministrinë e Financave dhe Ekonomisë;</w:t>
      </w:r>
    </w:p>
    <w:p w14:paraId="4BF6E5E5" w14:textId="332BE143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10. Drejtor i Drejtorisë së Diasporës, në Agjencinë Kombëtare të Diasporës;</w:t>
      </w:r>
    </w:p>
    <w:p w14:paraId="521A803B" w14:textId="76B92A2D" w:rsidR="00455E3C" w:rsidRPr="00455E3C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/>
          <w:sz w:val="24"/>
          <w:szCs w:val="24"/>
        </w:rPr>
      </w:pPr>
      <w:r w:rsidRPr="00455E3C">
        <w:rPr>
          <w:rFonts w:ascii="Garamond" w:eastAsiaTheme="minorHAnsi" w:hAnsi="Garamond"/>
          <w:i/>
          <w:color w:val="000000"/>
          <w:sz w:val="24"/>
          <w:szCs w:val="24"/>
          <w:lang w:val="sq-AL"/>
        </w:rPr>
        <w:t xml:space="preserve">11. </w:t>
      </w:r>
      <w:bookmarkStart w:id="1" w:name="_Hlk149828045"/>
      <w:proofErr w:type="spellStart"/>
      <w:proofErr w:type="gramStart"/>
      <w:r w:rsidR="00455E3C" w:rsidRPr="00455E3C">
        <w:rPr>
          <w:rFonts w:ascii="Garamond" w:hAnsi="Garamond"/>
          <w:bCs/>
          <w:i/>
          <w:sz w:val="24"/>
          <w:szCs w:val="24"/>
        </w:rPr>
        <w:t>Koordinator</w:t>
      </w:r>
      <w:proofErr w:type="spellEnd"/>
      <w:r w:rsidR="00455E3C" w:rsidRPr="00455E3C">
        <w:rPr>
          <w:rFonts w:ascii="Garamond" w:hAnsi="Garamond"/>
          <w:bCs/>
          <w:i/>
          <w:sz w:val="24"/>
          <w:szCs w:val="24"/>
        </w:rPr>
        <w:t xml:space="preserve"> </w:t>
      </w:r>
      <w:proofErr w:type="spellStart"/>
      <w:r w:rsidR="00455E3C" w:rsidRPr="00455E3C">
        <w:rPr>
          <w:rFonts w:ascii="Garamond" w:hAnsi="Garamond"/>
          <w:bCs/>
          <w:i/>
          <w:sz w:val="24"/>
          <w:szCs w:val="24"/>
        </w:rPr>
        <w:t>në</w:t>
      </w:r>
      <w:proofErr w:type="spellEnd"/>
      <w:r w:rsidR="00455E3C" w:rsidRPr="00455E3C">
        <w:rPr>
          <w:rFonts w:ascii="Garamond" w:hAnsi="Garamond"/>
          <w:bCs/>
          <w:i/>
          <w:sz w:val="24"/>
          <w:szCs w:val="24"/>
        </w:rPr>
        <w:t xml:space="preserve"> </w:t>
      </w:r>
      <w:proofErr w:type="spellStart"/>
      <w:r w:rsidR="00455E3C" w:rsidRPr="00455E3C">
        <w:rPr>
          <w:rFonts w:ascii="Garamond" w:hAnsi="Garamond"/>
          <w:bCs/>
          <w:i/>
          <w:sz w:val="24"/>
          <w:szCs w:val="24"/>
        </w:rPr>
        <w:t>sektorin</w:t>
      </w:r>
      <w:proofErr w:type="spellEnd"/>
      <w:r w:rsidR="00455E3C" w:rsidRPr="00455E3C">
        <w:rPr>
          <w:rFonts w:ascii="Garamond" w:hAnsi="Garamond"/>
          <w:bCs/>
          <w:i/>
          <w:sz w:val="24"/>
          <w:szCs w:val="24"/>
        </w:rPr>
        <w:t xml:space="preserve"> (</w:t>
      </w:r>
      <w:proofErr w:type="spellStart"/>
      <w:r w:rsidR="00455E3C" w:rsidRPr="00455E3C">
        <w:rPr>
          <w:rFonts w:ascii="Garamond" w:hAnsi="Garamond"/>
          <w:bCs/>
          <w:i/>
          <w:sz w:val="24"/>
          <w:szCs w:val="24"/>
        </w:rPr>
        <w:t>zyrën</w:t>
      </w:r>
      <w:proofErr w:type="spellEnd"/>
      <w:r w:rsidR="00455E3C" w:rsidRPr="00455E3C">
        <w:rPr>
          <w:rFonts w:ascii="Garamond" w:hAnsi="Garamond"/>
          <w:bCs/>
          <w:i/>
          <w:sz w:val="24"/>
          <w:szCs w:val="24"/>
        </w:rPr>
        <w:t xml:space="preserve">) e </w:t>
      </w:r>
      <w:proofErr w:type="spellStart"/>
      <w:r w:rsidR="00455E3C" w:rsidRPr="00455E3C">
        <w:rPr>
          <w:rFonts w:ascii="Garamond" w:hAnsi="Garamond"/>
          <w:bCs/>
          <w:i/>
          <w:sz w:val="24"/>
          <w:szCs w:val="24"/>
        </w:rPr>
        <w:t>menaxhimit</w:t>
      </w:r>
      <w:proofErr w:type="spellEnd"/>
      <w:r w:rsidR="00455E3C" w:rsidRPr="00455E3C">
        <w:rPr>
          <w:rFonts w:ascii="Garamond" w:hAnsi="Garamond"/>
          <w:bCs/>
          <w:i/>
          <w:sz w:val="24"/>
          <w:szCs w:val="24"/>
        </w:rPr>
        <w:t xml:space="preserve"> </w:t>
      </w:r>
      <w:proofErr w:type="spellStart"/>
      <w:r w:rsidR="00455E3C" w:rsidRPr="00455E3C">
        <w:rPr>
          <w:rFonts w:ascii="Garamond" w:hAnsi="Garamond"/>
          <w:bCs/>
          <w:i/>
          <w:sz w:val="24"/>
          <w:szCs w:val="24"/>
        </w:rPr>
        <w:t>pranë</w:t>
      </w:r>
      <w:proofErr w:type="spellEnd"/>
      <w:r w:rsidR="00455E3C" w:rsidRPr="00455E3C">
        <w:rPr>
          <w:rFonts w:ascii="Garamond" w:hAnsi="Garamond"/>
          <w:bCs/>
          <w:i/>
          <w:sz w:val="24"/>
          <w:szCs w:val="24"/>
        </w:rPr>
        <w:t xml:space="preserve"> </w:t>
      </w:r>
      <w:proofErr w:type="spellStart"/>
      <w:r w:rsidR="00455E3C" w:rsidRPr="00455E3C">
        <w:rPr>
          <w:rFonts w:ascii="Garamond" w:hAnsi="Garamond"/>
          <w:bCs/>
          <w:i/>
          <w:sz w:val="24"/>
          <w:szCs w:val="24"/>
        </w:rPr>
        <w:t>Sekretarit</w:t>
      </w:r>
      <w:proofErr w:type="spellEnd"/>
      <w:r w:rsidR="00455E3C" w:rsidRPr="00455E3C">
        <w:rPr>
          <w:rFonts w:ascii="Garamond" w:hAnsi="Garamond"/>
          <w:bCs/>
          <w:i/>
          <w:sz w:val="24"/>
          <w:szCs w:val="24"/>
        </w:rPr>
        <w:t xml:space="preserve"> </w:t>
      </w:r>
      <w:proofErr w:type="spellStart"/>
      <w:r w:rsidR="00455E3C" w:rsidRPr="00455E3C">
        <w:rPr>
          <w:rFonts w:ascii="Garamond" w:hAnsi="Garamond"/>
          <w:bCs/>
          <w:i/>
          <w:sz w:val="24"/>
          <w:szCs w:val="24"/>
        </w:rPr>
        <w:t>të</w:t>
      </w:r>
      <w:proofErr w:type="spellEnd"/>
      <w:r w:rsidR="00455E3C" w:rsidRPr="00455E3C">
        <w:rPr>
          <w:rFonts w:ascii="Garamond" w:hAnsi="Garamond"/>
          <w:bCs/>
          <w:i/>
          <w:sz w:val="24"/>
          <w:szCs w:val="24"/>
        </w:rPr>
        <w:t xml:space="preserve"> </w:t>
      </w:r>
      <w:proofErr w:type="spellStart"/>
      <w:r w:rsidR="00455E3C" w:rsidRPr="00455E3C">
        <w:rPr>
          <w:rFonts w:ascii="Garamond" w:hAnsi="Garamond"/>
          <w:bCs/>
          <w:i/>
          <w:sz w:val="24"/>
          <w:szCs w:val="24"/>
        </w:rPr>
        <w:t>Përgjithshëm</w:t>
      </w:r>
      <w:proofErr w:type="spellEnd"/>
      <w:r w:rsidR="00455E3C" w:rsidRPr="00455E3C">
        <w:rPr>
          <w:rFonts w:ascii="Garamond" w:hAnsi="Garamond"/>
          <w:bCs/>
          <w:i/>
          <w:sz w:val="24"/>
          <w:szCs w:val="24"/>
        </w:rPr>
        <w:t xml:space="preserve">, </w:t>
      </w:r>
      <w:proofErr w:type="spellStart"/>
      <w:r w:rsidR="00455E3C" w:rsidRPr="00455E3C">
        <w:rPr>
          <w:rFonts w:ascii="Garamond" w:hAnsi="Garamond"/>
          <w:bCs/>
          <w:i/>
          <w:sz w:val="24"/>
          <w:szCs w:val="24"/>
        </w:rPr>
        <w:t>në</w:t>
      </w:r>
      <w:proofErr w:type="spellEnd"/>
      <w:r w:rsidR="00455E3C" w:rsidRPr="00455E3C">
        <w:rPr>
          <w:rFonts w:ascii="Garamond" w:hAnsi="Garamond"/>
          <w:bCs/>
          <w:i/>
          <w:sz w:val="24"/>
          <w:szCs w:val="24"/>
        </w:rPr>
        <w:t xml:space="preserve"> </w:t>
      </w:r>
      <w:proofErr w:type="spellStart"/>
      <w:r w:rsidR="00455E3C" w:rsidRPr="00455E3C">
        <w:rPr>
          <w:rFonts w:ascii="Garamond" w:hAnsi="Garamond"/>
          <w:bCs/>
          <w:i/>
          <w:sz w:val="24"/>
          <w:szCs w:val="24"/>
        </w:rPr>
        <w:t>Kryeministri</w:t>
      </w:r>
      <w:bookmarkEnd w:id="1"/>
      <w:proofErr w:type="spellEnd"/>
      <w:r w:rsidR="00455E3C" w:rsidRPr="00455E3C">
        <w:rPr>
          <w:rFonts w:ascii="Garamond" w:hAnsi="Garamond"/>
          <w:bCs/>
          <w:i/>
          <w:sz w:val="24"/>
          <w:szCs w:val="24"/>
        </w:rPr>
        <w:t>.</w:t>
      </w:r>
      <w:proofErr w:type="gramEnd"/>
    </w:p>
    <w:p w14:paraId="43214935" w14:textId="5DB62A87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12. Koordinator në Drejtorinë e Cilësisë dhe Monitorimit, në Njësinë e Programimit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Akteve Rregullatore dhe RIA, në Departamentin e Akteve Ligjore Prioritare të Këshillit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të Ministrave, në Kryeministri;</w:t>
      </w:r>
    </w:p>
    <w:p w14:paraId="6F024AEC" w14:textId="21C8E2F6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13. Jurist në Departamentin e Akteve Rregullatore të Këshillit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të Ministrave, në Kryeministri;</w:t>
      </w:r>
    </w:p>
    <w:p w14:paraId="46012350" w14:textId="6F9D23C8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14. Koordinator në Drejtorinë e Anëtarësimit në BE, në Njësinë për Integrimin Evropian, në Departamentin e Politikës dhe Integrimit Evropian, në Kryeministri;</w:t>
      </w:r>
    </w:p>
    <w:p w14:paraId="34B49D56" w14:textId="4ED0C7B9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15. Koordinator në Njësinë e Mirëqeverisjes, në Departamentin e Politikës dhe Integr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imit Evropian, në Kryeministri;</w:t>
      </w:r>
    </w:p>
    <w:p w14:paraId="1004CDF4" w14:textId="4DB2D266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16. Koordinator në Zyrën e Koordinimit, në Agjencinë Shtetërore të Programimit Strategjik dhe Koordinimit të Ndihmës;</w:t>
      </w:r>
    </w:p>
    <w:p w14:paraId="235DB7B9" w14:textId="57E6E7B6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17. Koordinator në Zyrën e Koordinimit, në Agjencinë Shtetërore të Programimit Strategjik dhe Koordinimit të Ndihmës;</w:t>
      </w:r>
    </w:p>
    <w:p w14:paraId="5D5E02E1" w14:textId="7317A212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18. Drejtor në Drejtorinë e Programimit Strategjik, në Agjencinë Shtetërore të Programimit Strate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gjik dhe Koordinimit të Ndihmës;</w:t>
      </w:r>
    </w:p>
    <w:p w14:paraId="7AA1674C" w14:textId="1745B944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19. Drejtor i Drejtorisë së Financës dhe Shërbimeve Mbështetëse, në Agjencinë Kombëtare të Bregdetit;</w:t>
      </w:r>
    </w:p>
    <w:p w14:paraId="1D04CE97" w14:textId="6F6349F2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20. Zëvendësdrejtor i Përgjithshëm në Agjencinë e Sigurimit të Cilësisë së Kujdesit Shëndetësor dhe Shoqëror;</w:t>
      </w:r>
    </w:p>
    <w:p w14:paraId="5C76339F" w14:textId="3BD8C51A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21. Drejtor i Drejtorisë së Standardeve, Protokolleve dhe Akreditimit, në Agjencinë e Sigurimit të Cilësisë së Kujdesit Shëndetësor dhe Shoqëror;</w:t>
      </w:r>
    </w:p>
    <w:p w14:paraId="3DA74084" w14:textId="01677E00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22. Drejtor i Drejtorisë së Edukimit në Vazhdim, në Agjencinë e Sigurimit të Cilësisë së Kuj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desit Shëndetësor dhe Shoqëror;</w:t>
      </w:r>
    </w:p>
    <w:p w14:paraId="5462D50E" w14:textId="087A774A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23. Drejtor i Drejtorisë së Performancës dhe Sigurimit të Cilësisë, në Agjencinë e Sigurimit të Cilësisë së Kujdesit Shëndetësor dhe Shoqëror.</w:t>
      </w:r>
    </w:p>
    <w:p w14:paraId="4ADD62D9" w14:textId="1E8172E2" w:rsidR="00F354F4" w:rsidRPr="00EC5098" w:rsidRDefault="00EC5098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  <w:t>II.</w:t>
      </w:r>
      <w:r w:rsidR="00F354F4" w:rsidRPr="00EC5098"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  <w:t xml:space="preserve"> Niveli i ulët drejtues dhe të </w:t>
      </w:r>
      <w:r w:rsidR="00765B31" w:rsidRPr="00EC5098"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  <w:t>barasvlershëm</w:t>
      </w:r>
    </w:p>
    <w:p w14:paraId="0DFB2D93" w14:textId="67D28C4A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1. Sekretar i Përgjithshëm në administratë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n e Prefektit të Qarkut Durrës;</w:t>
      </w:r>
    </w:p>
    <w:p w14:paraId="78100DBB" w14:textId="6EEF2FC9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2. Përgjegjës i sektorit të ndihmës juridike, në Drejtorinë Juridike, në Drejtorinë e Përgj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ithshme të Policisë së Shtetit;</w:t>
      </w:r>
    </w:p>
    <w:p w14:paraId="1AEBBB04" w14:textId="6E8A1FD2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Politikës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Sigurisë Evropiane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Politikave NATO dhe BE, në Drejtorinë e Përgjithshme të Politikave të Mbrojtjes, në Ministrinë e Mbrojtjes;</w:t>
      </w:r>
    </w:p>
    <w:p w14:paraId="60725A7F" w14:textId="221F0674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Programeve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Strategjive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Zvogëlimit të Riskut dhe Fatkeqësive dhe e Parandalimit, në Agjencinë Kombëtare të Emergjencave Civ</w:t>
      </w:r>
      <w:r w:rsidR="00765B31">
        <w:rPr>
          <w:rFonts w:ascii="Garamond" w:eastAsiaTheme="minorHAnsi" w:hAnsi="Garamond"/>
          <w:color w:val="000000"/>
          <w:sz w:val="24"/>
          <w:szCs w:val="24"/>
          <w:lang w:val="sq-AL"/>
        </w:rPr>
        <w:t>i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le;</w:t>
      </w:r>
    </w:p>
    <w:p w14:paraId="1E06B65F" w14:textId="5C1A4A25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5.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Përgatitjes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Fizibilitetit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Projekteve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IPA, në Drejtorinë e Konceptimit dhe Fizibilitetit të Projekteve në Fushën e Transportit dhe Infrastrukturës, në Drejtorinë e Përgjithshme të Politikave dhe Zhvillimit të Infrastrukturës dhe Territorit, në Ministrinë e Infrastrukturës dhe Energjisë;</w:t>
      </w:r>
    </w:p>
    <w:p w14:paraId="028F1423" w14:textId="055DC983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6.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Bashkëpunimit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Marrëveshjeve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Asistencës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Integrimit, Koordinimit, Marrëveshjeve dhe Asistencës, në Drejtorinë e Përgjithshme Rregullatore dhe Përputhshmërisë në Infrastrukturë dhe Energji, në Ministrinë e Infrastrukturës dhe Energjisë;</w:t>
      </w:r>
    </w:p>
    <w:p w14:paraId="460429FA" w14:textId="424E3F23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7.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Prokurimeve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në Drejtorinë e Miradministrimit të Burimeve Njerëzore, Aseteve dhe Shërbimeve, në Drejtorinë e Përgjithshme Ekonomike dhe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Shërbimeve Mbështetëse, në Ministrinë e Infrastrukturës dhe Energjisë;</w:t>
      </w:r>
    </w:p>
    <w:p w14:paraId="28CB3C8F" w14:textId="6506F5C2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 xml:space="preserve">8.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Inovacionit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Drejtorinë e Jetësimit të Prioriteteve dhe Statistikave, në Drejtorinë e Përgjithshme të Zhvillimit për Arsimin dhe Sportin, në Ministrinë e Arsimit dhe Sportit;</w:t>
      </w:r>
    </w:p>
    <w:p w14:paraId="17DEF12D" w14:textId="01333365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9.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Zhvillimit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Arsimit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Lartë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në Drejtorinë e Politikave të Arsimit të Lartë dhe Kërkimit Shkencor, në Drejtorinë e Përgjithshme të Zhvillimit për Arsimin dhe Sportin, në Ministrinë për Arsimin dhe Sportin; </w:t>
      </w:r>
    </w:p>
    <w:p w14:paraId="5ED6F9CD" w14:textId="2F9D8525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10.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Analizave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Statistikave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Jetësimit të Prioriteteve dhe Statistikave, në Drejtorinë e Përgjithshme e Zhvillimit për Arsimin dhe Sportin, në Ministrinë për Arsimin dhe Sportin;</w:t>
      </w:r>
    </w:p>
    <w:p w14:paraId="783A1EFC" w14:textId="105D5CEA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11.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Monitorimit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Institucioneve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Varësisë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Fushën Penale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Çështjeve të Drejtësisë dhe Monitorimit të Institucioneve të Varësisë, në Drejtorinë e Përgjithshme Rregullatore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Çështjeve të Drejtësisë, në Ministrinë e Drejtësisë; </w:t>
      </w:r>
    </w:p>
    <w:p w14:paraId="68C3B0DD" w14:textId="0567F0EB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12.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Programimit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Cilësisë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Pastërtisë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Mjedisit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Ekonomisë Qarkulluese, në Drejtorinë e Përgjithshme për Zhvillimin e Mjedisit, në Ministrinë e Turizmit dhe Mjedisit;</w:t>
      </w:r>
    </w:p>
    <w:p w14:paraId="36651049" w14:textId="768EE7EB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13. Përgje</w:t>
      </w:r>
      <w:r w:rsid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gjës i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Ankimimeve </w:t>
      </w:r>
      <w:r w:rsidR="00765B31">
        <w:rPr>
          <w:rFonts w:ascii="Garamond" w:eastAsiaTheme="minorHAnsi" w:hAnsi="Garamond"/>
          <w:color w:val="000000"/>
          <w:sz w:val="24"/>
          <w:szCs w:val="24"/>
          <w:lang w:val="sq-AL"/>
        </w:rPr>
        <w:t>(a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pelim, ekzekutim dhe trajtim i penaliteteve), në Agjencinë Kombëtare të Mjedisit;</w:t>
      </w:r>
    </w:p>
    <w:p w14:paraId="5E2E9FFA" w14:textId="56AEA2E5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14.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Shërbimeve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Përgjithshme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Emergjencave Civile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Shërbimeve të Përgjithshme, në Drejtorinë 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Përgjithshme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Ekonomike dhe Shërbimeve Mbështetëse, në Ministrinë e Shën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detësisë dhe Mbrojtjes Sociale;</w:t>
      </w:r>
    </w:p>
    <w:p w14:paraId="3DBC2365" w14:textId="672B1E65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15.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Kujdesit Parësor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Politikave të Kujdesit Parësor dhe Shëndetit Publik, në Drejtorinë e Përgjithshme të Zhvillimit për Shëndetësinë, në Ministrinë e Shën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detësisë dhe Mbrojtjes Sociale;</w:t>
      </w:r>
    </w:p>
    <w:p w14:paraId="75A6B0E8" w14:textId="7F592F78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16.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Farmaceutikës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Politikave të Farmaceutikës dhe Pajisjeve Mjekësore, në Drejtorinë e Përgjithshme të Zhvillimit për Shëndetësinë, në Ministrinë e Shën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detësisë dhe Mbrojtjes Sociale;</w:t>
      </w:r>
    </w:p>
    <w:p w14:paraId="16DD9E9B" w14:textId="53F7A187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17.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Financës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Buxhetit dhe Menaxhimit Financiar, në Drejtorinë e Përgjithshme Ekonomike dhe Shërbimeve Mbështetëse, në Ministrinë e Shëndetësisë dhe Mbrojtjes Social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e;</w:t>
      </w:r>
    </w:p>
    <w:p w14:paraId="4F1A708E" w14:textId="6A459DC5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18.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Menaxhimit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pranë Sekretarit të Përgjithshëm, në Ministrinë e Financave dhe Ekonomisë;</w:t>
      </w:r>
    </w:p>
    <w:p w14:paraId="445CE608" w14:textId="1647F8B2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19.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Privatizimit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Privatizimit dhe Shitjes, në Drejtorinë e Përgjithshme të Pronës Publike, në Ministrinë e Financës dhe Ekonomisë;</w:t>
      </w:r>
    </w:p>
    <w:p w14:paraId="3AF190B5" w14:textId="24071A5D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20.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Marrëveshjeve Ndërkombëtare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Mbrojtjes Sociale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në Drejtorinë e Politikave të Sigurimeve Shoqërore dhe Marrëveshjeve të Mbrojtjes Sociale, në Drejtorinë e Përgjithshme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Politikave të Punësimit, Aftësimit dhe Sigurimeve Shoqërore, në Ministrinë e Financave dhe Ekonomisë;</w:t>
      </w:r>
    </w:p>
    <w:p w14:paraId="60493463" w14:textId="429D0838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21.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Lidhjes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Kontratave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Administrimit të Pronës Shtetërore, në Drejtorinë e Përgjithshme të Pronës Publike, në Ministrinë e Financës dhe Ekonomisë;</w:t>
      </w:r>
    </w:p>
    <w:p w14:paraId="736BA27D" w14:textId="56873046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22.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Monitorimit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Kontratave Konce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sionare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Koncesioneve, në Drejtorinë e Përgjithshme Rregullatore dhe Përputhshmërisë, në Ministrinë e Financave dhe Ekonomisë;</w:t>
      </w:r>
    </w:p>
    <w:p w14:paraId="03457E2A" w14:textId="36543E1F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23.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Digjitalizimit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Mikrofilmit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Evidencës, Digjitalizimit dhe Restaurimit, në Drejtorinë e Përgjithshme të Arkivave;</w:t>
      </w:r>
    </w:p>
    <w:p w14:paraId="1C05C257" w14:textId="57590BCA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24.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(laboratorit)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Qendror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Restaurimit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Evidencës, Digjitalizimit dhe Restaurimit, në Drejtorinë e Përgjithshme të Arkivave;</w:t>
      </w:r>
    </w:p>
    <w:p w14:paraId="23FD361D" w14:textId="73A96271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25.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Shërbimeve Mbështetëse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Agjencinë Kombëtare të Financimit të Arsimit të Lartë.</w:t>
      </w:r>
    </w:p>
    <w:p w14:paraId="4411AAFC" w14:textId="77777777" w:rsidR="00F354F4" w:rsidRPr="00765B31" w:rsidRDefault="00F354F4" w:rsidP="00F354F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86C39E" w14:textId="77777777" w:rsidR="00F354F4" w:rsidRPr="00765B31" w:rsidRDefault="00F354F4" w:rsidP="00B0236B">
      <w:pPr>
        <w:spacing w:after="0" w:line="240" w:lineRule="auto"/>
        <w:ind w:firstLine="284"/>
        <w:jc w:val="right"/>
        <w:rPr>
          <w:sz w:val="24"/>
          <w:szCs w:val="24"/>
          <w:lang w:val="sq-AL"/>
        </w:rPr>
      </w:pPr>
    </w:p>
    <w:sectPr w:rsidR="00F354F4" w:rsidRPr="00765B31" w:rsidSect="00B86F69">
      <w:pgSz w:w="11907" w:h="16839" w:code="9"/>
      <w:pgMar w:top="1152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38AAD" w14:textId="77777777" w:rsidR="003E362E" w:rsidRDefault="003E362E" w:rsidP="003436AD">
      <w:pPr>
        <w:spacing w:after="0" w:line="240" w:lineRule="auto"/>
      </w:pPr>
      <w:r>
        <w:separator/>
      </w:r>
    </w:p>
  </w:endnote>
  <w:endnote w:type="continuationSeparator" w:id="0">
    <w:p w14:paraId="44A41821" w14:textId="77777777" w:rsidR="003E362E" w:rsidRDefault="003E362E" w:rsidP="003436AD">
      <w:pPr>
        <w:spacing w:after="0" w:line="240" w:lineRule="auto"/>
      </w:pPr>
      <w:r>
        <w:continuationSeparator/>
      </w:r>
    </w:p>
  </w:endnote>
  <w:endnote w:type="continuationNotice" w:id="1">
    <w:p w14:paraId="094E16EE" w14:textId="77777777" w:rsidR="003E362E" w:rsidRDefault="003E36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932473" w14:textId="77777777" w:rsidR="003E362E" w:rsidRDefault="003E362E" w:rsidP="003436AD">
      <w:pPr>
        <w:spacing w:after="0" w:line="240" w:lineRule="auto"/>
      </w:pPr>
      <w:r>
        <w:separator/>
      </w:r>
    </w:p>
  </w:footnote>
  <w:footnote w:type="continuationSeparator" w:id="0">
    <w:p w14:paraId="0AD8C044" w14:textId="77777777" w:rsidR="003E362E" w:rsidRDefault="003E362E" w:rsidP="003436AD">
      <w:pPr>
        <w:spacing w:after="0" w:line="240" w:lineRule="auto"/>
      </w:pPr>
      <w:r>
        <w:continuationSeparator/>
      </w:r>
    </w:p>
  </w:footnote>
  <w:footnote w:type="continuationNotice" w:id="1">
    <w:p w14:paraId="24812F7C" w14:textId="77777777" w:rsidR="003E362E" w:rsidRDefault="003E362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769DF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36AD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A643C"/>
    <w:rsid w:val="003B039A"/>
    <w:rsid w:val="003B4312"/>
    <w:rsid w:val="003B57C7"/>
    <w:rsid w:val="003D12F1"/>
    <w:rsid w:val="003D54AD"/>
    <w:rsid w:val="003D693A"/>
    <w:rsid w:val="003E362E"/>
    <w:rsid w:val="003E6C19"/>
    <w:rsid w:val="00421355"/>
    <w:rsid w:val="00425784"/>
    <w:rsid w:val="00452990"/>
    <w:rsid w:val="00455E3C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27A56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5B31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261C2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236B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86F69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A3579"/>
    <w:rsid w:val="00CA67DB"/>
    <w:rsid w:val="00CA70A2"/>
    <w:rsid w:val="00CB041D"/>
    <w:rsid w:val="00CB54DF"/>
    <w:rsid w:val="00CC12D4"/>
    <w:rsid w:val="00CD3537"/>
    <w:rsid w:val="00CE2A8A"/>
    <w:rsid w:val="00CE5249"/>
    <w:rsid w:val="00CF257C"/>
    <w:rsid w:val="00CF6174"/>
    <w:rsid w:val="00CF6387"/>
    <w:rsid w:val="00D12A76"/>
    <w:rsid w:val="00D20D88"/>
    <w:rsid w:val="00D50800"/>
    <w:rsid w:val="00D50DEE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643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A7C46"/>
    <w:rsid w:val="00EC5098"/>
    <w:rsid w:val="00EC5ECD"/>
    <w:rsid w:val="00ED307F"/>
    <w:rsid w:val="00ED57FF"/>
    <w:rsid w:val="00EE4477"/>
    <w:rsid w:val="00EF1574"/>
    <w:rsid w:val="00EF5D20"/>
    <w:rsid w:val="00F304BE"/>
    <w:rsid w:val="00F354F4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B85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86F69"/>
    <w:pPr>
      <w:spacing w:before="240" w:after="0" w:line="288" w:lineRule="auto"/>
      <w:ind w:left="576" w:hanging="576"/>
      <w:jc w:val="both"/>
      <w:outlineLvl w:val="1"/>
    </w:pPr>
    <w:rPr>
      <w:rFonts w:ascii="Calibri Light" w:eastAsia="Times New Roman" w:hAnsi="Calibri Light" w:cs="Arial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86F69"/>
    <w:rPr>
      <w:rFonts w:ascii="Calibri Light" w:eastAsia="Times New Roman" w:hAnsi="Calibri Light" w:cs="Arial"/>
      <w:sz w:val="24"/>
      <w:lang w:val="sq-AL"/>
    </w:rPr>
  </w:style>
  <w:style w:type="paragraph" w:styleId="Footer">
    <w:name w:val="footer"/>
    <w:basedOn w:val="Normal"/>
    <w:link w:val="FooterChar"/>
    <w:uiPriority w:val="99"/>
    <w:rsid w:val="00B86F6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86F69"/>
    <w:rPr>
      <w:rFonts w:ascii="Times New Roman" w:eastAsia="Times New Roman" w:hAnsi="Times New Roman" w:cs="Times New Roman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436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6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86F69"/>
    <w:pPr>
      <w:spacing w:before="240" w:after="0" w:line="288" w:lineRule="auto"/>
      <w:ind w:left="576" w:hanging="576"/>
      <w:jc w:val="both"/>
      <w:outlineLvl w:val="1"/>
    </w:pPr>
    <w:rPr>
      <w:rFonts w:ascii="Calibri Light" w:eastAsia="Times New Roman" w:hAnsi="Calibri Light" w:cs="Arial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86F69"/>
    <w:rPr>
      <w:rFonts w:ascii="Calibri Light" w:eastAsia="Times New Roman" w:hAnsi="Calibri Light" w:cs="Arial"/>
      <w:sz w:val="24"/>
      <w:lang w:val="sq-AL"/>
    </w:rPr>
  </w:style>
  <w:style w:type="paragraph" w:styleId="Footer">
    <w:name w:val="footer"/>
    <w:basedOn w:val="Normal"/>
    <w:link w:val="FooterChar"/>
    <w:uiPriority w:val="99"/>
    <w:rsid w:val="00B86F6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86F69"/>
    <w:rPr>
      <w:rFonts w:ascii="Times New Roman" w:eastAsia="Times New Roman" w:hAnsi="Times New Roman" w:cs="Times New Roman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436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01A1D8F1154DBE8DA2B0F2967E6E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381</Nr_x002e__x0020_akti>
    <Data_x0020_e_x0020_Krijimit xmlns="0e656187-b300-4fb0-8bf4-3a50f872073c">2023-06-30T08:04:10Z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hapjen e procedurës së pranimit në kategorinë e ulët dhe të mesme drejtuese edhe për kandidatë të tjerë jashtë shërbimit civil, për vitin 2023</Titulli>
    <Modifikuesi xmlns="0e656187-b300-4fb0-8bf4-3a50f872073c">nevila.samarxhi</Modifikuesi>
    <Nr_x002e__x0020_prot_x0020_QBZ xmlns="0e656187-b300-4fb0-8bf4-3a50f872073c">962</Nr_x002e__x0020_prot_x0020_QBZ>
    <Data_x0020_e_x0020_Modifikimit xmlns="0e656187-b300-4fb0-8bf4-3a50f872073c">2023-06-30T08:17:16Z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2918/2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01A1D8F1154DBE8DA2B0F2967E6E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4087DE-EF8F-4707-A8FA-C15EF1F13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8B301E-EAD1-4841-A0B2-3F0E2434A2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2F3160-C635-4CC2-A9E8-EE15DAEC1FD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0D16371-719A-4985-8208-47821F6DE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8706AF-B6B4-4534-A0CA-7D577D0B74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1464</Words>
  <Characters>8346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procedurës së pranimit në kategorinë e ulët dhe të mesme drejtuese edhe për kandidatë të tjerë jashtë shërbimit civil, për vitin 2023</vt:lpstr>
    </vt:vector>
  </TitlesOfParts>
  <Company/>
  <LinksUpToDate>false</LinksUpToDate>
  <CharactersWithSpaces>9791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procedurës së pranimit në kategorinë e ulët dhe të mesme drejtuese edhe për kandidatë të tjerë jashtë shërbimit civil, për vitin 2023</dc:title>
  <dc:creator>Entela Suli</dc:creator>
  <cp:lastModifiedBy>Marsela Xhepa</cp:lastModifiedBy>
  <cp:revision>2</cp:revision>
  <dcterms:created xsi:type="dcterms:W3CDTF">2023-12-05T11:38:00Z</dcterms:created>
  <dcterms:modified xsi:type="dcterms:W3CDTF">2023-12-05T11:38:00Z</dcterms:modified>
</cp:coreProperties>
</file>