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E702C4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r w:rsidRPr="0011702B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36F21072" w14:textId="7DE74FE8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11702B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087EE5" w:rsidRPr="0011702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11702B">
        <w:rPr>
          <w:rFonts w:ascii="Garamond" w:hAnsi="Garamond" w:cs="Times New Roman"/>
          <w:b/>
          <w:sz w:val="24"/>
          <w:szCs w:val="24"/>
          <w:lang w:val="sq-AL"/>
        </w:rPr>
        <w:t>384, datë 29.6.2023</w:t>
      </w:r>
    </w:p>
    <w:p w14:paraId="14F1C516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A228F7F" w14:textId="2B2389BC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11702B">
        <w:rPr>
          <w:rFonts w:ascii="Garamond" w:hAnsi="Garamond" w:cs="Times New Roman"/>
          <w:b/>
          <w:sz w:val="24"/>
          <w:szCs w:val="24"/>
          <w:lang w:val="sq-AL"/>
        </w:rPr>
        <w:t xml:space="preserve">PËR </w:t>
      </w:r>
      <w:r w:rsidRPr="0011702B">
        <w:rPr>
          <w:rFonts w:ascii="Garamond" w:hAnsi="Garamond" w:cs="Times New Roman"/>
          <w:b/>
          <w:bCs/>
          <w:sz w:val="24"/>
          <w:szCs w:val="24"/>
          <w:lang w:val="sq-AL"/>
        </w:rPr>
        <w:t>SHPRONËSIMIN, PËR INTERES PUBLIK, TË PRONARËVE TË PASURISË SË PALUAJTSHME, PRONË PRIVATE, QË PREKET NGA REALIZIMI I PROJEKTIT “REHABILITIMI I RRUGËS SË ISH-REPARTIT USHTARAK PËR NË AEROPORTIN E RINASIT”</w:t>
      </w:r>
    </w:p>
    <w:p w14:paraId="0D67C632" w14:textId="59E15687" w:rsidR="002E2F2B" w:rsidRPr="0011702B" w:rsidRDefault="002E2F2B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11702B">
        <w:rPr>
          <w:rFonts w:ascii="Garamond" w:hAnsi="Garamond" w:cs="Times New Roman"/>
          <w:bCs/>
          <w:i/>
          <w:sz w:val="24"/>
          <w:szCs w:val="24"/>
          <w:lang w:val="sq-AL"/>
        </w:rPr>
        <w:t xml:space="preserve">(Ndryshuar me </w:t>
      </w:r>
      <w:proofErr w:type="spellStart"/>
      <w:r w:rsidRPr="0011702B">
        <w:rPr>
          <w:rFonts w:ascii="Garamond" w:hAnsi="Garamond" w:cs="Times New Roman"/>
          <w:bCs/>
          <w:i/>
          <w:sz w:val="24"/>
          <w:szCs w:val="24"/>
          <w:lang w:val="sq-AL"/>
        </w:rPr>
        <w:t>VKM</w:t>
      </w:r>
      <w:proofErr w:type="spellEnd"/>
      <w:r w:rsidRPr="0011702B">
        <w:rPr>
          <w:rFonts w:ascii="Garamond" w:hAnsi="Garamond" w:cs="Times New Roman"/>
          <w:bCs/>
          <w:i/>
          <w:sz w:val="24"/>
          <w:szCs w:val="24"/>
          <w:lang w:val="sq-AL"/>
        </w:rPr>
        <w:t xml:space="preserve"> nr. 381</w:t>
      </w:r>
      <w:r w:rsidR="008232D7" w:rsidRPr="0011702B">
        <w:rPr>
          <w:rStyle w:val="FootnoteReference"/>
          <w:rFonts w:ascii="Garamond" w:hAnsi="Garamond" w:cs="Times New Roman"/>
          <w:bCs/>
          <w:i/>
          <w:sz w:val="24"/>
          <w:szCs w:val="24"/>
          <w:lang w:val="sq-AL"/>
        </w:rPr>
        <w:footnoteReference w:id="2"/>
      </w:r>
      <w:r w:rsidRPr="0011702B">
        <w:rPr>
          <w:rFonts w:ascii="Garamond" w:hAnsi="Garamond" w:cs="Times New Roman"/>
          <w:bCs/>
          <w:i/>
          <w:sz w:val="24"/>
          <w:szCs w:val="24"/>
          <w:lang w:val="sq-AL"/>
        </w:rPr>
        <w:t>, datë 10.7.2025)</w:t>
      </w:r>
    </w:p>
    <w:p w14:paraId="7BE668F7" w14:textId="68C67865" w:rsidR="002E2F2B" w:rsidRPr="0011702B" w:rsidRDefault="002E2F2B" w:rsidP="002E2F2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11702B">
        <w:rPr>
          <w:rFonts w:ascii="Garamond" w:hAnsi="Garamond" w:cs="Times New Roman"/>
          <w:bCs/>
          <w:i/>
          <w:sz w:val="24"/>
          <w:szCs w:val="24"/>
          <w:lang w:val="sq-AL"/>
        </w:rPr>
        <w:t>(i përditësuar)</w:t>
      </w:r>
    </w:p>
    <w:p w14:paraId="3AE7BEF3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7953283" w14:textId="459EBECD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Në mbështetje të nenit 100 të Kushtetutës dhe të neneve 5, 20 e 21, të ligjit nr.</w:t>
      </w:r>
      <w:r w:rsidR="00087EE5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zëvendëskryeministrit </w:t>
      </w:r>
      <w:r w:rsidRPr="0011702B">
        <w:rPr>
          <w:rFonts w:ascii="Garamond" w:hAnsi="Garamond" w:cs="Times New Roman"/>
          <w:sz w:val="24"/>
          <w:szCs w:val="24"/>
          <w:lang w:val="sq-AL"/>
        </w:rPr>
        <w:t>dhe ministër i Infrastrukturës dhe Energjisë, Këshilli i Ministrave</w:t>
      </w:r>
    </w:p>
    <w:p w14:paraId="61BFBB4E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38198DF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11702B">
        <w:rPr>
          <w:rFonts w:ascii="Garamond" w:hAnsi="Garamond" w:cs="Times New Roman"/>
          <w:bCs/>
          <w:sz w:val="24"/>
          <w:szCs w:val="24"/>
          <w:lang w:val="sq-AL"/>
        </w:rPr>
        <w:t>VENDOSI:</w:t>
      </w:r>
    </w:p>
    <w:p w14:paraId="6DD26E50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CDEE1F5" w14:textId="46F2D171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1. Shpronësimin, për interes publik, të </w:t>
      </w:r>
      <w:r w:rsidR="006C6FE7" w:rsidRPr="0011702B">
        <w:rPr>
          <w:rFonts w:ascii="Garamond" w:hAnsi="Garamond" w:cs="Times New Roman"/>
          <w:i/>
          <w:sz w:val="24"/>
          <w:szCs w:val="24"/>
          <w:lang w:val="sq-AL"/>
        </w:rPr>
        <w:t>p</w:t>
      </w:r>
      <w:r w:rsidR="006C6FE7" w:rsidRPr="0011702B">
        <w:rPr>
          <w:rFonts w:ascii="Garamond" w:hAnsi="Garamond" w:cs="Times New Roman"/>
          <w:i/>
          <w:sz w:val="24"/>
          <w:szCs w:val="24"/>
          <w:lang w:val="sq-AL"/>
        </w:rPr>
        <w:t>ronarëve të pasurisë së paluajtshme</w:t>
      </w:r>
      <w:r w:rsidRPr="0011702B">
        <w:rPr>
          <w:rFonts w:ascii="Garamond" w:hAnsi="Garamond" w:cs="Times New Roman"/>
          <w:sz w:val="24"/>
          <w:szCs w:val="24"/>
          <w:lang w:val="sq-AL"/>
        </w:rPr>
        <w:t>, pronë private, që preket nga realizimi i projektit “Rehabilitimi i rrugës së ish-repartit ushtarak për në Aeroportin e Rinasit”.</w:t>
      </w:r>
    </w:p>
    <w:p w14:paraId="4D8F4740" w14:textId="77777777" w:rsidR="00ED0D81" w:rsidRPr="0011702B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2. Shpronësimi bëhet në favor të Autoritetit Rrugor Shqiptar.</w:t>
      </w:r>
    </w:p>
    <w:p w14:paraId="1B6F548F" w14:textId="177FF4F6" w:rsidR="002E2F2B" w:rsidRPr="0011702B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3.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C6FE7" w:rsidRPr="0011702B">
        <w:rPr>
          <w:rFonts w:ascii="Garamond" w:hAnsi="Garamond" w:cs="Times New Roman"/>
          <w:i/>
          <w:sz w:val="24"/>
          <w:szCs w:val="24"/>
          <w:lang w:val="sq-AL"/>
        </w:rPr>
        <w:t>P</w:t>
      </w:r>
      <w:r w:rsidR="006C6FE7" w:rsidRPr="0011702B">
        <w:rPr>
          <w:rFonts w:ascii="Garamond" w:hAnsi="Garamond" w:cs="Times New Roman"/>
          <w:i/>
          <w:sz w:val="24"/>
          <w:szCs w:val="24"/>
          <w:lang w:val="sq-AL"/>
        </w:rPr>
        <w:t>ronarët e pasurive të paluajtshme</w:t>
      </w:r>
      <w:r w:rsidR="006C6FE7" w:rsidRPr="0011702B">
        <w:rPr>
          <w:rFonts w:ascii="Garamond" w:hAnsi="Garamond" w:cs="Times New Roman"/>
          <w:sz w:val="24"/>
          <w:szCs w:val="24"/>
          <w:lang w:val="sq-AL"/>
        </w:rPr>
        <w:t>, pronë private, që shpronësohen</w:t>
      </w: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, kompensohet në vlerë të plotë, sipas masës përkatëse, që paraqitet në tabelën që i bashkëlidhet këtij vendimi, për pasurinë e llojit “arë”, me një </w:t>
      </w:r>
      <w:r w:rsidR="002E2F2B" w:rsidRPr="0011702B">
        <w:rPr>
          <w:rFonts w:ascii="Garamond" w:hAnsi="Garamond"/>
          <w:i/>
          <w:sz w:val="24"/>
          <w:szCs w:val="24"/>
          <w:lang w:val="sq-AL"/>
        </w:rPr>
        <w:t>vlerë</w:t>
      </w:r>
      <w:r w:rsidR="002E2F2B" w:rsidRPr="0011702B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E2F2B" w:rsidRPr="0011702B">
        <w:rPr>
          <w:rFonts w:ascii="Garamond" w:hAnsi="Garamond"/>
          <w:i/>
          <w:sz w:val="24"/>
          <w:szCs w:val="24"/>
          <w:lang w:val="sq-AL"/>
        </w:rPr>
        <w:t>të</w:t>
      </w:r>
      <w:r w:rsidR="002E2F2B" w:rsidRPr="0011702B">
        <w:rPr>
          <w:rFonts w:ascii="Garamond" w:hAnsi="Garamond"/>
          <w:i/>
          <w:sz w:val="24"/>
          <w:szCs w:val="24"/>
          <w:lang w:val="sq-AL"/>
        </w:rPr>
        <w:t xml:space="preserve"> përgjithshme prej 1 482 432 (një milion e katërqind e tetëdhjetë e dy mijë e katërqind e tridhjetë e dy) lekësh</w:t>
      </w:r>
      <w:r w:rsidR="002E2F2B" w:rsidRPr="0011702B">
        <w:rPr>
          <w:rFonts w:ascii="Garamond" w:hAnsi="Garamond"/>
          <w:i/>
          <w:sz w:val="24"/>
          <w:szCs w:val="24"/>
          <w:lang w:val="sq-AL"/>
        </w:rPr>
        <w:t>.</w:t>
      </w:r>
      <w:r w:rsidR="002E2F2B" w:rsidRPr="0011702B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</w:p>
    <w:p w14:paraId="50438612" w14:textId="77777777" w:rsidR="002E2F2B" w:rsidRPr="0011702B" w:rsidRDefault="00ED0D81" w:rsidP="002E2F2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4.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E2F2B" w:rsidRPr="0011702B">
        <w:rPr>
          <w:rFonts w:ascii="Garamond" w:hAnsi="Garamond" w:cs="Times New Roman"/>
          <w:i/>
          <w:sz w:val="24"/>
          <w:szCs w:val="24"/>
          <w:lang w:val="sq-AL"/>
        </w:rPr>
        <w:t>Vlera e përgjithshme e shpronësimit prej 1 482 432 (një milion e katërqind e tetëdhjetë e dy e mijë e katërqind e tridhjetë e dy) lekësh përballohet, si më poshtë vijon:</w:t>
      </w:r>
    </w:p>
    <w:p w14:paraId="497B446C" w14:textId="77777777" w:rsidR="002E2F2B" w:rsidRPr="0011702B" w:rsidRDefault="002E2F2B" w:rsidP="002E2F2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1702B">
        <w:rPr>
          <w:rFonts w:ascii="Garamond" w:hAnsi="Garamond" w:cs="Times New Roman"/>
          <w:i/>
          <w:sz w:val="24"/>
          <w:szCs w:val="24"/>
          <w:lang w:val="sq-AL"/>
        </w:rPr>
        <w:t>a) vlera e përgjithshme e shpronësimit prej 477 120 (katërqind e shtatëdhjetë e shtatë mijë e njëqind e njëzet) lekësh përballohet nga Autoriteti Rrugor Shqiptar;</w:t>
      </w:r>
    </w:p>
    <w:p w14:paraId="18FCB296" w14:textId="0AA7888E" w:rsidR="002E2F2B" w:rsidRPr="0011702B" w:rsidRDefault="002E2F2B" w:rsidP="002E2F2B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11702B">
        <w:rPr>
          <w:rFonts w:ascii="Garamond" w:hAnsi="Garamond" w:cs="Times New Roman"/>
          <w:i/>
          <w:sz w:val="24"/>
          <w:szCs w:val="24"/>
          <w:lang w:val="sq-AL"/>
        </w:rPr>
        <w:t>b) vlera shtesë prej 1 005 312 (një milion e pesë mijë e treqind e dymbëdhjetë) lekësh përballohet nga buxheti i shtetit, llogaria “Fondi i shpronësimeve”, në Bankën e Shqipërisë</w:t>
      </w:r>
      <w:r w:rsidRPr="0011702B">
        <w:rPr>
          <w:rFonts w:ascii="Garamond" w:hAnsi="Garamond" w:cs="Times New Roman"/>
          <w:i/>
          <w:sz w:val="24"/>
          <w:szCs w:val="24"/>
          <w:lang w:val="sq-AL"/>
        </w:rPr>
        <w:t>.</w:t>
      </w:r>
    </w:p>
    <w:p w14:paraId="7596EEF9" w14:textId="01AC7650" w:rsidR="00ED0D81" w:rsidRPr="0011702B" w:rsidRDefault="00ED0D81" w:rsidP="00ED0D8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5.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1702B">
        <w:rPr>
          <w:rFonts w:ascii="Garamond" w:hAnsi="Garamond" w:cs="Times New Roman"/>
          <w:sz w:val="24"/>
          <w:szCs w:val="24"/>
          <w:lang w:val="sq-AL"/>
        </w:rPr>
        <w:t>Vlera e shpenzimeve procedurale, në masën 50 000 (pesëdhjetë mijë) lekë, përballohet nga Autoritetit Rrugor Shqiptar.</w:t>
      </w:r>
    </w:p>
    <w:p w14:paraId="3A5ABB92" w14:textId="546A8788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6. Shpronësimi fillon menjëherë pas botimit të këtij vendimi në Fletoren 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Zyrtare </w:t>
      </w:r>
      <w:r w:rsidRPr="0011702B">
        <w:rPr>
          <w:rFonts w:ascii="Garamond" w:hAnsi="Garamond" w:cs="Times New Roman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5DAA648" w14:textId="2E39B8E5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7. </w:t>
      </w:r>
      <w:r w:rsidR="00326CFE" w:rsidRPr="0011702B">
        <w:rPr>
          <w:rFonts w:ascii="Garamond" w:hAnsi="Garamond" w:cs="Times New Roman"/>
          <w:i/>
          <w:sz w:val="24"/>
          <w:szCs w:val="24"/>
          <w:lang w:val="sq-AL"/>
        </w:rPr>
        <w:t>P</w:t>
      </w:r>
      <w:r w:rsidR="00326CFE" w:rsidRPr="0011702B">
        <w:rPr>
          <w:rFonts w:ascii="Garamond" w:hAnsi="Garamond" w:cs="Times New Roman"/>
          <w:i/>
          <w:sz w:val="24"/>
          <w:szCs w:val="24"/>
          <w:lang w:val="sq-AL"/>
        </w:rPr>
        <w:t>ronarëve të pasurisë së paluajtshme</w:t>
      </w:r>
      <w:r w:rsidRPr="0011702B">
        <w:rPr>
          <w:rFonts w:ascii="Garamond" w:hAnsi="Garamond" w:cs="Times New Roman"/>
          <w:sz w:val="24"/>
          <w:szCs w:val="24"/>
          <w:lang w:val="sq-AL"/>
        </w:rPr>
        <w:t>, pronë private, të pasqyruar në tabelën që i bashkëlidhet këtij vendimi, kompensohet, për efekt shpronësimi, pasi të ketë paraqitur dokumentacionin justifikues për likuidim pranë Autoritetit Rrugor Shqiptar.</w:t>
      </w:r>
    </w:p>
    <w:p w14:paraId="7029F49D" w14:textId="2CC3667B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8. Autoriteti Rrugor Shqiptar kryen procedurat për likuidimin e </w:t>
      </w:r>
      <w:r w:rsidR="00326CFE" w:rsidRPr="0011702B">
        <w:rPr>
          <w:rFonts w:ascii="Garamond" w:hAnsi="Garamond" w:cs="Times New Roman"/>
          <w:i/>
          <w:sz w:val="24"/>
          <w:szCs w:val="24"/>
          <w:lang w:val="sq-AL"/>
        </w:rPr>
        <w:t>pronarëve të shpronësuar</w:t>
      </w:r>
      <w:r w:rsidRPr="0011702B">
        <w:rPr>
          <w:rFonts w:ascii="Garamond" w:hAnsi="Garamond" w:cs="Times New Roman"/>
          <w:sz w:val="24"/>
          <w:szCs w:val="24"/>
          <w:lang w:val="sq-AL"/>
        </w:rPr>
        <w:t>, sipas përcaktimeve të bëra në këtë vendim.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149A30C9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9. Afati i fillimit dhe i përfundimit të punimeve është në përputhje me afatet e parashikuara nga Autoriteti Rrugor Shqiptar.</w:t>
      </w:r>
    </w:p>
    <w:p w14:paraId="7A4E4B55" w14:textId="77FA3032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10. Agjencia Shtetërore e Kadastrës, Drejtoria Vendore Kamzë - Vorë, brenda</w:t>
      </w:r>
      <w:r w:rsidR="002359A7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1702B">
        <w:rPr>
          <w:rFonts w:ascii="Garamond" w:hAnsi="Garamond" w:cs="Times New Roman"/>
          <w:sz w:val="24"/>
          <w:szCs w:val="24"/>
          <w:lang w:val="sq-AL"/>
        </w:rPr>
        <w:t xml:space="preserve">30 (tridhjetë) ditëve nga data e miratimit të këtij vendimi, nis procedurat për hedhjen e gjurmës së projektit mbi hartën </w:t>
      </w:r>
      <w:proofErr w:type="spellStart"/>
      <w:r w:rsidRPr="0011702B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Pr="0011702B">
        <w:rPr>
          <w:rFonts w:ascii="Garamond" w:hAnsi="Garamond" w:cs="Times New Roman"/>
          <w:sz w:val="24"/>
          <w:szCs w:val="24"/>
          <w:lang w:val="sq-AL"/>
        </w:rPr>
        <w:t>, sipas planimetrisë së shpronësimit të miratuar, dhe regjistrimin e kalimit të pronësisë në favor të Autoritetit Rrugor Shqiptar për pasurinë e shpronësuar, sipas këtij vendimi.</w:t>
      </w:r>
    </w:p>
    <w:p w14:paraId="28AD048D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11. Agjencia Shtetërore e Kadastrës pezullon të gjitha transaksionet me pasurinë e shpronësuar, deri në momentin e realizimit të procesit të hedhjes së gjurmës së projektit mbi hartën </w:t>
      </w:r>
      <w:proofErr w:type="spellStart"/>
      <w:r w:rsidRPr="0011702B">
        <w:rPr>
          <w:rFonts w:ascii="Garamond" w:hAnsi="Garamond" w:cs="Times New Roman"/>
          <w:sz w:val="24"/>
          <w:szCs w:val="24"/>
          <w:lang w:val="sq-AL"/>
        </w:rPr>
        <w:t>kadastrale</w:t>
      </w:r>
      <w:proofErr w:type="spellEnd"/>
      <w:r w:rsidRPr="0011702B">
        <w:rPr>
          <w:rFonts w:ascii="Garamond" w:hAnsi="Garamond" w:cs="Times New Roman"/>
          <w:sz w:val="24"/>
          <w:szCs w:val="24"/>
          <w:lang w:val="sq-AL"/>
        </w:rPr>
        <w:t xml:space="preserve"> dhe regjistrimit të kalimit të pronësisë në favor të Autoritetit Rrugor Shqiptar për pasurinë e shpronësuar, sipas këtij vendimi.</w:t>
      </w:r>
    </w:p>
    <w:p w14:paraId="109454B1" w14:textId="3BED65BA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12. Ngarkohen Ministria e Infrastrukturës dhe Energjisë, Autoriteti Rrugor Shqiptar, Agjencia Shtetërore e Kadastrës, Drejtoria Vendore Kamzë</w:t>
      </w:r>
      <w:r w:rsidR="006C7253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1702B">
        <w:rPr>
          <w:rFonts w:ascii="Garamond" w:hAnsi="Garamond" w:cs="Times New Roman"/>
          <w:sz w:val="24"/>
          <w:szCs w:val="24"/>
          <w:lang w:val="sq-AL"/>
        </w:rPr>
        <w:t>-</w:t>
      </w:r>
      <w:r w:rsidR="006C7253" w:rsidRPr="0011702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11702B">
        <w:rPr>
          <w:rFonts w:ascii="Garamond" w:hAnsi="Garamond" w:cs="Times New Roman"/>
          <w:sz w:val="24"/>
          <w:szCs w:val="24"/>
          <w:lang w:val="sq-AL"/>
        </w:rPr>
        <w:t>Vorë, Drejtoria e Administrimit dhe e Mbrojtjes së Tokës pranë Këshillit të Qarkut Tiranë dhe Agjencia Shtetërore për Shpronësimin për zbatimin e këtij vendimi.</w:t>
      </w:r>
    </w:p>
    <w:p w14:paraId="2581B802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11702B">
        <w:rPr>
          <w:rFonts w:ascii="Garamond" w:hAnsi="Garamond" w:cs="Times New Roman"/>
          <w:sz w:val="24"/>
          <w:szCs w:val="24"/>
          <w:lang w:val="sq-AL"/>
        </w:rPr>
        <w:t>Ky vendim hyn në fuqi menjëherë dhe botohet në Fletoren Zyrtare.</w:t>
      </w:r>
    </w:p>
    <w:p w14:paraId="7C7CF6EB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61199F8A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11702B">
        <w:rPr>
          <w:rFonts w:ascii="Garamond" w:hAnsi="Garamond" w:cs="Times New Roman"/>
          <w:bCs/>
          <w:sz w:val="24"/>
          <w:szCs w:val="24"/>
          <w:lang w:val="sq-AL"/>
        </w:rPr>
        <w:t>ZËVENDËSKRYEMINISTËR</w:t>
      </w:r>
    </w:p>
    <w:p w14:paraId="2F0A48E0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  <w:proofErr w:type="spellStart"/>
      <w:r w:rsidRPr="0011702B">
        <w:rPr>
          <w:rFonts w:ascii="Garamond" w:hAnsi="Garamond" w:cs="Times New Roman"/>
          <w:b/>
          <w:bCs/>
          <w:sz w:val="24"/>
          <w:szCs w:val="24"/>
          <w:lang w:val="sq-AL"/>
        </w:rPr>
        <w:t>Belinda</w:t>
      </w:r>
      <w:proofErr w:type="spellEnd"/>
      <w:r w:rsidRPr="0011702B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Balluku</w:t>
      </w:r>
    </w:p>
    <w:p w14:paraId="389A87C0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B56AA71" w14:textId="7A4436AD" w:rsidR="00ED0D81" w:rsidRPr="0011702B" w:rsidRDefault="00ED0D81" w:rsidP="006C725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0"/>
          <w:szCs w:val="24"/>
          <w:lang w:val="sq-AL"/>
        </w:rPr>
      </w:pPr>
      <w:r w:rsidRPr="0011702B">
        <w:rPr>
          <w:rFonts w:ascii="Garamond" w:hAnsi="Garamond"/>
          <w:sz w:val="20"/>
          <w:szCs w:val="24"/>
          <w:lang w:val="sq-AL"/>
        </w:rPr>
        <w:t>LISTA EMËRORE</w:t>
      </w:r>
      <w:r w:rsidR="002359A7" w:rsidRPr="0011702B">
        <w:rPr>
          <w:rFonts w:ascii="Garamond" w:hAnsi="Garamond"/>
          <w:sz w:val="20"/>
          <w:szCs w:val="24"/>
          <w:lang w:val="sq-AL"/>
        </w:rPr>
        <w:t xml:space="preserve"> </w:t>
      </w:r>
      <w:r w:rsidR="006C6FE7" w:rsidRPr="0011702B">
        <w:rPr>
          <w:rFonts w:ascii="Garamond" w:hAnsi="Garamond"/>
          <w:sz w:val="20"/>
          <w:szCs w:val="24"/>
          <w:lang w:val="sq-AL"/>
        </w:rPr>
        <w:t>E PRONAR</w:t>
      </w:r>
      <w:r w:rsidR="00F54B62" w:rsidRPr="0011702B">
        <w:rPr>
          <w:rFonts w:ascii="Garamond" w:hAnsi="Garamond"/>
          <w:sz w:val="20"/>
          <w:szCs w:val="24"/>
          <w:lang w:val="sq-AL"/>
        </w:rPr>
        <w:t>IT</w:t>
      </w:r>
      <w:r w:rsidRPr="0011702B">
        <w:rPr>
          <w:rFonts w:ascii="Garamond" w:hAnsi="Garamond"/>
          <w:sz w:val="20"/>
          <w:szCs w:val="24"/>
          <w:lang w:val="sq-AL"/>
        </w:rPr>
        <w:t>, PASURIA E PALUAJTSHME, PRONË</w:t>
      </w:r>
      <w:r w:rsidR="006C6FE7" w:rsidRPr="0011702B">
        <w:rPr>
          <w:rFonts w:ascii="Garamond" w:hAnsi="Garamond"/>
          <w:sz w:val="20"/>
          <w:szCs w:val="24"/>
          <w:lang w:val="sq-AL"/>
        </w:rPr>
        <w:t xml:space="preserve"> PRIVATE E TË CIL</w:t>
      </w:r>
      <w:r w:rsidR="00F54B62" w:rsidRPr="0011702B">
        <w:rPr>
          <w:rFonts w:ascii="Garamond" w:hAnsi="Garamond"/>
          <w:sz w:val="20"/>
          <w:szCs w:val="24"/>
          <w:lang w:val="sq-AL"/>
        </w:rPr>
        <w:t>IT</w:t>
      </w:r>
      <w:r w:rsidR="006C6FE7" w:rsidRPr="0011702B">
        <w:rPr>
          <w:rFonts w:ascii="Garamond" w:hAnsi="Garamond"/>
          <w:sz w:val="20"/>
          <w:szCs w:val="24"/>
          <w:lang w:val="sq-AL"/>
        </w:rPr>
        <w:t xml:space="preserve"> </w:t>
      </w:r>
      <w:r w:rsidRPr="0011702B">
        <w:rPr>
          <w:rFonts w:ascii="Garamond" w:hAnsi="Garamond"/>
          <w:sz w:val="20"/>
          <w:szCs w:val="24"/>
          <w:lang w:val="sq-AL"/>
        </w:rPr>
        <w:t>SHPRONËSOHET, PËR REALIZIMIN E PROJEKTIT “REHABILITIMI I RRUGËS SË ISH</w:t>
      </w:r>
      <w:r w:rsidR="006C7253" w:rsidRPr="0011702B">
        <w:rPr>
          <w:rFonts w:ascii="Garamond" w:hAnsi="Garamond"/>
          <w:sz w:val="20"/>
          <w:szCs w:val="24"/>
          <w:lang w:val="sq-AL"/>
        </w:rPr>
        <w:t>-</w:t>
      </w:r>
      <w:r w:rsidRPr="0011702B">
        <w:rPr>
          <w:rFonts w:ascii="Garamond" w:hAnsi="Garamond"/>
          <w:sz w:val="20"/>
          <w:szCs w:val="24"/>
          <w:lang w:val="sq-AL"/>
        </w:rPr>
        <w:t>REPARTIT USHTARAK PËR NË AEROPORTIN E RINASIT</w:t>
      </w:r>
      <w:r w:rsidR="006C7253" w:rsidRPr="0011702B">
        <w:rPr>
          <w:rFonts w:ascii="Garamond" w:hAnsi="Garamond"/>
          <w:sz w:val="20"/>
          <w:szCs w:val="24"/>
          <w:lang w:val="sq-AL"/>
        </w:rPr>
        <w:t>”</w:t>
      </w:r>
    </w:p>
    <w:p w14:paraId="66D574C9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tbl>
      <w:tblPr>
        <w:tblStyle w:val="GridTable1Light"/>
        <w:tblW w:w="0" w:type="auto"/>
        <w:jc w:val="center"/>
        <w:tblLook w:val="04A0" w:firstRow="1" w:lastRow="0" w:firstColumn="1" w:lastColumn="0" w:noHBand="0" w:noVBand="1"/>
      </w:tblPr>
      <w:tblGrid>
        <w:gridCol w:w="361"/>
        <w:gridCol w:w="529"/>
        <w:gridCol w:w="478"/>
        <w:gridCol w:w="585"/>
        <w:gridCol w:w="692"/>
        <w:gridCol w:w="632"/>
        <w:gridCol w:w="508"/>
        <w:gridCol w:w="616"/>
        <w:gridCol w:w="781"/>
        <w:gridCol w:w="637"/>
        <w:gridCol w:w="498"/>
        <w:gridCol w:w="751"/>
        <w:gridCol w:w="690"/>
        <w:gridCol w:w="1302"/>
      </w:tblGrid>
      <w:tr w:rsidR="0011702B" w:rsidRPr="0011702B" w14:paraId="221106CB" w14:textId="77777777" w:rsidTr="003F63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 w:val="restart"/>
            <w:noWrap/>
            <w:vAlign w:val="center"/>
            <w:hideMark/>
          </w:tcPr>
          <w:p w14:paraId="25EE24A7" w14:textId="63D0EC9E" w:rsidR="00ED0D81" w:rsidRPr="0011702B" w:rsidRDefault="00ED0D81" w:rsidP="006C7253">
            <w:pPr>
              <w:jc w:val="center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Nr</w:t>
            </w:r>
            <w:r w:rsidR="006C7253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.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C00E825" w14:textId="7777777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9D6A63E" w14:textId="7777777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0AB440FD" w14:textId="7777777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Mbiemri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02DE0AF" w14:textId="44722414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Zona </w:t>
            </w:r>
            <w:proofErr w:type="spellStart"/>
            <w:r w:rsidR="006C7253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kadastrale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3B116AF2" w14:textId="341CAD2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Numri </w:t>
            </w:r>
            <w:r w:rsidR="006C7253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i</w:t>
            </w:r>
            <w:r w:rsidR="008E5605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 </w:t>
            </w:r>
            <w:r w:rsidR="006C7253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640A9CC" w14:textId="039CAF32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proofErr w:type="spellStart"/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Sip</w:t>
            </w:r>
            <w:proofErr w:type="spellEnd"/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. </w:t>
            </w:r>
            <w:r w:rsidR="006C7253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totale </w:t>
            </w:r>
            <w:proofErr w:type="spellStart"/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m</w:t>
            </w: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0" w:type="auto"/>
            <w:vMerge w:val="restart"/>
            <w:vAlign w:val="center"/>
            <w:hideMark/>
          </w:tcPr>
          <w:p w14:paraId="19BEAF75" w14:textId="07359F85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Lloji </w:t>
            </w:r>
            <w:r w:rsidR="006C7253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i </w:t>
            </w: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pasurisë</w:t>
            </w:r>
          </w:p>
        </w:tc>
        <w:tc>
          <w:tcPr>
            <w:tcW w:w="0" w:type="auto"/>
            <w:gridSpan w:val="3"/>
            <w:vMerge w:val="restart"/>
            <w:noWrap/>
            <w:vAlign w:val="center"/>
            <w:hideMark/>
          </w:tcPr>
          <w:p w14:paraId="435DE5C2" w14:textId="7777777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TOKE ARË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04441D8B" w14:textId="0651DB01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VLERA</w:t>
            </w:r>
            <w:r w:rsidR="002359A7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 </w:t>
            </w: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TOTALE</w:t>
            </w:r>
            <w:r w:rsidR="002359A7"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 xml:space="preserve"> </w:t>
            </w: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(LEK)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442E1DB6" w14:textId="7777777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ADRESA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38369C25" w14:textId="77777777" w:rsidR="00ED0D81" w:rsidRPr="0011702B" w:rsidRDefault="00ED0D81" w:rsidP="006C725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Cs w:val="0"/>
                <w:sz w:val="10"/>
                <w:szCs w:val="10"/>
                <w:lang w:val="sq-AL" w:eastAsia="sq-AL"/>
              </w:rPr>
              <w:t>SHËNIME</w:t>
            </w:r>
          </w:p>
        </w:tc>
      </w:tr>
      <w:tr w:rsidR="0011702B" w:rsidRPr="0011702B" w14:paraId="6E29ECEC" w14:textId="77777777" w:rsidTr="003F63AF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023E5AF0" w14:textId="77777777" w:rsidR="00ED0D81" w:rsidRPr="0011702B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D335DB7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69EF5A0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B41B1D3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24FB60E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7081F17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D9D6D53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B77FD4B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653CEEB3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D9E3BAA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A63E583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568BD11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11702B" w:rsidRPr="0011702B" w14:paraId="09E048C2" w14:textId="77777777" w:rsidTr="003F63AF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5972F8F8" w14:textId="77777777" w:rsidR="00ED0D81" w:rsidRPr="0011702B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AC616D7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C66FA4B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59CCDF6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B96317B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BF510BA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38F8FA0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585E816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14:paraId="4D254A3D" w14:textId="77777777" w:rsidR="00ED0D81" w:rsidRPr="0011702B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proofErr w:type="spellStart"/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Sip</w:t>
            </w:r>
            <w:proofErr w:type="spellEnd"/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. e shpronësuar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A9DF37B" w14:textId="2F3555E2" w:rsidR="00ED0D81" w:rsidRPr="0011702B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Çmimi (lek/</w:t>
            </w:r>
            <w:proofErr w:type="spellStart"/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m</w:t>
            </w: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vertAlign w:val="superscript"/>
                <w:lang w:val="sq-AL" w:eastAsia="sq-AL"/>
              </w:rPr>
              <w:t>2</w:t>
            </w:r>
            <w:proofErr w:type="spellEnd"/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vMerge w:val="restart"/>
            <w:noWrap/>
            <w:vAlign w:val="center"/>
            <w:hideMark/>
          </w:tcPr>
          <w:p w14:paraId="7FF57336" w14:textId="2FF56D63" w:rsidR="006C7253" w:rsidRPr="0011702B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Vlera</w:t>
            </w:r>
          </w:p>
          <w:p w14:paraId="0892900D" w14:textId="43E33F05" w:rsidR="00ED0D81" w:rsidRPr="0011702B" w:rsidRDefault="00ED0D81" w:rsidP="006C72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lek</w:t>
            </w:r>
          </w:p>
        </w:tc>
        <w:tc>
          <w:tcPr>
            <w:tcW w:w="0" w:type="auto"/>
            <w:vMerge/>
            <w:hideMark/>
          </w:tcPr>
          <w:p w14:paraId="79ACF871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BC41051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BB2EAA3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11702B" w:rsidRPr="0011702B" w14:paraId="0DCCC362" w14:textId="77777777" w:rsidTr="003F63AF">
        <w:trPr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hideMark/>
          </w:tcPr>
          <w:p w14:paraId="7C53F046" w14:textId="77777777" w:rsidR="00ED0D81" w:rsidRPr="0011702B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B35974E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1FA5824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4C141786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9D73D3B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154DA33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7F43A13A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608D31F1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23C1DEC4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5F8BD47A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12632CE8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1BE78EE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0332023B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  <w:tc>
          <w:tcPr>
            <w:tcW w:w="0" w:type="auto"/>
            <w:vMerge/>
            <w:hideMark/>
          </w:tcPr>
          <w:p w14:paraId="308C34A7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</w:p>
        </w:tc>
      </w:tr>
      <w:tr w:rsidR="0011702B" w:rsidRPr="0011702B" w14:paraId="7FB19BDA" w14:textId="77777777" w:rsidTr="003F63AF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vAlign w:val="center"/>
            <w:hideMark/>
          </w:tcPr>
          <w:p w14:paraId="037034D6" w14:textId="77777777" w:rsidR="00ED0D81" w:rsidRPr="0011702B" w:rsidRDefault="00ED0D81" w:rsidP="003F63AF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02A7ABFF" w14:textId="77777777" w:rsidR="00ED0D81" w:rsidRPr="0011702B" w:rsidRDefault="00ED0D81" w:rsidP="003F6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Skënder</w:t>
            </w:r>
          </w:p>
        </w:tc>
        <w:tc>
          <w:tcPr>
            <w:tcW w:w="0" w:type="auto"/>
            <w:noWrap/>
            <w:vAlign w:val="center"/>
            <w:hideMark/>
          </w:tcPr>
          <w:p w14:paraId="757DF63A" w14:textId="77777777" w:rsidR="00ED0D81" w:rsidRPr="0011702B" w:rsidRDefault="00ED0D81" w:rsidP="003F6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proofErr w:type="spellStart"/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Sinan</w:t>
            </w:r>
            <w:proofErr w:type="spellEnd"/>
          </w:p>
        </w:tc>
        <w:tc>
          <w:tcPr>
            <w:tcW w:w="0" w:type="auto"/>
            <w:noWrap/>
            <w:vAlign w:val="center"/>
            <w:hideMark/>
          </w:tcPr>
          <w:p w14:paraId="7C5C0FCC" w14:textId="77777777" w:rsidR="00ED0D81" w:rsidRPr="0011702B" w:rsidRDefault="00ED0D81" w:rsidP="003F63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Kulli</w:t>
            </w:r>
          </w:p>
        </w:tc>
        <w:tc>
          <w:tcPr>
            <w:tcW w:w="0" w:type="auto"/>
            <w:noWrap/>
            <w:vAlign w:val="center"/>
            <w:hideMark/>
          </w:tcPr>
          <w:p w14:paraId="72D6F845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1669</w:t>
            </w:r>
          </w:p>
        </w:tc>
        <w:tc>
          <w:tcPr>
            <w:tcW w:w="0" w:type="auto"/>
            <w:noWrap/>
            <w:vAlign w:val="center"/>
            <w:hideMark/>
          </w:tcPr>
          <w:p w14:paraId="3BFF7650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42/69</w:t>
            </w:r>
          </w:p>
        </w:tc>
        <w:tc>
          <w:tcPr>
            <w:tcW w:w="0" w:type="auto"/>
            <w:noWrap/>
            <w:vAlign w:val="center"/>
            <w:hideMark/>
          </w:tcPr>
          <w:p w14:paraId="526AAFA8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3150</w:t>
            </w:r>
          </w:p>
        </w:tc>
        <w:tc>
          <w:tcPr>
            <w:tcW w:w="0" w:type="auto"/>
            <w:vAlign w:val="center"/>
            <w:hideMark/>
          </w:tcPr>
          <w:p w14:paraId="61E19CA4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Are</w:t>
            </w:r>
          </w:p>
        </w:tc>
        <w:tc>
          <w:tcPr>
            <w:tcW w:w="0" w:type="auto"/>
            <w:noWrap/>
            <w:vAlign w:val="center"/>
            <w:hideMark/>
          </w:tcPr>
          <w:p w14:paraId="27432CE6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1065</w:t>
            </w:r>
          </w:p>
        </w:tc>
        <w:tc>
          <w:tcPr>
            <w:tcW w:w="0" w:type="auto"/>
            <w:noWrap/>
            <w:vAlign w:val="center"/>
            <w:hideMark/>
          </w:tcPr>
          <w:p w14:paraId="571E4DEB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0" w:type="auto"/>
            <w:noWrap/>
            <w:vAlign w:val="center"/>
            <w:hideMark/>
          </w:tcPr>
          <w:p w14:paraId="40A00C75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477120</w:t>
            </w:r>
          </w:p>
        </w:tc>
        <w:tc>
          <w:tcPr>
            <w:tcW w:w="0" w:type="auto"/>
            <w:noWrap/>
            <w:vAlign w:val="center"/>
            <w:hideMark/>
          </w:tcPr>
          <w:p w14:paraId="570AC768" w14:textId="77777777" w:rsidR="00ED0D81" w:rsidRPr="0011702B" w:rsidRDefault="00ED0D81" w:rsidP="003F63A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477,120.00</w:t>
            </w:r>
          </w:p>
        </w:tc>
        <w:tc>
          <w:tcPr>
            <w:tcW w:w="0" w:type="auto"/>
            <w:hideMark/>
          </w:tcPr>
          <w:p w14:paraId="5390D7FE" w14:textId="77777777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Tiranë (Fushë-</w:t>
            </w:r>
            <w:proofErr w:type="spellStart"/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Prezë</w:t>
            </w:r>
            <w:proofErr w:type="spellEnd"/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0" w:type="auto"/>
            <w:hideMark/>
          </w:tcPr>
          <w:p w14:paraId="76BB04BC" w14:textId="5C0EF155" w:rsidR="00ED0D81" w:rsidRPr="0011702B" w:rsidRDefault="00ED0D81" w:rsidP="006C72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Konfirmuar nga ASHK</w:t>
            </w:r>
            <w:r w:rsidR="006C7253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-ja</w:t>
            </w:r>
            <w:r w:rsidR="002359A7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Në favor</w:t>
            </w:r>
            <w:r w:rsidR="006C7253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të</w:t>
            </w: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</w:t>
            </w:r>
            <w:proofErr w:type="spellStart"/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BKT</w:t>
            </w:r>
            <w:proofErr w:type="spellEnd"/>
            <w:r w:rsidR="006C7253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-së</w:t>
            </w: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. Kontratë </w:t>
            </w:r>
            <w:r w:rsidR="006C7253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hipotekare </w:t>
            </w:r>
            <w:r w:rsidR="002C2E49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nr. </w:t>
            </w: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1925/1016</w:t>
            </w:r>
            <w:r w:rsidR="006C7253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,</w:t>
            </w: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d</w:t>
            </w:r>
            <w:r w:rsidR="006C7253"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>atë</w:t>
            </w:r>
            <w:r w:rsidRPr="0011702B">
              <w:rPr>
                <w:rFonts w:ascii="Garamond" w:eastAsia="Times New Roman" w:hAnsi="Garamond" w:cs="Arial"/>
                <w:sz w:val="10"/>
                <w:szCs w:val="10"/>
                <w:lang w:val="sq-AL" w:eastAsia="sq-AL"/>
              </w:rPr>
              <w:t xml:space="preserve"> 26.12.2018</w:t>
            </w:r>
          </w:p>
        </w:tc>
      </w:tr>
      <w:tr w:rsidR="0011702B" w:rsidRPr="0011702B" w14:paraId="7F6F60E6" w14:textId="77777777" w:rsidTr="006C725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BB4E843" w14:textId="77777777" w:rsidR="00ED0D81" w:rsidRPr="0011702B" w:rsidRDefault="00ED0D81" w:rsidP="00ED0D81">
            <w:pPr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 w:val="0"/>
                <w:bCs w:val="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gridSpan w:val="7"/>
            <w:noWrap/>
            <w:hideMark/>
          </w:tcPr>
          <w:p w14:paraId="463F4C19" w14:textId="7E73623E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 xml:space="preserve">Vlera </w:t>
            </w:r>
            <w:r w:rsidR="006C7253"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totale</w:t>
            </w:r>
          </w:p>
        </w:tc>
        <w:tc>
          <w:tcPr>
            <w:tcW w:w="0" w:type="auto"/>
            <w:noWrap/>
            <w:hideMark/>
          </w:tcPr>
          <w:p w14:paraId="05573B4B" w14:textId="77777777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1065</w:t>
            </w:r>
          </w:p>
        </w:tc>
        <w:tc>
          <w:tcPr>
            <w:tcW w:w="0" w:type="auto"/>
            <w:noWrap/>
            <w:hideMark/>
          </w:tcPr>
          <w:p w14:paraId="7E8A6869" w14:textId="77777777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0" w:type="auto"/>
            <w:noWrap/>
            <w:hideMark/>
          </w:tcPr>
          <w:p w14:paraId="1ED47EE1" w14:textId="77777777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477120</w:t>
            </w:r>
          </w:p>
        </w:tc>
        <w:tc>
          <w:tcPr>
            <w:tcW w:w="0" w:type="auto"/>
            <w:noWrap/>
            <w:hideMark/>
          </w:tcPr>
          <w:p w14:paraId="59144598" w14:textId="77777777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477,120.00</w:t>
            </w:r>
          </w:p>
        </w:tc>
        <w:tc>
          <w:tcPr>
            <w:tcW w:w="0" w:type="auto"/>
            <w:noWrap/>
            <w:hideMark/>
          </w:tcPr>
          <w:p w14:paraId="79BEB979" w14:textId="77777777" w:rsidR="00ED0D81" w:rsidRPr="0011702B" w:rsidRDefault="00ED0D81" w:rsidP="00ED0D8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4DE4E52" w14:textId="77777777" w:rsidR="00ED0D81" w:rsidRPr="0011702B" w:rsidRDefault="00ED0D81" w:rsidP="00ED0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</w:pPr>
            <w:r w:rsidRPr="0011702B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6EE551D6" w14:textId="77777777" w:rsidR="00ED0D81" w:rsidRPr="0011702B" w:rsidRDefault="00ED0D81" w:rsidP="00ED0D8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E81695D" w14:textId="7CD78343" w:rsidR="00140EF3" w:rsidRPr="0011702B" w:rsidRDefault="00140EF3" w:rsidP="003F63AF">
      <w:pPr>
        <w:pStyle w:val="NoSpacing"/>
      </w:pPr>
    </w:p>
    <w:p w14:paraId="1F37B501" w14:textId="77777777" w:rsidR="00140EF3" w:rsidRPr="0011702B" w:rsidRDefault="00140EF3" w:rsidP="00140EF3"/>
    <w:p w14:paraId="72D3A8F5" w14:textId="3727B30B" w:rsidR="00140EF3" w:rsidRPr="0011702B" w:rsidRDefault="00140EF3" w:rsidP="00140EF3"/>
    <w:p w14:paraId="05D7B04E" w14:textId="622DB866" w:rsidR="00140EF3" w:rsidRPr="0011702B" w:rsidRDefault="00140EF3" w:rsidP="00140EF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sz w:val="24"/>
          <w:szCs w:val="24"/>
          <w:lang w:val="sq-AL"/>
        </w:rPr>
      </w:pPr>
      <w:r w:rsidRPr="0011702B">
        <w:rPr>
          <w:rFonts w:ascii="Garamond" w:hAnsi="Garamond"/>
          <w:i/>
          <w:sz w:val="24"/>
          <w:szCs w:val="24"/>
        </w:rPr>
        <w:t>(</w:t>
      </w:r>
      <w:proofErr w:type="spellStart"/>
      <w:r w:rsidRPr="0011702B">
        <w:rPr>
          <w:rFonts w:ascii="Garamond" w:hAnsi="Garamond"/>
          <w:i/>
          <w:sz w:val="24"/>
          <w:szCs w:val="24"/>
        </w:rPr>
        <w:t>Shtuar</w:t>
      </w:r>
      <w:proofErr w:type="spellEnd"/>
      <w:r w:rsidRPr="001170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02B">
        <w:rPr>
          <w:rFonts w:ascii="Garamond" w:hAnsi="Garamond"/>
          <w:i/>
          <w:sz w:val="24"/>
          <w:szCs w:val="24"/>
        </w:rPr>
        <w:t>tabela</w:t>
      </w:r>
      <w:proofErr w:type="spellEnd"/>
      <w:r w:rsidRPr="0011702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11702B">
        <w:rPr>
          <w:rFonts w:ascii="Garamond" w:hAnsi="Garamond"/>
          <w:i/>
          <w:sz w:val="24"/>
          <w:szCs w:val="24"/>
        </w:rPr>
        <w:t>VKM</w:t>
      </w:r>
      <w:proofErr w:type="spellEnd"/>
      <w:r w:rsidRPr="0011702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11702B">
        <w:rPr>
          <w:rFonts w:ascii="Garamond" w:hAnsi="Garamond"/>
          <w:i/>
          <w:sz w:val="24"/>
          <w:szCs w:val="24"/>
        </w:rPr>
        <w:t>nr</w:t>
      </w:r>
      <w:proofErr w:type="spellEnd"/>
      <w:r w:rsidRPr="0011702B">
        <w:rPr>
          <w:rFonts w:ascii="Garamond" w:hAnsi="Garamond"/>
          <w:i/>
          <w:sz w:val="24"/>
          <w:szCs w:val="24"/>
        </w:rPr>
        <w:t xml:space="preserve">. </w:t>
      </w:r>
      <w:r w:rsidRPr="0011702B">
        <w:rPr>
          <w:rFonts w:ascii="Garamond" w:hAnsi="Garamond" w:cs="Times New Roman"/>
          <w:bCs/>
          <w:i/>
          <w:sz w:val="24"/>
          <w:szCs w:val="24"/>
          <w:lang w:val="sq-AL"/>
        </w:rPr>
        <w:t>381, datë 10.7.2025)</w:t>
      </w:r>
    </w:p>
    <w:p w14:paraId="090C7202" w14:textId="08283494" w:rsidR="00B56218" w:rsidRPr="0011702B" w:rsidRDefault="00140EF3" w:rsidP="00140EF3">
      <w:pPr>
        <w:tabs>
          <w:tab w:val="left" w:pos="1695"/>
        </w:tabs>
      </w:pPr>
      <w:r w:rsidRPr="0011702B">
        <w:tab/>
      </w:r>
    </w:p>
    <w:p w14:paraId="30E49CD4" w14:textId="77777777" w:rsidR="00140EF3" w:rsidRPr="0011702B" w:rsidRDefault="00140EF3" w:rsidP="00140EF3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11702B">
        <w:rPr>
          <w:rFonts w:ascii="Garamond" w:eastAsia="Times New Roman" w:hAnsi="Garamond" w:cs="Times New Roman"/>
          <w:bCs/>
          <w:sz w:val="20"/>
          <w:szCs w:val="24"/>
          <w:lang w:val="sq-AL" w:bidi="en-US"/>
        </w:rPr>
        <w:t>LISTA EMËRORE E PRONARËVE, PASURIA E PALUAJTSHME, PRONË PRIVATE E TË CILËVE SHPRONËSOHET, PËR INTERES PUBLIK, PËR REALIZIMIN E PROJEKTIT “REHABILITIMI I RRUGËS SË ISH-REPARTIT USHTARAK PËR NË AEROPORTIN E RINASIT”</w:t>
      </w:r>
    </w:p>
    <w:tbl>
      <w:tblPr>
        <w:tblStyle w:val="TableGrid"/>
        <w:tblW w:w="5265" w:type="pct"/>
        <w:tblLayout w:type="fixed"/>
        <w:tblLook w:val="04A0" w:firstRow="1" w:lastRow="0" w:firstColumn="1" w:lastColumn="0" w:noHBand="0" w:noVBand="1"/>
      </w:tblPr>
      <w:tblGrid>
        <w:gridCol w:w="423"/>
        <w:gridCol w:w="525"/>
        <w:gridCol w:w="664"/>
        <w:gridCol w:w="836"/>
        <w:gridCol w:w="687"/>
        <w:gridCol w:w="591"/>
        <w:gridCol w:w="532"/>
        <w:gridCol w:w="590"/>
        <w:gridCol w:w="763"/>
        <w:gridCol w:w="668"/>
        <w:gridCol w:w="689"/>
        <w:gridCol w:w="862"/>
        <w:gridCol w:w="714"/>
        <w:gridCol w:w="996"/>
      </w:tblGrid>
      <w:tr w:rsidR="0011702B" w:rsidRPr="0011702B" w14:paraId="7F6FFF03" w14:textId="77777777" w:rsidTr="000572FE">
        <w:trPr>
          <w:trHeight w:val="450"/>
        </w:trPr>
        <w:tc>
          <w:tcPr>
            <w:tcW w:w="222" w:type="pct"/>
            <w:vMerge w:val="restart"/>
            <w:noWrap/>
            <w:vAlign w:val="center"/>
            <w:hideMark/>
          </w:tcPr>
          <w:p w14:paraId="4D614921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Nr.</w:t>
            </w:r>
          </w:p>
        </w:tc>
        <w:tc>
          <w:tcPr>
            <w:tcW w:w="275" w:type="pct"/>
            <w:vMerge w:val="restart"/>
            <w:noWrap/>
            <w:vAlign w:val="center"/>
            <w:hideMark/>
          </w:tcPr>
          <w:p w14:paraId="283F6835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Emri</w:t>
            </w:r>
          </w:p>
        </w:tc>
        <w:tc>
          <w:tcPr>
            <w:tcW w:w="348" w:type="pct"/>
            <w:vMerge w:val="restart"/>
            <w:noWrap/>
            <w:vAlign w:val="center"/>
            <w:hideMark/>
          </w:tcPr>
          <w:p w14:paraId="238D7E57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Atësia</w:t>
            </w:r>
          </w:p>
        </w:tc>
        <w:tc>
          <w:tcPr>
            <w:tcW w:w="438" w:type="pct"/>
            <w:vMerge w:val="restart"/>
            <w:noWrap/>
            <w:vAlign w:val="center"/>
            <w:hideMark/>
          </w:tcPr>
          <w:p w14:paraId="06349538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Mbiemri</w:t>
            </w:r>
          </w:p>
        </w:tc>
        <w:tc>
          <w:tcPr>
            <w:tcW w:w="360" w:type="pct"/>
            <w:vMerge w:val="restart"/>
            <w:vAlign w:val="center"/>
            <w:hideMark/>
          </w:tcPr>
          <w:p w14:paraId="2A4D2F01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 xml:space="preserve">Zona 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kadastrale</w:t>
            </w:r>
            <w:proofErr w:type="spellEnd"/>
          </w:p>
        </w:tc>
        <w:tc>
          <w:tcPr>
            <w:tcW w:w="310" w:type="pct"/>
            <w:vMerge w:val="restart"/>
            <w:vAlign w:val="center"/>
            <w:hideMark/>
          </w:tcPr>
          <w:p w14:paraId="6E1112E6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Numri pasurisë</w:t>
            </w:r>
          </w:p>
        </w:tc>
        <w:tc>
          <w:tcPr>
            <w:tcW w:w="279" w:type="pct"/>
            <w:vMerge w:val="restart"/>
            <w:vAlign w:val="center"/>
            <w:hideMark/>
          </w:tcPr>
          <w:p w14:paraId="200F0415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Sip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 xml:space="preserve">. Totale 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m</w:t>
            </w: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vertAlign w:val="superscript"/>
                <w:lang w:val="sq-AL" w:bidi="en-US"/>
              </w:rPr>
              <w:t>2</w:t>
            </w:r>
            <w:proofErr w:type="spellEnd"/>
          </w:p>
        </w:tc>
        <w:tc>
          <w:tcPr>
            <w:tcW w:w="308" w:type="pct"/>
            <w:vMerge w:val="restart"/>
            <w:vAlign w:val="center"/>
            <w:hideMark/>
          </w:tcPr>
          <w:p w14:paraId="7B1C5D49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Lloji pasurisë</w:t>
            </w:r>
          </w:p>
        </w:tc>
        <w:tc>
          <w:tcPr>
            <w:tcW w:w="1111" w:type="pct"/>
            <w:gridSpan w:val="3"/>
            <w:vMerge w:val="restart"/>
            <w:noWrap/>
            <w:vAlign w:val="center"/>
            <w:hideMark/>
          </w:tcPr>
          <w:p w14:paraId="0A33BA8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TOKE ARË</w:t>
            </w:r>
          </w:p>
        </w:tc>
        <w:tc>
          <w:tcPr>
            <w:tcW w:w="452" w:type="pct"/>
            <w:vMerge w:val="restart"/>
            <w:vAlign w:val="center"/>
            <w:hideMark/>
          </w:tcPr>
          <w:p w14:paraId="7D885E9A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VLERA TOTALE (LEKË)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73A240AA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ADRESA</w:t>
            </w:r>
          </w:p>
        </w:tc>
        <w:tc>
          <w:tcPr>
            <w:tcW w:w="522" w:type="pct"/>
            <w:vMerge w:val="restart"/>
            <w:noWrap/>
            <w:vAlign w:val="center"/>
            <w:hideMark/>
          </w:tcPr>
          <w:p w14:paraId="3297AA60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SHËNIME</w:t>
            </w:r>
          </w:p>
        </w:tc>
      </w:tr>
      <w:tr w:rsidR="0011702B" w:rsidRPr="0011702B" w14:paraId="741E6E61" w14:textId="77777777" w:rsidTr="000572FE">
        <w:trPr>
          <w:trHeight w:val="450"/>
        </w:trPr>
        <w:tc>
          <w:tcPr>
            <w:tcW w:w="222" w:type="pct"/>
            <w:vMerge/>
            <w:vAlign w:val="center"/>
            <w:hideMark/>
          </w:tcPr>
          <w:p w14:paraId="069703A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6A734D45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64682DBA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0BAF145C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56ACD47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3F5F4779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4545C4EC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20A0750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1111" w:type="pct"/>
            <w:gridSpan w:val="3"/>
            <w:vMerge/>
            <w:vAlign w:val="center"/>
            <w:hideMark/>
          </w:tcPr>
          <w:p w14:paraId="46B5E7C7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4B89A88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7B12A70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522" w:type="pct"/>
            <w:vMerge/>
            <w:vAlign w:val="center"/>
            <w:hideMark/>
          </w:tcPr>
          <w:p w14:paraId="159E4735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</w:tr>
      <w:tr w:rsidR="0011702B" w:rsidRPr="0011702B" w14:paraId="74BD808B" w14:textId="77777777" w:rsidTr="000572FE">
        <w:trPr>
          <w:trHeight w:val="450"/>
        </w:trPr>
        <w:tc>
          <w:tcPr>
            <w:tcW w:w="222" w:type="pct"/>
            <w:vMerge/>
            <w:vAlign w:val="center"/>
            <w:hideMark/>
          </w:tcPr>
          <w:p w14:paraId="4E7D6CEF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3CC8E3AB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01D2DE9B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11B29EBA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0C8004D1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264575BB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51C25C6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2860A51B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00" w:type="pct"/>
            <w:vMerge w:val="restart"/>
            <w:vAlign w:val="center"/>
            <w:hideMark/>
          </w:tcPr>
          <w:p w14:paraId="1EAAB8AE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Sip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. e shpronësuar</w:t>
            </w:r>
          </w:p>
        </w:tc>
        <w:tc>
          <w:tcPr>
            <w:tcW w:w="350" w:type="pct"/>
            <w:vMerge w:val="restart"/>
            <w:vAlign w:val="center"/>
            <w:hideMark/>
          </w:tcPr>
          <w:p w14:paraId="167BA3B6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Çmimi (lekë/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m</w:t>
            </w: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vertAlign w:val="superscript"/>
                <w:lang w:val="sq-AL" w:bidi="en-US"/>
              </w:rPr>
              <w:t>2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)</w:t>
            </w:r>
          </w:p>
        </w:tc>
        <w:tc>
          <w:tcPr>
            <w:tcW w:w="360" w:type="pct"/>
            <w:vMerge w:val="restart"/>
            <w:noWrap/>
            <w:vAlign w:val="center"/>
            <w:hideMark/>
          </w:tcPr>
          <w:p w14:paraId="20442EF2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Vlera lekë</w:t>
            </w:r>
          </w:p>
        </w:tc>
        <w:tc>
          <w:tcPr>
            <w:tcW w:w="452" w:type="pct"/>
            <w:vMerge/>
            <w:vAlign w:val="center"/>
            <w:hideMark/>
          </w:tcPr>
          <w:p w14:paraId="72C9CBBC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4299D2A0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522" w:type="pct"/>
            <w:vMerge/>
            <w:vAlign w:val="center"/>
            <w:hideMark/>
          </w:tcPr>
          <w:p w14:paraId="22320A2F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</w:tr>
      <w:tr w:rsidR="0011702B" w:rsidRPr="0011702B" w14:paraId="62F25E6A" w14:textId="77777777" w:rsidTr="000572FE">
        <w:trPr>
          <w:trHeight w:val="450"/>
        </w:trPr>
        <w:tc>
          <w:tcPr>
            <w:tcW w:w="222" w:type="pct"/>
            <w:vMerge/>
            <w:vAlign w:val="center"/>
            <w:hideMark/>
          </w:tcPr>
          <w:p w14:paraId="24F93BA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087313F9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48" w:type="pct"/>
            <w:vMerge/>
            <w:vAlign w:val="center"/>
            <w:hideMark/>
          </w:tcPr>
          <w:p w14:paraId="41D1ECCE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38" w:type="pct"/>
            <w:vMerge/>
            <w:vAlign w:val="center"/>
            <w:hideMark/>
          </w:tcPr>
          <w:p w14:paraId="2D76814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3649CCCB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10" w:type="pct"/>
            <w:vMerge/>
            <w:vAlign w:val="center"/>
            <w:hideMark/>
          </w:tcPr>
          <w:p w14:paraId="48425F56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79" w:type="pct"/>
            <w:vMerge/>
            <w:vAlign w:val="center"/>
            <w:hideMark/>
          </w:tcPr>
          <w:p w14:paraId="35504D0B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08" w:type="pct"/>
            <w:vMerge/>
            <w:vAlign w:val="center"/>
            <w:hideMark/>
          </w:tcPr>
          <w:p w14:paraId="64A880E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00" w:type="pct"/>
            <w:vMerge/>
            <w:vAlign w:val="center"/>
            <w:hideMark/>
          </w:tcPr>
          <w:p w14:paraId="2F66ED73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50" w:type="pct"/>
            <w:vMerge/>
            <w:vAlign w:val="center"/>
            <w:hideMark/>
          </w:tcPr>
          <w:p w14:paraId="1AB01717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60" w:type="pct"/>
            <w:vMerge/>
            <w:vAlign w:val="center"/>
            <w:hideMark/>
          </w:tcPr>
          <w:p w14:paraId="70729DA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452" w:type="pct"/>
            <w:vMerge/>
            <w:vAlign w:val="center"/>
            <w:hideMark/>
          </w:tcPr>
          <w:p w14:paraId="7817EB42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374" w:type="pct"/>
            <w:vMerge/>
            <w:vAlign w:val="center"/>
            <w:hideMark/>
          </w:tcPr>
          <w:p w14:paraId="48A93518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522" w:type="pct"/>
            <w:vMerge/>
            <w:vAlign w:val="center"/>
            <w:hideMark/>
          </w:tcPr>
          <w:p w14:paraId="1E66A5C6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</w:tr>
      <w:tr w:rsidR="0011702B" w:rsidRPr="0011702B" w14:paraId="29872CC0" w14:textId="77777777" w:rsidTr="000572FE">
        <w:trPr>
          <w:trHeight w:val="50"/>
        </w:trPr>
        <w:tc>
          <w:tcPr>
            <w:tcW w:w="222" w:type="pct"/>
            <w:noWrap/>
            <w:vAlign w:val="center"/>
            <w:hideMark/>
          </w:tcPr>
          <w:p w14:paraId="071CFF46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2</w:t>
            </w:r>
          </w:p>
        </w:tc>
        <w:tc>
          <w:tcPr>
            <w:tcW w:w="1061" w:type="pct"/>
            <w:gridSpan w:val="3"/>
            <w:noWrap/>
            <w:vAlign w:val="center"/>
            <w:hideMark/>
          </w:tcPr>
          <w:p w14:paraId="7E79D015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Balfin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 xml:space="preserve"> 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Construction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 xml:space="preserve">, Blendi 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Hektor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 xml:space="preserve"> 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Fevzi</w:t>
            </w:r>
            <w:proofErr w:type="spellEnd"/>
          </w:p>
        </w:tc>
        <w:tc>
          <w:tcPr>
            <w:tcW w:w="360" w:type="pct"/>
            <w:noWrap/>
            <w:vAlign w:val="center"/>
            <w:hideMark/>
          </w:tcPr>
          <w:p w14:paraId="2230A38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1669</w:t>
            </w:r>
          </w:p>
        </w:tc>
        <w:tc>
          <w:tcPr>
            <w:tcW w:w="310" w:type="pct"/>
            <w:noWrap/>
            <w:vAlign w:val="center"/>
            <w:hideMark/>
          </w:tcPr>
          <w:p w14:paraId="3EFF1DAE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241/6</w:t>
            </w:r>
          </w:p>
        </w:tc>
        <w:tc>
          <w:tcPr>
            <w:tcW w:w="279" w:type="pct"/>
            <w:noWrap/>
            <w:vAlign w:val="center"/>
            <w:hideMark/>
          </w:tcPr>
          <w:p w14:paraId="5C2284A9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89177.2</w:t>
            </w:r>
          </w:p>
        </w:tc>
        <w:tc>
          <w:tcPr>
            <w:tcW w:w="308" w:type="pct"/>
            <w:vAlign w:val="center"/>
            <w:hideMark/>
          </w:tcPr>
          <w:p w14:paraId="3348292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Arë</w:t>
            </w:r>
          </w:p>
        </w:tc>
        <w:tc>
          <w:tcPr>
            <w:tcW w:w="400" w:type="pct"/>
            <w:noWrap/>
            <w:vAlign w:val="center"/>
            <w:hideMark/>
          </w:tcPr>
          <w:p w14:paraId="72607EC2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2244</w:t>
            </w:r>
          </w:p>
        </w:tc>
        <w:tc>
          <w:tcPr>
            <w:tcW w:w="350" w:type="pct"/>
            <w:noWrap/>
            <w:vAlign w:val="center"/>
            <w:hideMark/>
          </w:tcPr>
          <w:p w14:paraId="7AEBC964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448</w:t>
            </w:r>
          </w:p>
        </w:tc>
        <w:tc>
          <w:tcPr>
            <w:tcW w:w="360" w:type="pct"/>
            <w:noWrap/>
            <w:vAlign w:val="center"/>
            <w:hideMark/>
          </w:tcPr>
          <w:p w14:paraId="4299F757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1005312</w:t>
            </w:r>
          </w:p>
        </w:tc>
        <w:tc>
          <w:tcPr>
            <w:tcW w:w="452" w:type="pct"/>
            <w:noWrap/>
            <w:vAlign w:val="center"/>
            <w:hideMark/>
          </w:tcPr>
          <w:p w14:paraId="27B2A1BE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1,005,312.00</w:t>
            </w:r>
          </w:p>
        </w:tc>
        <w:tc>
          <w:tcPr>
            <w:tcW w:w="374" w:type="pct"/>
            <w:vAlign w:val="center"/>
            <w:hideMark/>
          </w:tcPr>
          <w:p w14:paraId="0AF3C766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Tiranë (Fushë-</w:t>
            </w:r>
            <w:proofErr w:type="spellStart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Prezë</w:t>
            </w:r>
            <w:proofErr w:type="spellEnd"/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)</w:t>
            </w:r>
          </w:p>
        </w:tc>
        <w:tc>
          <w:tcPr>
            <w:tcW w:w="522" w:type="pct"/>
            <w:vAlign w:val="center"/>
            <w:hideMark/>
          </w:tcPr>
          <w:p w14:paraId="45355192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</w:tr>
      <w:tr w:rsidR="0011702B" w:rsidRPr="0011702B" w14:paraId="08045072" w14:textId="77777777" w:rsidTr="000572FE">
        <w:trPr>
          <w:trHeight w:val="20"/>
        </w:trPr>
        <w:tc>
          <w:tcPr>
            <w:tcW w:w="222" w:type="pct"/>
            <w:noWrap/>
            <w:vAlign w:val="center"/>
            <w:hideMark/>
          </w:tcPr>
          <w:p w14:paraId="41CC8C01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2319" w:type="pct"/>
            <w:gridSpan w:val="7"/>
            <w:noWrap/>
            <w:vAlign w:val="center"/>
            <w:hideMark/>
          </w:tcPr>
          <w:p w14:paraId="5F23DC6D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Vlera totale</w:t>
            </w:r>
          </w:p>
        </w:tc>
        <w:tc>
          <w:tcPr>
            <w:tcW w:w="400" w:type="pct"/>
            <w:noWrap/>
            <w:vAlign w:val="center"/>
            <w:hideMark/>
          </w:tcPr>
          <w:p w14:paraId="7DCC282C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2244</w:t>
            </w:r>
          </w:p>
        </w:tc>
        <w:tc>
          <w:tcPr>
            <w:tcW w:w="350" w:type="pct"/>
            <w:noWrap/>
            <w:vAlign w:val="center"/>
            <w:hideMark/>
          </w:tcPr>
          <w:p w14:paraId="1C2E1360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448</w:t>
            </w:r>
          </w:p>
        </w:tc>
        <w:tc>
          <w:tcPr>
            <w:tcW w:w="360" w:type="pct"/>
            <w:noWrap/>
            <w:vAlign w:val="center"/>
            <w:hideMark/>
          </w:tcPr>
          <w:p w14:paraId="2EAA193A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1005312</w:t>
            </w:r>
          </w:p>
        </w:tc>
        <w:tc>
          <w:tcPr>
            <w:tcW w:w="452" w:type="pct"/>
            <w:noWrap/>
            <w:vAlign w:val="center"/>
            <w:hideMark/>
          </w:tcPr>
          <w:p w14:paraId="4E968742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  <w:r w:rsidRPr="0011702B"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  <w:t>1,005,312.00</w:t>
            </w:r>
          </w:p>
        </w:tc>
        <w:tc>
          <w:tcPr>
            <w:tcW w:w="374" w:type="pct"/>
            <w:noWrap/>
            <w:vAlign w:val="center"/>
            <w:hideMark/>
          </w:tcPr>
          <w:p w14:paraId="7FCFC9DC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  <w:tc>
          <w:tcPr>
            <w:tcW w:w="522" w:type="pct"/>
            <w:noWrap/>
            <w:vAlign w:val="center"/>
            <w:hideMark/>
          </w:tcPr>
          <w:p w14:paraId="618009C9" w14:textId="77777777" w:rsidR="00140EF3" w:rsidRPr="0011702B" w:rsidRDefault="00140EF3" w:rsidP="000572FE">
            <w:pPr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4"/>
                <w:lang w:val="sq-AL" w:bidi="en-US"/>
              </w:rPr>
            </w:pPr>
          </w:p>
        </w:tc>
      </w:tr>
    </w:tbl>
    <w:p w14:paraId="288ED286" w14:textId="77777777" w:rsidR="00140EF3" w:rsidRPr="0011702B" w:rsidRDefault="00140EF3" w:rsidP="00140EF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</w:p>
    <w:bookmarkEnd w:id="0"/>
    <w:p w14:paraId="6245F569" w14:textId="77777777" w:rsidR="00140EF3" w:rsidRPr="0011702B" w:rsidRDefault="00140EF3" w:rsidP="00140EF3">
      <w:pPr>
        <w:tabs>
          <w:tab w:val="left" w:pos="1695"/>
        </w:tabs>
      </w:pPr>
    </w:p>
    <w:sectPr w:rsidR="00140EF3" w:rsidRPr="0011702B" w:rsidSect="006C7253">
      <w:pgSz w:w="11906" w:h="16838" w:code="9"/>
      <w:pgMar w:top="1170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BC5AC4" w14:textId="77777777" w:rsidR="0078562E" w:rsidRDefault="0078562E" w:rsidP="0056454E">
      <w:pPr>
        <w:spacing w:after="0" w:line="240" w:lineRule="auto"/>
      </w:pPr>
      <w:r>
        <w:separator/>
      </w:r>
    </w:p>
  </w:endnote>
  <w:endnote w:type="continuationSeparator" w:id="0">
    <w:p w14:paraId="6C51FE18" w14:textId="77777777" w:rsidR="0078562E" w:rsidRDefault="0078562E" w:rsidP="0056454E">
      <w:pPr>
        <w:spacing w:after="0" w:line="240" w:lineRule="auto"/>
      </w:pPr>
      <w:r>
        <w:continuationSeparator/>
      </w:r>
    </w:p>
  </w:endnote>
  <w:endnote w:type="continuationNotice" w:id="1">
    <w:p w14:paraId="7B40F16A" w14:textId="77777777" w:rsidR="0078562E" w:rsidRDefault="007856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0279" w14:textId="77777777" w:rsidR="0078562E" w:rsidRDefault="0078562E" w:rsidP="0056454E">
      <w:pPr>
        <w:spacing w:after="0" w:line="240" w:lineRule="auto"/>
      </w:pPr>
      <w:r>
        <w:separator/>
      </w:r>
    </w:p>
  </w:footnote>
  <w:footnote w:type="continuationSeparator" w:id="0">
    <w:p w14:paraId="1CAC1C90" w14:textId="77777777" w:rsidR="0078562E" w:rsidRDefault="0078562E" w:rsidP="0056454E">
      <w:pPr>
        <w:spacing w:after="0" w:line="240" w:lineRule="auto"/>
      </w:pPr>
      <w:r>
        <w:continuationSeparator/>
      </w:r>
    </w:p>
  </w:footnote>
  <w:footnote w:type="continuationNotice" w:id="1">
    <w:p w14:paraId="084C97A6" w14:textId="77777777" w:rsidR="0078562E" w:rsidRDefault="0078562E">
      <w:pPr>
        <w:spacing w:after="0" w:line="240" w:lineRule="auto"/>
      </w:pPr>
    </w:p>
  </w:footnote>
  <w:footnote w:id="2">
    <w:p w14:paraId="34C15BE0" w14:textId="22404BCF" w:rsidR="008232D7" w:rsidRPr="00553EF1" w:rsidRDefault="008232D7">
      <w:pPr>
        <w:pStyle w:val="FootnoteText"/>
        <w:rPr>
          <w:rFonts w:ascii="Garamond" w:hAnsi="Garamond"/>
          <w:lang w:val="sq-AL"/>
        </w:rPr>
      </w:pPr>
      <w:r w:rsidRPr="008232D7">
        <w:rPr>
          <w:rStyle w:val="FootnoteReference"/>
          <w:rFonts w:ascii="Garamond" w:hAnsi="Garamond"/>
          <w:sz w:val="22"/>
          <w:szCs w:val="22"/>
        </w:rPr>
        <w:footnoteRef/>
      </w:r>
      <w:r w:rsidRPr="008232D7">
        <w:rPr>
          <w:rFonts w:ascii="Garamond" w:hAnsi="Garamond"/>
          <w:sz w:val="22"/>
          <w:szCs w:val="22"/>
        </w:rPr>
        <w:t xml:space="preserve"> </w:t>
      </w:r>
      <w:proofErr w:type="spellStart"/>
      <w:r w:rsidRPr="00553EF1">
        <w:rPr>
          <w:rFonts w:ascii="Garamond" w:hAnsi="Garamond" w:cs="Times New Roman"/>
          <w:bCs/>
          <w:color w:val="000000"/>
          <w:lang w:val="sq-AL"/>
        </w:rPr>
        <w:t>VKM</w:t>
      </w:r>
      <w:proofErr w:type="spellEnd"/>
      <w:r w:rsidRPr="00553EF1">
        <w:rPr>
          <w:rFonts w:ascii="Garamond" w:hAnsi="Garamond" w:cs="Times New Roman"/>
          <w:bCs/>
          <w:color w:val="000000"/>
          <w:lang w:val="sq-AL"/>
        </w:rPr>
        <w:t xml:space="preserve"> nr. 381</w:t>
      </w:r>
      <w:r w:rsidRPr="00553EF1">
        <w:rPr>
          <w:rFonts w:ascii="Garamond" w:hAnsi="Garamond" w:cs="Times New Roman"/>
          <w:bCs/>
          <w:color w:val="000000"/>
          <w:lang w:val="sq-AL"/>
        </w:rPr>
        <w:t xml:space="preserve">, </w:t>
      </w:r>
      <w:r w:rsidRPr="00553EF1">
        <w:rPr>
          <w:rFonts w:ascii="Garamond" w:hAnsi="Garamond" w:cs="Times New Roman"/>
          <w:bCs/>
          <w:color w:val="000000"/>
          <w:lang w:val="sq-AL"/>
        </w:rPr>
        <w:t xml:space="preserve"> datë 10.7.2025</w:t>
      </w:r>
      <w:r w:rsidRPr="00553EF1">
        <w:rPr>
          <w:rFonts w:ascii="Garamond" w:hAnsi="Garamond"/>
          <w:lang w:val="sq-AL"/>
        </w:rPr>
        <w:t xml:space="preserve"> në pikën 2 dhe 4 shprehet;</w:t>
      </w:r>
    </w:p>
    <w:p w14:paraId="5C168D74" w14:textId="0EA9BDFA" w:rsidR="008232D7" w:rsidRPr="00553EF1" w:rsidRDefault="008232D7" w:rsidP="008232D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0"/>
          <w:szCs w:val="20"/>
          <w:lang w:val="sq-AL"/>
        </w:rPr>
      </w:pPr>
      <w:r w:rsidRPr="00553EF1">
        <w:rPr>
          <w:rFonts w:ascii="Garamond" w:hAnsi="Garamond" w:cs="Times New Roman"/>
          <w:i/>
          <w:sz w:val="20"/>
          <w:szCs w:val="20"/>
          <w:lang w:val="sq-AL"/>
        </w:rPr>
        <w:t>‘’</w:t>
      </w:r>
      <w:r w:rsidRPr="00553EF1">
        <w:rPr>
          <w:rFonts w:ascii="Garamond" w:hAnsi="Garamond" w:cs="Times New Roman"/>
          <w:i/>
          <w:sz w:val="20"/>
          <w:szCs w:val="20"/>
          <w:lang w:val="sq-AL"/>
        </w:rPr>
        <w:t xml:space="preserve">2. Bashkëpronarët e pasurisë së paluajtshme, pronë private, të pasqyruar në tabelën shtesë që i bashkëlidhet këtij vendimi, kompensohen, për efekt shpronësimi, pasi </w:t>
      </w:r>
      <w:r w:rsidRPr="00553EF1">
        <w:rPr>
          <w:rFonts w:ascii="Garamond" w:hAnsi="Garamond" w:cs="Times New Roman"/>
          <w:b/>
          <w:i/>
          <w:sz w:val="20"/>
          <w:szCs w:val="20"/>
          <w:lang w:val="sq-AL"/>
        </w:rPr>
        <w:t>të kenë paraqitur dokumentacionin justifikues për likuidim</w:t>
      </w:r>
      <w:r w:rsidRPr="00553EF1">
        <w:rPr>
          <w:rFonts w:ascii="Garamond" w:hAnsi="Garamond" w:cs="Times New Roman"/>
          <w:i/>
          <w:sz w:val="20"/>
          <w:szCs w:val="20"/>
          <w:lang w:val="sq-AL"/>
        </w:rPr>
        <w:t xml:space="preserve"> pranë Agjencisë Shtetërore për Shpronësimin.</w:t>
      </w:r>
      <w:r w:rsidRPr="00553EF1">
        <w:rPr>
          <w:rFonts w:ascii="Garamond" w:hAnsi="Garamond" w:cs="Times New Roman"/>
          <w:i/>
          <w:sz w:val="20"/>
          <w:szCs w:val="20"/>
          <w:lang w:val="sq-AL"/>
        </w:rPr>
        <w:t>’’</w:t>
      </w:r>
    </w:p>
    <w:p w14:paraId="0DB6A8CC" w14:textId="7933A85B" w:rsidR="008232D7" w:rsidRPr="00553EF1" w:rsidRDefault="008232D7" w:rsidP="008232D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sz w:val="20"/>
          <w:szCs w:val="20"/>
          <w:lang w:val="sq-AL"/>
        </w:rPr>
      </w:pPr>
      <w:r w:rsidRPr="00553EF1">
        <w:rPr>
          <w:rFonts w:ascii="Garamond" w:hAnsi="Garamond" w:cs="Times New Roman"/>
          <w:i/>
          <w:sz w:val="20"/>
          <w:szCs w:val="20"/>
          <w:lang w:val="sq-AL"/>
        </w:rPr>
        <w:t>‘’</w:t>
      </w:r>
      <w:r w:rsidRPr="00553EF1">
        <w:rPr>
          <w:rFonts w:ascii="Garamond" w:hAnsi="Garamond" w:cs="Times New Roman"/>
          <w:i/>
          <w:sz w:val="20"/>
          <w:szCs w:val="20"/>
          <w:lang w:val="sq-AL"/>
        </w:rPr>
        <w:t>4. Shpenzimet procedurale shtesë, në vlerën 50 000 (pesëdhjetë mijë) lekë, përballohen nga Autoriteti Rrugor Shqiptar.</w:t>
      </w:r>
      <w:r w:rsidRPr="00553EF1">
        <w:rPr>
          <w:rFonts w:ascii="Garamond" w:hAnsi="Garamond" w:cs="Times New Roman"/>
          <w:i/>
          <w:sz w:val="20"/>
          <w:szCs w:val="20"/>
          <w:lang w:val="sq-AL"/>
        </w:rPr>
        <w:t>’’</w:t>
      </w:r>
    </w:p>
    <w:p w14:paraId="20E9D2B3" w14:textId="77777777" w:rsidR="008232D7" w:rsidRPr="008232D7" w:rsidRDefault="008232D7" w:rsidP="008232D7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lang w:val="sq-AL"/>
        </w:rPr>
      </w:pPr>
    </w:p>
    <w:p w14:paraId="1E553794" w14:textId="77777777" w:rsidR="008232D7" w:rsidRPr="008232D7" w:rsidRDefault="008232D7">
      <w:pPr>
        <w:pStyle w:val="FootnoteText"/>
        <w:rPr>
          <w:rFonts w:ascii="Garamond" w:hAnsi="Garamond"/>
          <w:i/>
          <w:sz w:val="22"/>
          <w:szCs w:val="22"/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769DF"/>
    <w:rsid w:val="00087EE5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1702B"/>
    <w:rsid w:val="00121461"/>
    <w:rsid w:val="0012538B"/>
    <w:rsid w:val="00135329"/>
    <w:rsid w:val="00140EF3"/>
    <w:rsid w:val="0014112D"/>
    <w:rsid w:val="00141B18"/>
    <w:rsid w:val="00142C2B"/>
    <w:rsid w:val="00160647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359A7"/>
    <w:rsid w:val="00252C2A"/>
    <w:rsid w:val="00257E0A"/>
    <w:rsid w:val="00263D3A"/>
    <w:rsid w:val="002821F2"/>
    <w:rsid w:val="002929DC"/>
    <w:rsid w:val="0029406C"/>
    <w:rsid w:val="002A23A7"/>
    <w:rsid w:val="002B1C09"/>
    <w:rsid w:val="002B7B82"/>
    <w:rsid w:val="002C2E49"/>
    <w:rsid w:val="002C3DC5"/>
    <w:rsid w:val="002C7879"/>
    <w:rsid w:val="002D71C7"/>
    <w:rsid w:val="002E2CDE"/>
    <w:rsid w:val="002E2F2B"/>
    <w:rsid w:val="002F0DDD"/>
    <w:rsid w:val="00326CFE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0D00"/>
    <w:rsid w:val="003956A3"/>
    <w:rsid w:val="00397301"/>
    <w:rsid w:val="003A0634"/>
    <w:rsid w:val="003A40CD"/>
    <w:rsid w:val="003A489E"/>
    <w:rsid w:val="003B039A"/>
    <w:rsid w:val="003B4312"/>
    <w:rsid w:val="003B57C7"/>
    <w:rsid w:val="003D12F1"/>
    <w:rsid w:val="003D54AD"/>
    <w:rsid w:val="003D693A"/>
    <w:rsid w:val="003E6C19"/>
    <w:rsid w:val="003F63AF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C691E"/>
    <w:rsid w:val="004D4267"/>
    <w:rsid w:val="00504AE4"/>
    <w:rsid w:val="00505829"/>
    <w:rsid w:val="00523B5F"/>
    <w:rsid w:val="00527A56"/>
    <w:rsid w:val="005305D6"/>
    <w:rsid w:val="00551CD1"/>
    <w:rsid w:val="00553EF1"/>
    <w:rsid w:val="0055542F"/>
    <w:rsid w:val="0056454E"/>
    <w:rsid w:val="00567F21"/>
    <w:rsid w:val="00571959"/>
    <w:rsid w:val="00571B80"/>
    <w:rsid w:val="0058238F"/>
    <w:rsid w:val="00585330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C6FE7"/>
    <w:rsid w:val="006C7253"/>
    <w:rsid w:val="006D77AF"/>
    <w:rsid w:val="006E6768"/>
    <w:rsid w:val="006F6DCB"/>
    <w:rsid w:val="00710CF1"/>
    <w:rsid w:val="0072369E"/>
    <w:rsid w:val="0073468F"/>
    <w:rsid w:val="00773738"/>
    <w:rsid w:val="0077527A"/>
    <w:rsid w:val="00775B4C"/>
    <w:rsid w:val="0078562E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37E4"/>
    <w:rsid w:val="00804031"/>
    <w:rsid w:val="008044AD"/>
    <w:rsid w:val="008232D7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8E5605"/>
    <w:rsid w:val="00915403"/>
    <w:rsid w:val="00943A32"/>
    <w:rsid w:val="00950BCD"/>
    <w:rsid w:val="009547F5"/>
    <w:rsid w:val="00983036"/>
    <w:rsid w:val="0098745D"/>
    <w:rsid w:val="009954E6"/>
    <w:rsid w:val="009B2B45"/>
    <w:rsid w:val="009E40DB"/>
    <w:rsid w:val="009E4E0D"/>
    <w:rsid w:val="009E63CA"/>
    <w:rsid w:val="00A0127D"/>
    <w:rsid w:val="00A0283C"/>
    <w:rsid w:val="00A20C98"/>
    <w:rsid w:val="00A24CF9"/>
    <w:rsid w:val="00A25B9A"/>
    <w:rsid w:val="00A261C2"/>
    <w:rsid w:val="00A32E87"/>
    <w:rsid w:val="00A4586F"/>
    <w:rsid w:val="00A46623"/>
    <w:rsid w:val="00A52EE5"/>
    <w:rsid w:val="00A6527C"/>
    <w:rsid w:val="00A72D95"/>
    <w:rsid w:val="00A925C9"/>
    <w:rsid w:val="00AA2B7C"/>
    <w:rsid w:val="00AA3CC7"/>
    <w:rsid w:val="00AA47BF"/>
    <w:rsid w:val="00AA6249"/>
    <w:rsid w:val="00AC1022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16C3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125"/>
    <w:rsid w:val="00C71BED"/>
    <w:rsid w:val="00C72247"/>
    <w:rsid w:val="00CA3579"/>
    <w:rsid w:val="00CA67DB"/>
    <w:rsid w:val="00CA70A2"/>
    <w:rsid w:val="00CB54DF"/>
    <w:rsid w:val="00CC12D4"/>
    <w:rsid w:val="00CD3537"/>
    <w:rsid w:val="00CE2A8A"/>
    <w:rsid w:val="00CE5249"/>
    <w:rsid w:val="00CF257C"/>
    <w:rsid w:val="00CF6174"/>
    <w:rsid w:val="00CF6387"/>
    <w:rsid w:val="00D12A76"/>
    <w:rsid w:val="00D20D88"/>
    <w:rsid w:val="00D50800"/>
    <w:rsid w:val="00D63ABD"/>
    <w:rsid w:val="00D664EF"/>
    <w:rsid w:val="00D67248"/>
    <w:rsid w:val="00D70F22"/>
    <w:rsid w:val="00D77F86"/>
    <w:rsid w:val="00D8097B"/>
    <w:rsid w:val="00DA0E6B"/>
    <w:rsid w:val="00DA3185"/>
    <w:rsid w:val="00DA4EAA"/>
    <w:rsid w:val="00DB1643"/>
    <w:rsid w:val="00DB1844"/>
    <w:rsid w:val="00DE03AC"/>
    <w:rsid w:val="00E04762"/>
    <w:rsid w:val="00E05E21"/>
    <w:rsid w:val="00E24542"/>
    <w:rsid w:val="00E37153"/>
    <w:rsid w:val="00E410D0"/>
    <w:rsid w:val="00E4133D"/>
    <w:rsid w:val="00E458A5"/>
    <w:rsid w:val="00E56153"/>
    <w:rsid w:val="00E61BC2"/>
    <w:rsid w:val="00E702BD"/>
    <w:rsid w:val="00E71C53"/>
    <w:rsid w:val="00E73692"/>
    <w:rsid w:val="00E90C21"/>
    <w:rsid w:val="00E944F8"/>
    <w:rsid w:val="00EA7C46"/>
    <w:rsid w:val="00EC5ECD"/>
    <w:rsid w:val="00ED0D81"/>
    <w:rsid w:val="00ED307F"/>
    <w:rsid w:val="00ED57FF"/>
    <w:rsid w:val="00EE4477"/>
    <w:rsid w:val="00EF1574"/>
    <w:rsid w:val="00EF5D20"/>
    <w:rsid w:val="00F304BE"/>
    <w:rsid w:val="00F50B83"/>
    <w:rsid w:val="00F51CB4"/>
    <w:rsid w:val="00F52037"/>
    <w:rsid w:val="00F54B62"/>
    <w:rsid w:val="00F56A9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24E7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21072"/>
  <w15:docId w15:val="{3C3A97AE-89EF-4B52-96B4-B1C9A0932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4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454E"/>
  </w:style>
  <w:style w:type="paragraph" w:styleId="Footer">
    <w:name w:val="footer"/>
    <w:basedOn w:val="Normal"/>
    <w:link w:val="FooterChar"/>
    <w:uiPriority w:val="99"/>
    <w:semiHidden/>
    <w:unhideWhenUsed/>
    <w:rsid w:val="005645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454E"/>
  </w:style>
  <w:style w:type="table" w:styleId="GridTable1Light">
    <w:name w:val="Grid Table 1 Light"/>
    <w:basedOn w:val="TableNormal"/>
    <w:uiPriority w:val="46"/>
    <w:rsid w:val="006C725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3F63AF"/>
    <w:pPr>
      <w:spacing w:after="0" w:line="240" w:lineRule="auto"/>
    </w:pPr>
  </w:style>
  <w:style w:type="table" w:styleId="TableGrid">
    <w:name w:val="Table Grid"/>
    <w:basedOn w:val="TableNormal"/>
    <w:uiPriority w:val="39"/>
    <w:rsid w:val="00140E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232D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232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232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2023-06-30T08:04:09Z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2023-06-29T22:00:00Z</Date_x0020_protokolli>
    <Titulli xmlns="0e656187-b300-4fb0-8bf4-3a50f872073c">Për shpronësimin, për interes publik, të pronarëve të pasurisë së paluajtshme, pronë private, që preket nga realizimi i projektit “Rehabilitimi i rrugës së ish-repartit ushtarak për në Aeroportin e Rinasit”</Titulli>
    <Modifikuesi xmlns="0e656187-b300-4fb0-8bf4-3a50f872073c">nevila.samarxhi</Modifikuesi>
    <Nr_x002e__x0020_prot_x0020_QBZ xmlns="0e656187-b300-4fb0-8bf4-3a50f872073c">965</Nr_x002e__x0020_prot_x0020_QBZ>
    <Data_x0020_e_x0020_Modifikimit xmlns="0e656187-b300-4fb0-8bf4-3a50f872073c">2023-06-30T08:24:59Z</Data_x0020_e_x0020_Modifikimit>
    <Dekretuar xmlns="0e656187-b300-4fb0-8bf4-3a50f872073c">false</Dekretuar>
    <Data xmlns="0e656187-b300-4fb0-8bf4-3a50f872073c">2023-06-28T22:00:00Z</Data>
    <Nr_x002e__x0020_protokolli_x0020_i_x0020_aktit xmlns="0e656187-b300-4fb0-8bf4-3a50f872073c">2794/1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9CF81F85E4583AB17DE07022037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A9CF81F85E4583AB17DE07022037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01B16-40AF-4F30-BE89-FC3963E1DB5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6722AC0-E61B-4F1E-BDC7-E12807538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90196DF-753B-48FB-AAE1-ADFA549500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15DF0C-1EB2-4E65-8982-0EFA33D05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36578F4-F163-467B-8344-91C0522572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9E4B97-C5EB-43B4-A1F3-67ADF54B3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preket nga realizimi i projektit “Rehabilitimi i rrugës së ish-repartit ushtarak për në Aeroportin e Rinasit”</vt:lpstr>
    </vt:vector>
  </TitlesOfParts>
  <Company/>
  <LinksUpToDate>false</LinksUpToDate>
  <CharactersWithSpaces>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preket nga realizimi i projektit “Rehabilitimi i rrugës së ish-repartit ushtarak për në Aeroportin e Rinasit”</dc:title>
  <dc:creator>Entela Suli</dc:creator>
  <cp:lastModifiedBy>Marsela Xhepa</cp:lastModifiedBy>
  <cp:revision>6</cp:revision>
  <dcterms:created xsi:type="dcterms:W3CDTF">2025-07-22T10:41:00Z</dcterms:created>
  <dcterms:modified xsi:type="dcterms:W3CDTF">2025-07-22T10:48:00Z</dcterms:modified>
</cp:coreProperties>
</file>