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21D2B" w14:textId="77777777" w:rsidR="000308F1" w:rsidRPr="000308F1" w:rsidRDefault="000308F1" w:rsidP="003D4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0308F1">
        <w:rPr>
          <w:rFonts w:ascii="Garamond" w:hAnsi="Garamond"/>
          <w:b/>
          <w:sz w:val="24"/>
          <w:szCs w:val="24"/>
          <w:lang w:eastAsia="ja-JP"/>
        </w:rPr>
        <w:t xml:space="preserve">VENDIM </w:t>
      </w:r>
    </w:p>
    <w:p w14:paraId="63F96AEE" w14:textId="0215D7E9" w:rsidR="00B56218" w:rsidRPr="000308F1" w:rsidRDefault="000308F1" w:rsidP="003D4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proofErr w:type="spellStart"/>
      <w:r w:rsidRPr="000308F1">
        <w:rPr>
          <w:rFonts w:ascii="Garamond" w:hAnsi="Garamond"/>
          <w:b/>
          <w:sz w:val="24"/>
          <w:szCs w:val="24"/>
          <w:lang w:eastAsia="ja-JP"/>
        </w:rPr>
        <w:t>N</w:t>
      </w:r>
      <w:r w:rsidR="00551CD1" w:rsidRPr="000308F1">
        <w:rPr>
          <w:rFonts w:ascii="Garamond" w:hAnsi="Garamond"/>
          <w:b/>
          <w:sz w:val="24"/>
          <w:szCs w:val="24"/>
          <w:lang w:eastAsia="ja-JP"/>
        </w:rPr>
        <w:t>r</w:t>
      </w:r>
      <w:proofErr w:type="spellEnd"/>
      <w:r w:rsidR="00551CD1" w:rsidRPr="000308F1">
        <w:rPr>
          <w:rFonts w:ascii="Garamond" w:hAnsi="Garamond"/>
          <w:b/>
          <w:sz w:val="24"/>
          <w:szCs w:val="24"/>
          <w:lang w:eastAsia="ja-JP"/>
        </w:rPr>
        <w:t>.</w:t>
      </w:r>
      <w:r w:rsidR="0029406C" w:rsidRPr="000308F1">
        <w:rPr>
          <w:rFonts w:ascii="Garamond" w:hAnsi="Garamond"/>
          <w:b/>
          <w:sz w:val="24"/>
          <w:szCs w:val="24"/>
          <w:lang w:eastAsia="ja-JP"/>
        </w:rPr>
        <w:t xml:space="preserve"> 38</w:t>
      </w:r>
      <w:r w:rsidR="0095673E" w:rsidRPr="000308F1">
        <w:rPr>
          <w:rFonts w:ascii="Garamond" w:hAnsi="Garamond"/>
          <w:b/>
          <w:sz w:val="24"/>
          <w:szCs w:val="24"/>
          <w:lang w:eastAsia="ja-JP"/>
        </w:rPr>
        <w:t>6</w:t>
      </w:r>
      <w:r w:rsidR="00263D3A" w:rsidRPr="000308F1">
        <w:rPr>
          <w:rFonts w:ascii="Garamond" w:hAnsi="Garamond"/>
          <w:b/>
          <w:sz w:val="24"/>
          <w:szCs w:val="24"/>
          <w:lang w:eastAsia="ja-JP"/>
        </w:rPr>
        <w:t xml:space="preserve">, </w:t>
      </w:r>
      <w:proofErr w:type="spellStart"/>
      <w:r w:rsidR="00263D3A" w:rsidRPr="000308F1">
        <w:rPr>
          <w:rFonts w:ascii="Garamond" w:hAnsi="Garamond"/>
          <w:b/>
          <w:sz w:val="24"/>
          <w:szCs w:val="24"/>
          <w:lang w:eastAsia="ja-JP"/>
        </w:rPr>
        <w:t>datë</w:t>
      </w:r>
      <w:proofErr w:type="spellEnd"/>
      <w:r w:rsidR="00263D3A" w:rsidRPr="000308F1">
        <w:rPr>
          <w:rFonts w:ascii="Garamond" w:hAnsi="Garamond"/>
          <w:b/>
          <w:sz w:val="24"/>
          <w:szCs w:val="24"/>
          <w:lang w:eastAsia="ja-JP"/>
        </w:rPr>
        <w:t xml:space="preserve"> </w:t>
      </w:r>
      <w:r w:rsidR="00527A56" w:rsidRPr="000308F1">
        <w:rPr>
          <w:rFonts w:ascii="Garamond" w:hAnsi="Garamond"/>
          <w:b/>
          <w:sz w:val="24"/>
          <w:szCs w:val="24"/>
          <w:lang w:eastAsia="ja-JP"/>
        </w:rPr>
        <w:t>2</w:t>
      </w:r>
      <w:r w:rsidR="00F304BE" w:rsidRPr="000308F1">
        <w:rPr>
          <w:rFonts w:ascii="Garamond" w:hAnsi="Garamond"/>
          <w:b/>
          <w:sz w:val="24"/>
          <w:szCs w:val="24"/>
          <w:lang w:eastAsia="ja-JP"/>
        </w:rPr>
        <w:t>9</w:t>
      </w:r>
      <w:r w:rsidR="00B416C3" w:rsidRPr="000308F1">
        <w:rPr>
          <w:rFonts w:ascii="Garamond" w:hAnsi="Garamond"/>
          <w:b/>
          <w:sz w:val="24"/>
          <w:szCs w:val="24"/>
          <w:lang w:eastAsia="ja-JP"/>
        </w:rPr>
        <w:t>.6</w:t>
      </w:r>
      <w:r w:rsidR="00773738" w:rsidRPr="000308F1">
        <w:rPr>
          <w:rFonts w:ascii="Garamond" w:hAnsi="Garamond"/>
          <w:b/>
          <w:sz w:val="24"/>
          <w:szCs w:val="24"/>
          <w:lang w:eastAsia="ja-JP"/>
        </w:rPr>
        <w:t>.2023</w:t>
      </w:r>
    </w:p>
    <w:p w14:paraId="1B08BE98" w14:textId="77777777" w:rsidR="000308F1" w:rsidRPr="000308F1" w:rsidRDefault="000308F1" w:rsidP="003D434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84827F" w14:textId="76CD580A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NË VENDIMIN NR.</w:t>
      </w:r>
      <w:r w:rsidR="006A3E6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392, DATË 30.6.2021, TË KËSHILLIT TË MINISTRAVE, “PËR PË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RCAKTIMIN</w:t>
      </w:r>
      <w:r w:rsidR="0034704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SPECIAL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ITETEVE NË FORCAT E ARMATOSURA </w:t>
      </w:r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REPUBLIKËS SË SHQIPËRISË”</w:t>
      </w:r>
    </w:p>
    <w:p w14:paraId="2B8F123D" w14:textId="77777777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ABB684E" w14:textId="1D01DB26" w:rsidR="000308F1" w:rsidRPr="000308F1" w:rsidRDefault="000308F1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1/1, të nenit 21, të</w:t>
      </w:r>
      <w:r w:rsidR="003470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6A3E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59/2014, “Për karrierën ushtarake në Forcat e Armatosura të Republikës së Shqipërisë”,</w:t>
      </w:r>
      <w:r w:rsidRPr="000308F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të ndryshuar, me propozimin e ministrit të Mbrojtjes, Këshilli i Ministrave</w:t>
      </w:r>
    </w:p>
    <w:p w14:paraId="729D5060" w14:textId="77777777" w:rsidR="000308F1" w:rsidRPr="000308F1" w:rsidRDefault="000308F1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215D20" w14:textId="77777777" w:rsidR="000308F1" w:rsidRPr="000308F1" w:rsidRDefault="000308F1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2FE5DFB" w14:textId="77777777" w:rsidR="000308F1" w:rsidRPr="000308F1" w:rsidRDefault="000308F1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368395C" w14:textId="5FC545F8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Në shtojcën 1, që i bashkëlidhet vendimit nr.</w:t>
      </w:r>
      <w:r w:rsidR="006A3E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392, datë 30.6.2021, të Këshillit të Ministrave, “Për përcaktimin e specialiteteve në Forcat e Armatosura të Republikës së Shqipërisë”, bëhen këto ndryshime:</w:t>
      </w:r>
    </w:p>
    <w:p w14:paraId="51D67614" w14:textId="78FA9882" w:rsidR="006A3E69" w:rsidRDefault="000308F1" w:rsidP="006A3E69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Kudo në rreshtin 2, pas emërtimit “... Orkestra Frymore e FA-së ...” shtohet “ ... Orkestra Simfonike e FA-së ...” dhe pas fjalëve “... në bandën frymore të FA-së ...” shtohen “... ose në Or</w:t>
      </w:r>
      <w:r w:rsidR="006A3E69">
        <w:rPr>
          <w:rFonts w:ascii="Garamond" w:hAnsi="Garamond" w:cs="Times New Roman"/>
          <w:color w:val="000000"/>
          <w:sz w:val="24"/>
          <w:szCs w:val="24"/>
          <w:lang w:val="sq-AL"/>
        </w:rPr>
        <w:t>kestrën Simfonike të FA-së ...”;</w:t>
      </w:r>
    </w:p>
    <w:p w14:paraId="05F26F52" w14:textId="366F59C0" w:rsidR="000308F1" w:rsidRPr="000308F1" w:rsidRDefault="000308F1" w:rsidP="006A3E69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3470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Pas rreshtit 4 shtohen rreshtat 5 dhe 6, sipas tabelës bashkëlidhur këtij vendimi.</w:t>
      </w:r>
    </w:p>
    <w:p w14:paraId="40A549AC" w14:textId="77777777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Ngarkohet Ministria e Mbrojtjes për zbatimin e këtij vendimi.</w:t>
      </w:r>
    </w:p>
    <w:p w14:paraId="20081DC2" w14:textId="77777777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Ky ven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dim hyn në fuqi pas botimit në 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0308F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26A5FE2" w14:textId="77777777" w:rsidR="000308F1" w:rsidRPr="000308F1" w:rsidRDefault="000308F1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ED5B15" w14:textId="77777777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308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DCC29BE" w14:textId="77777777" w:rsidR="000308F1" w:rsidRPr="000308F1" w:rsidRDefault="000308F1" w:rsidP="003D43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308F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7996FB8" w14:textId="77777777" w:rsidR="00C04FC5" w:rsidRDefault="00C04FC5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9"/>
        <w:gridCol w:w="2674"/>
        <w:gridCol w:w="6573"/>
      </w:tblGrid>
      <w:tr w:rsidR="00C04FC5" w:rsidRPr="00C04FC5" w14:paraId="27BA6098" w14:textId="77777777" w:rsidTr="00347042">
        <w:trPr>
          <w:trHeight w:val="20"/>
        </w:trPr>
        <w:tc>
          <w:tcPr>
            <w:tcW w:w="1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FDD9E" w14:textId="77777777" w:rsidR="00C04FC5" w:rsidRPr="00C04FC5" w:rsidRDefault="00C04FC5" w:rsidP="00C04F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5</w:t>
            </w:r>
          </w:p>
        </w:tc>
        <w:tc>
          <w:tcPr>
            <w:tcW w:w="139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5EF1D" w14:textId="77777777" w:rsidR="00C04FC5" w:rsidRPr="00C04FC5" w:rsidRDefault="00C04FC5" w:rsidP="00C04FC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Jurist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2D0A0" w14:textId="488B9FA7" w:rsidR="00C04FC5" w:rsidRPr="00C04FC5" w:rsidRDefault="00C04FC5" w:rsidP="00C04FC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“</w:t>
            </w: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Jurist</w:t>
            </w:r>
            <w:r w:rsidR="00347042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 xml:space="preserve">” – </w:t>
            </w:r>
            <w:r w:rsidRPr="00C04FC5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oficeri, i cili ka përfunduar studimet në një program të integruar të studimeve të ciklit të dytë në fushën e drejtësisë ose arsimin juridik të barasvlershëm me të, sipas përcaktimeve të ligjit përkatës për arsimin e lartë në Republikën e Shqipërisë, dhe ushtron detyrën e tij në një pozicion me specialitet të përcaktuar në TOP, si “jurist/këshilltar ligjor”, prej një peri</w:t>
            </w:r>
            <w:r w:rsidR="00AF3C8C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udh</w:t>
            </w:r>
            <w:bookmarkStart w:id="0" w:name="_GoBack"/>
            <w:bookmarkEnd w:id="0"/>
            <w:r w:rsidR="006A3E69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ë jo më pak se 2 (dy) vitesh.</w:t>
            </w:r>
          </w:p>
        </w:tc>
      </w:tr>
      <w:tr w:rsidR="00C04FC5" w:rsidRPr="00C04FC5" w14:paraId="05D270C0" w14:textId="77777777" w:rsidTr="00347042">
        <w:trPr>
          <w:trHeight w:val="2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87239" w14:textId="77777777" w:rsidR="00C04FC5" w:rsidRPr="00C04FC5" w:rsidRDefault="00C04FC5" w:rsidP="00C04F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6</w:t>
            </w:r>
          </w:p>
        </w:tc>
        <w:tc>
          <w:tcPr>
            <w:tcW w:w="13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2C7BB" w14:textId="59FA372E" w:rsidR="00C04FC5" w:rsidRPr="00C04FC5" w:rsidRDefault="00C04FC5" w:rsidP="00C04FC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Kimist/</w:t>
            </w:r>
            <w:r w:rsidR="004D4F7F" w:rsidRPr="004D4F7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biolog/</w:t>
            </w:r>
            <w:proofErr w:type="spellStart"/>
            <w:r w:rsidR="004D4F7F" w:rsidRPr="004D4F7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fizikant</w:t>
            </w:r>
            <w:proofErr w:type="spellEnd"/>
          </w:p>
        </w:tc>
        <w:tc>
          <w:tcPr>
            <w:tcW w:w="34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150E4D" w14:textId="49B19AF6" w:rsidR="00C04FC5" w:rsidRPr="00C04FC5" w:rsidRDefault="00C04FC5" w:rsidP="00C04FC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C04FC5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“Kimist/</w:t>
            </w:r>
            <w:r w:rsidR="004D4F7F" w:rsidRPr="004D4F7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biolog/</w:t>
            </w:r>
            <w:proofErr w:type="spellStart"/>
            <w:r w:rsidR="004D4F7F" w:rsidRPr="004D4F7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>fizikant</w:t>
            </w:r>
            <w:proofErr w:type="spellEnd"/>
            <w:r w:rsidR="00347042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val="sq-AL" w:eastAsia="sq-AL"/>
              </w:rPr>
              <w:t xml:space="preserve">” </w:t>
            </w:r>
            <w:r w:rsidR="00347042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–</w:t>
            </w:r>
            <w:r w:rsidR="00347042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 xml:space="preserve"> </w:t>
            </w:r>
            <w:r w:rsidRPr="00C04FC5">
              <w:rPr>
                <w:rFonts w:ascii="Garamond" w:eastAsia="Times New Roman" w:hAnsi="Garamond" w:cs="Calibri"/>
                <w:color w:val="000000"/>
                <w:sz w:val="24"/>
                <w:szCs w:val="24"/>
                <w:lang w:val="sq-AL" w:eastAsia="sq-AL"/>
              </w:rPr>
              <w:t>oficeri/nënoficeri, i cili ka përfunduar studimet e larta ose shkollë tjetër të profilit të shkencave të natyrës, brenda dhe jashtë vendit, ose ka kryer kurset e nevojshme përkatëse dhe ushtron detyrën e tij në një funksion organik në strukturën e FA-së, si pjesë e shërbimit të MADM-së, në përputhje me formimin (diplomën, kursin) e fituar.</w:t>
            </w:r>
          </w:p>
        </w:tc>
      </w:tr>
    </w:tbl>
    <w:p w14:paraId="0480E83D" w14:textId="77777777" w:rsidR="00C04FC5" w:rsidRDefault="00C04FC5" w:rsidP="003D434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C04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08F1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1B37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9406C"/>
    <w:rsid w:val="002A23A7"/>
    <w:rsid w:val="002B1C09"/>
    <w:rsid w:val="002B7B82"/>
    <w:rsid w:val="002C3DC5"/>
    <w:rsid w:val="002C7879"/>
    <w:rsid w:val="002D71C7"/>
    <w:rsid w:val="002E2CDE"/>
    <w:rsid w:val="002F0DDD"/>
    <w:rsid w:val="002F13D2"/>
    <w:rsid w:val="003346E6"/>
    <w:rsid w:val="00334BDB"/>
    <w:rsid w:val="00336C31"/>
    <w:rsid w:val="00345F96"/>
    <w:rsid w:val="0034608A"/>
    <w:rsid w:val="00347042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4349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D4F7F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3E69"/>
    <w:rsid w:val="006A512D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5673E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AF3C8C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3D82"/>
    <w:rsid w:val="00C042A6"/>
    <w:rsid w:val="00C04FC5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663DF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96AEE"/>
  <w15:docId w15:val="{FBC43E44-CD3B-4E52-9A05-D597AF9D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2023-06-30T08:04:06Z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disa shtesa në vendimin nr.392, datë 30.6.2021,të Këshillit të Ministrave, “Për përcaktimin   e specialiteteve në Forcat e Armatosura të Republikës së Shqipërisë”</Titulli>
    <Modifikuesi xmlns="0e656187-b300-4fb0-8bf4-3a50f872073c">ermira.bukaci</Modifikuesi>
    <Nr_x002e__x0020_prot_x0020_QBZ xmlns="0e656187-b300-4fb0-8bf4-3a50f872073c">967</Nr_x002e__x0020_prot_x0020_QBZ>
    <Data_x0020_e_x0020_Modifikimit xmlns="0e656187-b300-4fb0-8bf4-3a50f872073c">2023-06-30T09:12:57Z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2769/1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D9D3722C0453882FB3DA6A0BACA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6D9D3722C0453882FB3DA6A0BACA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BE5FE-475C-4912-BE0C-9DA51B8B8042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C2B9C8-78B8-4365-8C95-5608635945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F6085-4251-4FAE-9384-204489A14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113A97-05BC-43F8-B5B2-FDD630F145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B3D127-ACAF-405B-8FAB-13126CA98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20DADF-8E19-4E3F-B490-D1E8CF65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nr.392, datë 30.6.2021,të Këshillit të Ministrave, “Për përcaktimin e specialiteteve në Forcat e Armatosura të Republikës së Shqipërisë”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nr.392, datë 30.6.2021,të Këshillit të Ministrave, “Për përcaktimin e specialiteteve në Forcat e Armatosura të Republikës së Shqipërisë”</dc:title>
  <dc:creator>Entela Suli</dc:creator>
  <cp:lastModifiedBy>fjora.cahani</cp:lastModifiedBy>
  <cp:revision>12</cp:revision>
  <dcterms:created xsi:type="dcterms:W3CDTF">2023-06-30T08:08:00Z</dcterms:created>
  <dcterms:modified xsi:type="dcterms:W3CDTF">2023-06-30T09:40:00Z</dcterms:modified>
</cp:coreProperties>
</file>