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964EA" w14:textId="77777777" w:rsidR="0075796E" w:rsidRPr="00A024AF" w:rsidRDefault="0075796E" w:rsidP="0075796E">
      <w:pPr>
        <w:widowControl w:val="0"/>
        <w:spacing w:after="0" w:line="240" w:lineRule="auto"/>
        <w:ind w:firstLine="284"/>
        <w:jc w:val="center"/>
        <w:outlineLvl w:val="0"/>
        <w:rPr>
          <w:rFonts w:ascii="Garamond" w:eastAsia="Times New Roman" w:hAnsi="Garamond" w:cs="Times New Roman"/>
          <w:b/>
          <w:sz w:val="24"/>
          <w:szCs w:val="24"/>
          <w:lang w:val="sq-AL"/>
        </w:rPr>
      </w:pPr>
      <w:r w:rsidRPr="00A024AF">
        <w:rPr>
          <w:rFonts w:ascii="Garamond" w:eastAsia="Times New Roman" w:hAnsi="Garamond" w:cs="Times New Roman"/>
          <w:b/>
          <w:caps/>
          <w:sz w:val="24"/>
          <w:szCs w:val="24"/>
          <w:lang w:val="sq-AL"/>
        </w:rPr>
        <w:t>VENDIM</w:t>
      </w:r>
    </w:p>
    <w:p w14:paraId="5C712A2A" w14:textId="77777777" w:rsidR="0075796E" w:rsidRPr="00A024AF" w:rsidRDefault="0075796E" w:rsidP="0075796E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/>
        </w:rPr>
      </w:pPr>
      <w:r w:rsidRPr="00A024AF">
        <w:rPr>
          <w:rFonts w:ascii="Garamond" w:eastAsia="Times New Roman" w:hAnsi="Garamond" w:cs="Times New Roman"/>
          <w:b/>
          <w:sz w:val="24"/>
          <w:szCs w:val="24"/>
          <w:lang w:val="sq-AL"/>
        </w:rPr>
        <w:t>Nr. 433, datë 19.7.2023</w:t>
      </w:r>
    </w:p>
    <w:p w14:paraId="7C6B8032" w14:textId="77777777" w:rsidR="0075796E" w:rsidRPr="00A024AF" w:rsidRDefault="0075796E" w:rsidP="0075796E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</w:p>
    <w:p w14:paraId="4321F06E" w14:textId="7D3CB99F" w:rsidR="0075796E" w:rsidRPr="00A024AF" w:rsidRDefault="0075796E" w:rsidP="0075796E">
      <w:pPr>
        <w:pStyle w:val="BodyText"/>
        <w:ind w:firstLine="284"/>
        <w:jc w:val="center"/>
        <w:rPr>
          <w:rFonts w:eastAsia="Times New Roman" w:cs="Times New Roman"/>
          <w:b/>
          <w:i/>
          <w:lang w:eastAsia="en-US" w:bidi="ar-SA"/>
        </w:rPr>
      </w:pPr>
      <w:r w:rsidRPr="00A024AF">
        <w:rPr>
          <w:rFonts w:eastAsia="Times New Roman" w:cs="Times New Roman"/>
          <w:b/>
          <w:lang w:eastAsia="en-US" w:bidi="ar-SA"/>
        </w:rPr>
        <w:t xml:space="preserve">PËR TRANSFERIMIN NË FONDIN E PASURIVE TË PALUAJTSHME PËR MBËSHTETJEN E INVESTIMEVE STRATEGJIKE PËR VËNIEN NË DISPOZICION TË INVESTITORIT STRATEGJIK  TË PRONËS SË PALUAJTSHME SHTETËRORE, NË ZONËN </w:t>
      </w:r>
      <w:proofErr w:type="spellStart"/>
      <w:r w:rsidRPr="00A024AF">
        <w:rPr>
          <w:rFonts w:eastAsia="Times New Roman" w:cs="Times New Roman"/>
          <w:b/>
          <w:lang w:eastAsia="en-US" w:bidi="ar-SA"/>
        </w:rPr>
        <w:t>KADASTRALE</w:t>
      </w:r>
      <w:proofErr w:type="spellEnd"/>
      <w:r w:rsidRPr="00A024AF">
        <w:rPr>
          <w:rFonts w:eastAsia="Times New Roman" w:cs="Times New Roman"/>
          <w:b/>
          <w:lang w:eastAsia="en-US" w:bidi="ar-SA"/>
        </w:rPr>
        <w:t xml:space="preserve"> NR.</w:t>
      </w:r>
      <w:r w:rsidR="00A024AF">
        <w:rPr>
          <w:rFonts w:eastAsia="Times New Roman" w:cs="Times New Roman"/>
          <w:b/>
          <w:lang w:eastAsia="en-US" w:bidi="ar-SA"/>
        </w:rPr>
        <w:t xml:space="preserve"> </w:t>
      </w:r>
      <w:r w:rsidRPr="00A024AF">
        <w:rPr>
          <w:rFonts w:eastAsia="Times New Roman" w:cs="Times New Roman"/>
          <w:b/>
          <w:lang w:eastAsia="en-US" w:bidi="ar-SA"/>
        </w:rPr>
        <w:t>8561, BASHKIA KORÇË, PËR ZHVILLIMIN</w:t>
      </w:r>
      <w:r w:rsidR="00374AEC" w:rsidRPr="00A024AF">
        <w:rPr>
          <w:rFonts w:eastAsia="Times New Roman" w:cs="Times New Roman"/>
          <w:b/>
          <w:lang w:eastAsia="en-US" w:bidi="ar-SA"/>
        </w:rPr>
        <w:t xml:space="preserve"> </w:t>
      </w:r>
      <w:r w:rsidRPr="00A024AF">
        <w:rPr>
          <w:rFonts w:eastAsia="Times New Roman" w:cs="Times New Roman"/>
          <w:b/>
          <w:lang w:eastAsia="en-US" w:bidi="ar-SA"/>
        </w:rPr>
        <w:t>DHE REALIZIMIN E PROJEKTIT INVESTUES STRATEGJIK “</w:t>
      </w:r>
      <w:proofErr w:type="spellStart"/>
      <w:r w:rsidRPr="00A024AF">
        <w:rPr>
          <w:rFonts w:eastAsia="Times New Roman" w:cs="Times New Roman"/>
          <w:b/>
          <w:i/>
          <w:lang w:eastAsia="en-US" w:bidi="ar-SA"/>
        </w:rPr>
        <w:t>GREEN</w:t>
      </w:r>
      <w:proofErr w:type="spellEnd"/>
      <w:r w:rsidRPr="00A024AF">
        <w:rPr>
          <w:rFonts w:eastAsia="Times New Roman" w:cs="Times New Roman"/>
          <w:b/>
          <w:i/>
          <w:lang w:eastAsia="en-US" w:bidi="ar-SA"/>
        </w:rPr>
        <w:t xml:space="preserve"> </w:t>
      </w:r>
      <w:proofErr w:type="spellStart"/>
      <w:r w:rsidRPr="00A024AF">
        <w:rPr>
          <w:rFonts w:eastAsia="Times New Roman" w:cs="Times New Roman"/>
          <w:b/>
          <w:i/>
          <w:lang w:eastAsia="en-US" w:bidi="ar-SA"/>
        </w:rPr>
        <w:t>HOUSE</w:t>
      </w:r>
      <w:proofErr w:type="spellEnd"/>
      <w:r w:rsidRPr="00A024AF">
        <w:rPr>
          <w:rFonts w:eastAsia="Times New Roman" w:cs="Times New Roman"/>
          <w:b/>
          <w:i/>
          <w:lang w:eastAsia="en-US" w:bidi="ar-SA"/>
        </w:rPr>
        <w:t xml:space="preserve"> KORÇA </w:t>
      </w:r>
      <w:proofErr w:type="spellStart"/>
      <w:r w:rsidRPr="00A024AF">
        <w:rPr>
          <w:rFonts w:eastAsia="Times New Roman" w:cs="Times New Roman"/>
          <w:b/>
          <w:i/>
          <w:lang w:eastAsia="en-US" w:bidi="ar-SA"/>
        </w:rPr>
        <w:t>RESORT</w:t>
      </w:r>
      <w:proofErr w:type="spellEnd"/>
      <w:r w:rsidRPr="00A024AF">
        <w:rPr>
          <w:rFonts w:eastAsia="Times New Roman" w:cs="Times New Roman"/>
          <w:b/>
          <w:i/>
          <w:lang w:eastAsia="en-US" w:bidi="ar-SA"/>
        </w:rPr>
        <w:t>”</w:t>
      </w:r>
    </w:p>
    <w:p w14:paraId="081185F4" w14:textId="77777777" w:rsidR="0075796E" w:rsidRPr="00A024AF" w:rsidRDefault="0075796E" w:rsidP="0075796E">
      <w:pPr>
        <w:pStyle w:val="BodyText"/>
        <w:shd w:val="clear" w:color="auto" w:fill="auto"/>
        <w:ind w:firstLine="284"/>
        <w:jc w:val="both"/>
        <w:rPr>
          <w:rFonts w:cs="Times New Roman"/>
        </w:rPr>
      </w:pPr>
    </w:p>
    <w:p w14:paraId="234C9AE3" w14:textId="0EF6279D" w:rsidR="0075796E" w:rsidRPr="00A024AF" w:rsidRDefault="0075796E" w:rsidP="0075796E">
      <w:pPr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/>
        </w:rPr>
        <w:t>Në mbështetje të nenit 100 të Kushtetutës, të nenit 13, të ligjit nr.</w:t>
      </w:r>
      <w:r w:rsid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/>
        </w:rPr>
        <w:t>8743,</w:t>
      </w:r>
      <w:r w:rsidR="00ED3FA9"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datë 22.2.2001, “Për pronat e paluajtshme të shtetit”, të ndryshuar, të </w:t>
      </w:r>
      <w:r w:rsidRPr="00A024AF">
        <w:rPr>
          <w:rFonts w:ascii="Garamond" w:hAnsi="Garamond" w:cs="Times New Roman"/>
          <w:sz w:val="24"/>
          <w:szCs w:val="24"/>
          <w:lang w:val="sq-AL" w:bidi="en-US"/>
        </w:rPr>
        <w:t xml:space="preserve">nenit 27, 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Pr="00A024AF">
        <w:rPr>
          <w:rFonts w:ascii="Garamond" w:hAnsi="Garamond" w:cs="Times New Roman"/>
          <w:sz w:val="24"/>
          <w:szCs w:val="24"/>
          <w:lang w:val="sq-AL" w:bidi="en-US"/>
        </w:rPr>
        <w:t>ligjit nr.</w:t>
      </w:r>
      <w:r w:rsidR="00A024AF">
        <w:rPr>
          <w:rFonts w:ascii="Garamond" w:hAnsi="Garamond" w:cs="Times New Roman"/>
          <w:sz w:val="24"/>
          <w:szCs w:val="24"/>
          <w:lang w:val="sq-AL" w:bidi="en-US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 w:bidi="en-US"/>
        </w:rPr>
        <w:t xml:space="preserve">55/2015, 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“Për </w:t>
      </w:r>
      <w:r w:rsidRPr="00A024AF">
        <w:rPr>
          <w:rFonts w:ascii="Garamond" w:hAnsi="Garamond" w:cs="Times New Roman"/>
          <w:sz w:val="24"/>
          <w:szCs w:val="24"/>
          <w:lang w:val="sq-AL" w:bidi="en-US"/>
        </w:rPr>
        <w:t xml:space="preserve">investimet strategjike 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në Republikën </w:t>
      </w:r>
      <w:r w:rsidRPr="00A024AF">
        <w:rPr>
          <w:rFonts w:ascii="Garamond" w:hAnsi="Garamond" w:cs="Times New Roman"/>
          <w:sz w:val="24"/>
          <w:szCs w:val="24"/>
          <w:lang w:val="sq-AL" w:bidi="en-US"/>
        </w:rPr>
        <w:t xml:space="preserve">e </w:t>
      </w:r>
      <w:r w:rsidRPr="00A024AF">
        <w:rPr>
          <w:rFonts w:ascii="Garamond" w:hAnsi="Garamond" w:cs="Times New Roman"/>
          <w:sz w:val="24"/>
          <w:szCs w:val="24"/>
          <w:lang w:val="sq-AL"/>
        </w:rPr>
        <w:t>Shqipërisë”, të ndryshuar,</w:t>
      </w:r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 xml:space="preserve"> dhe në vijim të pikës 3, të kreut </w:t>
      </w:r>
      <w:proofErr w:type="spellStart"/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>II</w:t>
      </w:r>
      <w:proofErr w:type="spellEnd"/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>, të vendimit nr.</w:t>
      </w:r>
      <w:r w:rsidR="003A2A0A">
        <w:rPr>
          <w:rFonts w:ascii="Garamond" w:hAnsi="Garamond" w:cs="Times New Roman"/>
          <w:color w:val="000000"/>
          <w:sz w:val="24"/>
          <w:szCs w:val="24"/>
          <w:lang w:val="sq-AL" w:bidi="en-US"/>
        </w:rPr>
        <w:t xml:space="preserve">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>1030,</w:t>
      </w:r>
      <w:r w:rsidR="00ED3FA9"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 xml:space="preserve">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>datë 16.12.2015, të Këshillit të Ministrave, “</w:t>
      </w:r>
      <w:r w:rsidRPr="00A024AF">
        <w:rPr>
          <w:rFonts w:ascii="Garamond" w:eastAsia="Times New Roman" w:hAnsi="Garamond" w:cs="Times New Roman"/>
          <w:bCs/>
          <w:sz w:val="24"/>
          <w:szCs w:val="24"/>
          <w:lang w:val="sq-AL"/>
        </w:rPr>
        <w:t>Për organizimin dhe formën e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pacing w:val="-4"/>
          <w:sz w:val="24"/>
          <w:szCs w:val="24"/>
          <w:lang w:val="sq-AL"/>
        </w:rPr>
        <w:t>pjesëmarrjes së shtetit në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pacing w:val="-4"/>
          <w:sz w:val="24"/>
          <w:szCs w:val="24"/>
          <w:lang w:val="sq-AL"/>
        </w:rPr>
        <w:t>investimet strategjike dhe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pacing w:val="-6"/>
          <w:sz w:val="24"/>
          <w:szCs w:val="24"/>
          <w:lang w:val="sq-AL"/>
        </w:rPr>
        <w:t>rregullat për krijimin,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z w:val="24"/>
          <w:szCs w:val="24"/>
          <w:lang w:val="sq-AL"/>
        </w:rPr>
        <w:t>funksionimin e administrimin e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pacing w:val="-2"/>
          <w:sz w:val="24"/>
          <w:szCs w:val="24"/>
          <w:lang w:val="sq-AL"/>
        </w:rPr>
        <w:t>fondit të pasurive të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pacing w:val="-3"/>
          <w:sz w:val="24"/>
          <w:szCs w:val="24"/>
          <w:lang w:val="sq-AL"/>
        </w:rPr>
        <w:t>paluajtshme për mbështetjen e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bCs/>
          <w:spacing w:val="-6"/>
          <w:sz w:val="24"/>
          <w:szCs w:val="24"/>
          <w:lang w:val="sq-AL"/>
        </w:rPr>
        <w:t xml:space="preserve">investimeve strategjike”,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 xml:space="preserve">të ndryshuar, me propozimin e ministrit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të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 xml:space="preserve">Financave dhe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Ekonomisë, Këshilli </w:t>
      </w:r>
      <w:r w:rsidRPr="00A024AF">
        <w:rPr>
          <w:rFonts w:ascii="Garamond" w:hAnsi="Garamond" w:cs="Times New Roman"/>
          <w:color w:val="000000"/>
          <w:sz w:val="24"/>
          <w:szCs w:val="24"/>
          <w:lang w:val="sq-AL" w:bidi="en-US"/>
        </w:rPr>
        <w:t>i Ministrave</w:t>
      </w:r>
    </w:p>
    <w:p w14:paraId="4CDEC79D" w14:textId="77777777" w:rsidR="0075796E" w:rsidRPr="00A024AF" w:rsidRDefault="0075796E" w:rsidP="0075796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199CA103" w14:textId="6D51CCA1" w:rsidR="0075796E" w:rsidRPr="00A024AF" w:rsidRDefault="00ED3FA9" w:rsidP="0075796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/>
        </w:rPr>
        <w:t>VENDOSI:</w:t>
      </w:r>
    </w:p>
    <w:p w14:paraId="28D9B4CD" w14:textId="77777777" w:rsidR="0075796E" w:rsidRPr="00A024AF" w:rsidRDefault="0075796E" w:rsidP="0075796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sz w:val="24"/>
          <w:szCs w:val="24"/>
          <w:lang w:val="sq-AL"/>
        </w:rPr>
      </w:pPr>
    </w:p>
    <w:p w14:paraId="42F9E59A" w14:textId="41CAD03A" w:rsidR="0075796E" w:rsidRPr="00A024AF" w:rsidRDefault="0075796E" w:rsidP="0075796E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/>
        </w:rPr>
        <w:t>1.</w:t>
      </w:r>
      <w:r w:rsidR="00ED3FA9"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/>
        </w:rPr>
        <w:t>Transferimin në Fondin e Pasurive të Paluajtshme për Mbështetjen e Investimeve Strategjike (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FPPMIS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) të pronës së paluajtshme shtetërore, në zonën 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kadastrale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 nr.</w:t>
      </w:r>
      <w:r w:rsidR="00CB5D91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8561, me numër pasurie 1/911, të llojit “truall”, me sipërfaqe të përgjithshme 10 000 (dhjetë mijë) 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m</w:t>
      </w:r>
      <w:r w:rsidRPr="00A024AF">
        <w:rPr>
          <w:rFonts w:ascii="Garamond" w:hAnsi="Garamond" w:cs="Times New Roman"/>
          <w:sz w:val="24"/>
          <w:szCs w:val="24"/>
          <w:vertAlign w:val="superscript"/>
          <w:lang w:val="sq-AL"/>
        </w:rPr>
        <w:t>2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>,</w:t>
      </w:r>
      <w:r w:rsidRPr="00A024AF">
        <w:rPr>
          <w:rFonts w:ascii="Garamond" w:hAnsi="Garamond" w:cs="Times New Roman"/>
          <w:sz w:val="24"/>
          <w:szCs w:val="24"/>
          <w:vertAlign w:val="superscript"/>
          <w:lang w:val="sq-AL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në pronësi “shtet”, me vendndodhje Bashkia Korçë, sipas kartelës së pasurisë dhe fragmentit të  hartës 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kadastrale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 që i bashkëlidhen këtij vendimi.</w:t>
      </w:r>
    </w:p>
    <w:p w14:paraId="3D49C412" w14:textId="7063D84D" w:rsidR="0075796E" w:rsidRPr="00A024AF" w:rsidRDefault="00ED3FA9" w:rsidP="0075796E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2. </w:t>
      </w:r>
      <w:r w:rsidR="0075796E" w:rsidRPr="00A024AF">
        <w:rPr>
          <w:rFonts w:ascii="Garamond" w:hAnsi="Garamond" w:cs="Times New Roman"/>
          <w:sz w:val="24"/>
          <w:szCs w:val="24"/>
          <w:lang w:val="sq-AL"/>
        </w:rPr>
        <w:t>Prona e përmendur në pikën 1, të këtij vendimi, vihet në dispozicion për zhvillimin dhe realizimin e projektit investues strategjik “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Green</w:t>
      </w:r>
      <w:proofErr w:type="spellEnd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House</w:t>
      </w:r>
      <w:proofErr w:type="spellEnd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Korça 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Resort</w:t>
      </w:r>
      <w:proofErr w:type="spellEnd"/>
      <w:r w:rsidR="0075796E" w:rsidRPr="00A024AF">
        <w:rPr>
          <w:rFonts w:ascii="Garamond" w:hAnsi="Garamond" w:cs="Times New Roman"/>
          <w:sz w:val="24"/>
          <w:szCs w:val="24"/>
          <w:lang w:val="sq-AL"/>
        </w:rPr>
        <w:t>”, me subjekt investues “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Investment</w:t>
      </w:r>
      <w:proofErr w:type="spellEnd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and</w:t>
      </w:r>
      <w:proofErr w:type="spellEnd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Development</w:t>
      </w:r>
      <w:proofErr w:type="spellEnd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="0075796E" w:rsidRPr="00A024AF">
        <w:rPr>
          <w:rFonts w:ascii="Garamond" w:hAnsi="Garamond" w:cs="Times New Roman"/>
          <w:i/>
          <w:sz w:val="24"/>
          <w:szCs w:val="24"/>
          <w:lang w:val="sq-AL"/>
        </w:rPr>
        <w:t>Albania</w:t>
      </w:r>
      <w:proofErr w:type="spellEnd"/>
      <w:r w:rsidR="0075796E" w:rsidRPr="00A024AF">
        <w:rPr>
          <w:rFonts w:ascii="Garamond" w:hAnsi="Garamond" w:cs="Times New Roman"/>
          <w:sz w:val="24"/>
          <w:szCs w:val="24"/>
          <w:lang w:val="sq-AL"/>
        </w:rPr>
        <w:t xml:space="preserve">” </w:t>
      </w:r>
      <w:proofErr w:type="spellStart"/>
      <w:r w:rsidR="0075796E" w:rsidRPr="00A024AF">
        <w:rPr>
          <w:rFonts w:ascii="Garamond" w:hAnsi="Garamond" w:cs="Times New Roman"/>
          <w:sz w:val="24"/>
          <w:szCs w:val="24"/>
          <w:lang w:val="sq-AL"/>
        </w:rPr>
        <w:t>sh.p.k</w:t>
      </w:r>
      <w:proofErr w:type="spellEnd"/>
      <w:r w:rsidR="0075796E" w:rsidRPr="00A024AF">
        <w:rPr>
          <w:rFonts w:ascii="Garamond" w:hAnsi="Garamond" w:cs="Times New Roman"/>
          <w:sz w:val="24"/>
          <w:szCs w:val="24"/>
          <w:lang w:val="sq-AL"/>
        </w:rPr>
        <w:t xml:space="preserve">., me </w:t>
      </w:r>
      <w:proofErr w:type="spellStart"/>
      <w:r w:rsidR="0075796E" w:rsidRPr="00A024AF">
        <w:rPr>
          <w:rFonts w:ascii="Garamond" w:hAnsi="Garamond" w:cs="Times New Roman"/>
          <w:sz w:val="24"/>
          <w:szCs w:val="24"/>
          <w:lang w:val="sq-AL"/>
        </w:rPr>
        <w:t>NUIS</w:t>
      </w:r>
      <w:proofErr w:type="spellEnd"/>
      <w:r w:rsidR="0075796E"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="0075796E" w:rsidRPr="00A024AF">
        <w:rPr>
          <w:rFonts w:ascii="Garamond" w:hAnsi="Garamond" w:cs="Times New Roman"/>
          <w:sz w:val="24"/>
          <w:szCs w:val="24"/>
          <w:lang w:val="sq-AL"/>
        </w:rPr>
        <w:t>L91703053C</w:t>
      </w:r>
      <w:proofErr w:type="spellEnd"/>
      <w:r w:rsidR="0075796E" w:rsidRPr="00A024AF">
        <w:rPr>
          <w:rFonts w:ascii="Garamond" w:hAnsi="Garamond" w:cs="Times New Roman"/>
          <w:sz w:val="24"/>
          <w:szCs w:val="24"/>
          <w:lang w:val="sq-AL"/>
        </w:rPr>
        <w:t xml:space="preserve">. </w:t>
      </w:r>
    </w:p>
    <w:p w14:paraId="0C64FABA" w14:textId="416DEA59" w:rsidR="0075796E" w:rsidRPr="00A024AF" w:rsidRDefault="0075796E" w:rsidP="0075796E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>3. E drejta e përdorimit të pronës së</w:t>
      </w: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 përmendur në pikën 1, të këtij vendimi,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 xml:space="preserve"> nga </w:t>
      </w:r>
      <w:r w:rsidRPr="00A024AF">
        <w:rPr>
          <w:rFonts w:ascii="Garamond" w:hAnsi="Garamond" w:cs="Times New Roman"/>
          <w:sz w:val="24"/>
          <w:szCs w:val="24"/>
          <w:lang w:val="sq-AL"/>
        </w:rPr>
        <w:t>investitori strategjik “</w:t>
      </w:r>
      <w:proofErr w:type="spellStart"/>
      <w:r w:rsidRPr="00A024AF">
        <w:rPr>
          <w:rFonts w:ascii="Garamond" w:hAnsi="Garamond" w:cs="Times New Roman"/>
          <w:i/>
          <w:sz w:val="24"/>
          <w:szCs w:val="24"/>
          <w:lang w:val="sq-AL"/>
        </w:rPr>
        <w:t>Investment</w:t>
      </w:r>
      <w:proofErr w:type="spellEnd"/>
      <w:r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Pr="00A024AF">
        <w:rPr>
          <w:rFonts w:ascii="Garamond" w:hAnsi="Garamond" w:cs="Times New Roman"/>
          <w:i/>
          <w:sz w:val="24"/>
          <w:szCs w:val="24"/>
          <w:lang w:val="sq-AL"/>
        </w:rPr>
        <w:t>and</w:t>
      </w:r>
      <w:proofErr w:type="spellEnd"/>
      <w:r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Pr="00A024AF">
        <w:rPr>
          <w:rFonts w:ascii="Garamond" w:hAnsi="Garamond" w:cs="Times New Roman"/>
          <w:i/>
          <w:sz w:val="24"/>
          <w:szCs w:val="24"/>
          <w:lang w:val="sq-AL"/>
        </w:rPr>
        <w:t>Development</w:t>
      </w:r>
      <w:proofErr w:type="spellEnd"/>
      <w:r w:rsidRPr="00A024A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  <w:proofErr w:type="spellStart"/>
      <w:r w:rsidRPr="00A024AF">
        <w:rPr>
          <w:rFonts w:ascii="Garamond" w:hAnsi="Garamond" w:cs="Times New Roman"/>
          <w:i/>
          <w:sz w:val="24"/>
          <w:szCs w:val="24"/>
          <w:lang w:val="sq-AL"/>
        </w:rPr>
        <w:t>Albania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>”</w:t>
      </w:r>
      <w:bookmarkStart w:id="0" w:name="_GoBack"/>
      <w:bookmarkEnd w:id="0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sh.p.k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., me 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NUIS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A024AF">
        <w:rPr>
          <w:rFonts w:ascii="Garamond" w:hAnsi="Garamond" w:cs="Times New Roman"/>
          <w:sz w:val="24"/>
          <w:szCs w:val="24"/>
          <w:lang w:val="sq-AL"/>
        </w:rPr>
        <w:t>L91703053C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, 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>detyrimet dhe kushtet e përdorimit bazohen në pikën 7, shkronja “c”, dhe 11, të vendimit nr.</w:t>
      </w:r>
      <w:r w:rsidR="00CB5D91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>29/4, datë 1.2.2023, të Komitetit të Investimeve Strategjike.</w:t>
      </w:r>
    </w:p>
    <w:p w14:paraId="4ED9B39D" w14:textId="52989898" w:rsidR="0075796E" w:rsidRPr="00A024AF" w:rsidRDefault="0075796E" w:rsidP="0075796E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/>
        </w:rPr>
        <w:t xml:space="preserve">4. </w:t>
      </w:r>
      <w:r w:rsidR="00ED3FA9"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A024AF">
        <w:rPr>
          <w:rFonts w:ascii="Garamond" w:hAnsi="Garamond" w:cs="Times New Roman"/>
          <w:sz w:val="24"/>
          <w:szCs w:val="24"/>
          <w:lang w:val="sq-AL"/>
        </w:rPr>
        <w:t>Ngarkohen Ministria e Financave dhe Ekonomisë, Ministria e Turizmit dhe Mjedisit, Agjencia Shqiptare e Zhvillimit të Investimeve dhe Agjencia Shtetërore e Kadastrës për zbatimin e këtij vendimi.</w:t>
      </w:r>
    </w:p>
    <w:p w14:paraId="0DF5FFD3" w14:textId="25C76CC0" w:rsidR="0075796E" w:rsidRPr="00A024AF" w:rsidRDefault="0075796E" w:rsidP="0075796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/>
        </w:rPr>
        <w:t>Ky vendim hyn në fuqi menjëherë dhe botohet në Fletoren Zyrtare.</w:t>
      </w:r>
    </w:p>
    <w:p w14:paraId="63BCB947" w14:textId="77777777" w:rsidR="0075796E" w:rsidRPr="00A024AF" w:rsidRDefault="0075796E" w:rsidP="0075796E">
      <w:pPr>
        <w:spacing w:after="0" w:line="240" w:lineRule="auto"/>
        <w:ind w:firstLine="284"/>
        <w:contextualSpacing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5A1CC729" w14:textId="77777777" w:rsidR="0075796E" w:rsidRPr="00A024AF" w:rsidRDefault="0075796E" w:rsidP="00ED3FA9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A024AF">
        <w:rPr>
          <w:rFonts w:ascii="Garamond" w:eastAsia="Times New Roman" w:hAnsi="Garamond" w:cs="Times New Roman"/>
          <w:sz w:val="24"/>
          <w:szCs w:val="24"/>
          <w:lang w:val="sq-AL"/>
        </w:rPr>
        <w:t>KRYEMINISTËR</w:t>
      </w:r>
    </w:p>
    <w:p w14:paraId="3E79BE1C" w14:textId="233B5B2D" w:rsidR="0075796E" w:rsidRPr="00A024AF" w:rsidRDefault="00ED3FA9" w:rsidP="00ED3FA9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Edi </w:t>
      </w:r>
      <w:proofErr w:type="spellStart"/>
      <w:r w:rsidRPr="00A024AF">
        <w:rPr>
          <w:rFonts w:ascii="Garamond" w:eastAsia="Times New Roman" w:hAnsi="Garamond" w:cs="Times New Roman"/>
          <w:b/>
          <w:sz w:val="24"/>
          <w:szCs w:val="24"/>
          <w:lang w:val="sq-AL"/>
        </w:rPr>
        <w:t>Rama</w:t>
      </w:r>
      <w:proofErr w:type="spellEnd"/>
      <w:r w:rsidRPr="00A024AF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14:paraId="54C6A2BD" w14:textId="77777777" w:rsidR="00204EC6" w:rsidRPr="00A024AF" w:rsidRDefault="00204EC6" w:rsidP="00ED3FA9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635E1FE6" w14:textId="3ACBAF9A" w:rsidR="00204EC6" w:rsidRPr="00A024AF" w:rsidRDefault="00204EC6" w:rsidP="00204EC6">
      <w:pPr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 w:eastAsia="sq-AL"/>
        </w:rPr>
        <w:lastRenderedPageBreak/>
        <w:drawing>
          <wp:inline distT="0" distB="0" distL="0" distR="0" wp14:anchorId="3C0C32AF" wp14:editId="40991950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artela _pasurise_Page_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24AF">
        <w:rPr>
          <w:rFonts w:ascii="Garamond" w:hAnsi="Garamond" w:cs="Times New Roman"/>
          <w:sz w:val="24"/>
          <w:szCs w:val="24"/>
          <w:lang w:val="sq-AL" w:eastAsia="sq-AL"/>
        </w:rPr>
        <w:lastRenderedPageBreak/>
        <w:drawing>
          <wp:inline distT="0" distB="0" distL="0" distR="0" wp14:anchorId="331C759F" wp14:editId="0B6BDA08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artela _pasurise_Page_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14DC" w14:textId="77777777" w:rsidR="00204EC6" w:rsidRPr="00A024AF" w:rsidRDefault="00204EC6" w:rsidP="00204EC6">
      <w:pPr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sq-AL"/>
        </w:rPr>
      </w:pPr>
    </w:p>
    <w:p w14:paraId="3C651F5A" w14:textId="10F58BFD" w:rsidR="00204EC6" w:rsidRPr="00A024AF" w:rsidRDefault="00204EC6" w:rsidP="00204EC6">
      <w:pPr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A024AF">
        <w:rPr>
          <w:rFonts w:ascii="Garamond" w:hAnsi="Garamond" w:cs="Times New Roman"/>
          <w:sz w:val="24"/>
          <w:szCs w:val="24"/>
          <w:lang w:val="sq-AL" w:eastAsia="sq-AL"/>
        </w:rPr>
        <w:lastRenderedPageBreak/>
        <w:drawing>
          <wp:inline distT="0" distB="0" distL="0" distR="0" wp14:anchorId="37081A5D" wp14:editId="0397C28F">
            <wp:extent cx="583374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Fragmenti hartes kadastra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EC6" w:rsidRPr="00A02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E8A"/>
    <w:rsid w:val="000F74B6"/>
    <w:rsid w:val="00204EC6"/>
    <w:rsid w:val="00286BE2"/>
    <w:rsid w:val="00374AEC"/>
    <w:rsid w:val="003A2A0A"/>
    <w:rsid w:val="00495544"/>
    <w:rsid w:val="005C5BA4"/>
    <w:rsid w:val="00626CD2"/>
    <w:rsid w:val="00636E8A"/>
    <w:rsid w:val="00676F59"/>
    <w:rsid w:val="0075796E"/>
    <w:rsid w:val="00775BC0"/>
    <w:rsid w:val="007A461B"/>
    <w:rsid w:val="00873CB1"/>
    <w:rsid w:val="00875633"/>
    <w:rsid w:val="008C7EE7"/>
    <w:rsid w:val="00A024AF"/>
    <w:rsid w:val="00A53DA2"/>
    <w:rsid w:val="00A91632"/>
    <w:rsid w:val="00AB6C22"/>
    <w:rsid w:val="00AD6F91"/>
    <w:rsid w:val="00B51016"/>
    <w:rsid w:val="00CB5D91"/>
    <w:rsid w:val="00CD2BE0"/>
    <w:rsid w:val="00E80EB7"/>
    <w:rsid w:val="00ED3FA9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F14B8"/>
  <w15:docId w15:val="{E53EC976-0BE6-44BF-976B-5A882D14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96E"/>
    <w:pPr>
      <w:spacing w:after="200" w:line="276" w:lineRule="auto"/>
      <w:ind w:left="720"/>
      <w:contextualSpacing/>
    </w:pPr>
    <w:rPr>
      <w:rFonts w:ascii="Calibri" w:eastAsia="Calibri" w:hAnsi="Calibri" w:cs="Calibri"/>
      <w:lang w:val="fr-FR" w:eastAsia="en-GB"/>
    </w:rPr>
  </w:style>
  <w:style w:type="character" w:customStyle="1" w:styleId="BodyTextChar">
    <w:name w:val="Body Text Char"/>
    <w:link w:val="BodyText"/>
    <w:rsid w:val="0075796E"/>
    <w:rPr>
      <w:rFonts w:ascii="Garamond" w:eastAsia="Garamond" w:hAnsi="Garamond" w:cs="Garamond"/>
      <w:sz w:val="24"/>
      <w:szCs w:val="24"/>
      <w:shd w:val="clear" w:color="auto" w:fill="FFFFFF"/>
      <w:lang w:val="sq-AL" w:eastAsia="sq-AL" w:bidi="sq-AL"/>
    </w:rPr>
  </w:style>
  <w:style w:type="paragraph" w:styleId="BodyText">
    <w:name w:val="Body Text"/>
    <w:basedOn w:val="Normal"/>
    <w:link w:val="BodyTextChar"/>
    <w:qFormat/>
    <w:rsid w:val="0075796E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sz w:val="24"/>
      <w:szCs w:val="24"/>
      <w:lang w:val="sq-AL" w:eastAsia="sq-AL" w:bidi="sq-AL"/>
    </w:rPr>
  </w:style>
  <w:style w:type="character" w:customStyle="1" w:styleId="BodyTextChar1">
    <w:name w:val="Body Text Char1"/>
    <w:basedOn w:val="DefaultParagraphFont"/>
    <w:uiPriority w:val="99"/>
    <w:semiHidden/>
    <w:rsid w:val="0075796E"/>
  </w:style>
  <w:style w:type="paragraph" w:styleId="BalloonText">
    <w:name w:val="Balloon Text"/>
    <w:basedOn w:val="Normal"/>
    <w:link w:val="BalloonTextChar"/>
    <w:uiPriority w:val="99"/>
    <w:semiHidden/>
    <w:unhideWhenUsed/>
    <w:rsid w:val="0020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g"/><Relationship Id="rId5" Type="http://schemas.openxmlformats.org/officeDocument/2006/relationships/customXml" Target="../customXml/item5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433</Nr_x002e__x0020_akti>
    <Data_x0020_e_x0020_Krijimit xmlns="0e656187-b300-4fb0-8bf4-3a50f872073c">2023-07-24T10:26:58Z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2023-07-20T22:00:00Z</Date_x0020_protokolli>
    <Titulli xmlns="0e656187-b300-4fb0-8bf4-3a50f872073c">Për transferimin në fondin e pasurive të paluajtshme për mbështetjen e investimeve strategjike për vënien në dispozicion të investitorit strategjik të pronës së paluajtshme shtetërore, në zonën kadastrale nr.8561, Bashkia Korçë, për zhvillimin dhe realizimin e projektit investues strategjik “Green House Korça Resort”</Titulli>
    <Modifikuesi xmlns="0e656187-b300-4fb0-8bf4-3a50f872073c">nevila.samarxhi</Modifikuesi>
    <Nr_x002e__x0020_prot_x0020_QBZ xmlns="0e656187-b300-4fb0-8bf4-3a50f872073c">1107</Nr_x002e__x0020_prot_x0020_QBZ>
    <Data_x0020_e_x0020_Modifikimit xmlns="0e656187-b300-4fb0-8bf4-3a50f872073c">2023-07-24T10:59:28Z</Data_x0020_e_x0020_Modifikimit>
    <Dekretuar xmlns="0e656187-b300-4fb0-8bf4-3a50f872073c">false</Dekretuar>
    <Data xmlns="0e656187-b300-4fb0-8bf4-3a50f872073c">2023-07-18T22:00:00Z</Data>
    <Nr_x002e__x0020_protokolli_x0020_i_x0020_aktit xmlns="0e656187-b300-4fb0-8bf4-3a50f872073c">3169/1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223CF30CC8647EA99D8C5C0CDCA79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223CF30CC8647EA99D8C5C0CDCA79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0C08994-4B19-4F6A-B483-2E3F85D74786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0FE9B4F-692F-446B-92E0-B8E7FBAF8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2A093-3738-4FCA-AEF6-AD7806238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C6A123F-4299-4977-9D86-00EF3D322D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7D76F6-9F76-4B0E-8F00-D3A84387F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transferimin në fondin e pasurive të paluajtshme për mbështetjen e investimeve strategjike për vënien në dispozicion të investitorit strategjik të pronës së paluajtshme shtetërore, në zonën kadastrale nr.8561, Bashkia Korçë, për zhvillimin dhe realizi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transferimin në fondin e pasurive të paluajtshme për mbështetjen e investimeve strategjike për vënien në dispozicion të investitorit strategjik të pronës së paluajtshme shtetërore, në zonën kadastrale nr.8561, Bashkia Korçë, për zhvillimin dhe realizimin e projektit investues strategjik “Green House Korça Resort”</dc:title>
  <dc:creator>Entela Suli</dc:creator>
  <cp:lastModifiedBy>Jorina Kryeziu</cp:lastModifiedBy>
  <cp:revision>11</cp:revision>
  <dcterms:created xsi:type="dcterms:W3CDTF">2023-07-24T10:32:00Z</dcterms:created>
  <dcterms:modified xsi:type="dcterms:W3CDTF">2023-07-24T11:42:00Z</dcterms:modified>
</cp:coreProperties>
</file>