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85A20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62626"/>
          <w:sz w:val="24"/>
          <w:szCs w:val="24"/>
          <w:lang w:val="sq-AL"/>
        </w:rPr>
      </w:pPr>
      <w:r w:rsidRPr="00C6725C">
        <w:rPr>
          <w:rFonts w:ascii="Garamond" w:hAnsi="Garamond" w:cs="Times New Roman"/>
          <w:b/>
          <w:bCs/>
          <w:color w:val="262626"/>
          <w:sz w:val="24"/>
          <w:szCs w:val="24"/>
          <w:lang w:val="sq-AL"/>
        </w:rPr>
        <w:t>VENDIM</w:t>
      </w:r>
    </w:p>
    <w:p w14:paraId="3F901C33" w14:textId="37066B8C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62626"/>
          <w:sz w:val="24"/>
          <w:szCs w:val="24"/>
          <w:lang w:val="sq-AL"/>
        </w:rPr>
      </w:pPr>
      <w:r w:rsidRPr="00C6725C">
        <w:rPr>
          <w:rFonts w:ascii="Garamond" w:hAnsi="Garamond" w:cs="Times New Roman"/>
          <w:b/>
          <w:bCs/>
          <w:color w:val="262626"/>
          <w:sz w:val="24"/>
          <w:szCs w:val="24"/>
          <w:lang w:val="sq-AL"/>
        </w:rPr>
        <w:t>Nr. 473, datë 1.8.2023</w:t>
      </w:r>
    </w:p>
    <w:p w14:paraId="0C589F52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E4CEE0" w14:textId="005DB04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5056F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6725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HAPJEN E PROCEDURËS SË PRANIMIT TË DREJTPËRDREJTË NË TND EDHE PËR KANDIDATË TË TJERË JASHTË SHËRBIMIT CIVIL DHE PËR PËRDORIMIN E PROCEDURËS SË PRANIMIT TË DREJTPËRDREJTË NË TND, PËR VITIN 2023</w:t>
      </w:r>
    </w:p>
    <w:p w14:paraId="6AE14927" w14:textId="77777777" w:rsidR="007041C9" w:rsidRPr="0002369D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16"/>
          <w:szCs w:val="24"/>
          <w:u w:val="single"/>
          <w:lang w:val="sq-AL"/>
        </w:rPr>
      </w:pPr>
    </w:p>
    <w:p w14:paraId="5FC05EF1" w14:textId="23DC37C6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27, pika 5, dhe 29, pika 1, të ligjit nr.</w:t>
      </w:r>
      <w:r w:rsid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152/2013, “Për nëpunësin civil”, të ndryshuar</w:t>
      </w:r>
      <w:r w:rsidR="005056F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vijim të pikave 2, 3 e 4, të kreut V, të vendimit nr.</w:t>
      </w:r>
      <w:r w:rsid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118, datë 5.3.2014, të Këshillit të Ministrave, “Për procedurat e emërimit, menaxhimit dhe përfundimit të marrëdhënies në shërbimin civil të nëpunësve civilë të nivelit të lartë drejtues dhe të anëtarëve të TND-së”, të ndryshuar, me propozimin e Kryeministrit, Këshilli i Ministrave</w:t>
      </w:r>
    </w:p>
    <w:p w14:paraId="72073477" w14:textId="77777777" w:rsidR="007041C9" w:rsidRPr="0002369D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16"/>
          <w:szCs w:val="24"/>
          <w:lang w:val="sq-AL"/>
        </w:rPr>
      </w:pPr>
    </w:p>
    <w:p w14:paraId="1974AF2C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C70DADD" w14:textId="77777777" w:rsidR="007041C9" w:rsidRPr="0002369D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10"/>
          <w:szCs w:val="24"/>
          <w:lang w:val="sq-AL"/>
        </w:rPr>
      </w:pPr>
      <w:bookmarkStart w:id="0" w:name="_GoBack"/>
      <w:bookmarkEnd w:id="0"/>
    </w:p>
    <w:p w14:paraId="00892CC0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Përjashtimisht, për vitin 2023, procedura e pranimit të drejtpërdrejtë në TND është e hapur edhe për kandidatë të tjerë jashtë shërbimit civil që plotësojnë kërkesat specifike për pranimin në TND. </w:t>
      </w:r>
    </w:p>
    <w:p w14:paraId="29867AC6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Për vitin 2023, pranimi në TND të bëhet në mënyrë të drejtpërdrejtë, nëpërmjet një konkursi kombëtar. </w:t>
      </w:r>
    </w:p>
    <w:p w14:paraId="2720BA2D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Numri i pozicioneve, për të cilat do të përdoret procedura e pranimit të drejtpërdrejtë në TND, është 12 (dymbëdhjetë). </w:t>
      </w:r>
    </w:p>
    <w:p w14:paraId="2D9310D3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Kriteret minimale të pranimit për këtë procedurë për kandidatët nga jashtë shërbimit civil janë, si më poshtë vijon: </w:t>
      </w:r>
    </w:p>
    <w:p w14:paraId="7DF940E2" w14:textId="1A10FD40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6E7B22"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plotësojnë kushtet e përgjithshme të pranimit në shërbimin civil, të përcaktuara në shkronjat “a” deri në “dh”, të nenit 21, të</w:t>
      </w:r>
      <w:r w:rsidR="005056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152/2013, “Për nëpunësin civil”, të ndryshuar; </w:t>
      </w:r>
    </w:p>
    <w:p w14:paraId="5E3B1892" w14:textId="090959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6E7B22"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zotërojnë një diplomë të nivelit “Master i shkencave” apo “Master profesional të përfituar në fund të studimeve të ciklit të dytë me 120 kredite dhe me kohëzgjatje normale 2 (dy) vite akademike”, ose të </w:t>
      </w:r>
      <w:r w:rsidR="00C6725C"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barasvlershme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to, sipas legjislacionit të arsimit të lartë. Diplomat, të cilat janë marrë jashtë vendit duhet të jenë të njohura paraprakisht pranë institucionit përgjegjës për njësimin e diplomave, sipas legjislacionit në fuqi; </w:t>
      </w:r>
    </w:p>
    <w:p w14:paraId="1C2A8204" w14:textId="65E81E7D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6E7B22"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kenë të paktën 3 (tre) vjet përvojë pune në pozicione të mesme drejtuese ose të </w:t>
      </w:r>
      <w:r w:rsidR="00C6725C"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barasvlershme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në: </w:t>
      </w:r>
    </w:p>
    <w:p w14:paraId="25CA994A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institucione të administratës publike; </w:t>
      </w:r>
    </w:p>
    <w:p w14:paraId="68676A72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institucione bankare të nivelit të dytë e që aktualisht nuk kanë detyrime ndaj shtetit ose nuk janë në proces kundër tij; </w:t>
      </w:r>
    </w:p>
    <w:p w14:paraId="626B8AF4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shoqëri tregtare, të cilat, sipas legjislacionit në fuqi, konsiderohen si biznes i madh e që aktualisht nuk kanë detyrime ndaj shtetit ose nuk janë në proces kundër tij; </w:t>
      </w:r>
    </w:p>
    <w:p w14:paraId="52BE8FED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organizata jofitimprurëse, të cilat kanë të paktën 5 (pesë) vjet që janë krijuar. </w:t>
      </w:r>
    </w:p>
    <w:p w14:paraId="73A45667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Përjashtimisht, kandidatët nga jashtë shërbimit civil, të cilët kanë punuar dhe/ose punojnë: </w:t>
      </w:r>
    </w:p>
    <w:p w14:paraId="0293AF6C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në institucione ndërkombëtare brenda vendit; </w:t>
      </w:r>
    </w:p>
    <w:p w14:paraId="76BD7B67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në profesion jashtë vendit; </w:t>
      </w:r>
    </w:p>
    <w:p w14:paraId="5E340EF6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pedagogë në institucione të arsimit të lartë; </w:t>
      </w:r>
    </w:p>
    <w:p w14:paraId="0E2EDD8B" w14:textId="524AB950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iv. avokatë, noterë apo kontabilistë, të miratuar brenda ose jashtë vendit, që duhet të kenë të paktën 5 (pesë) vjet përvojë pune, përkatësisht, në këto institucione ose në profesion</w:t>
      </w:r>
      <w:r w:rsidR="006E7B2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6F5DFBC" w14:textId="6D96A3EE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6E7B22"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mos kenë procese gjyqësore, civile, penale, administrative, të cilat janë në proces, si edhe të mos jenë në ndjekje penale nga prokuroria.</w:t>
      </w:r>
    </w:p>
    <w:p w14:paraId="1B13F1D7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>5. Ngarkohet Departamenti i Administratës Publike për zbatimin e këtij vendimi.</w:t>
      </w:r>
    </w:p>
    <w:p w14:paraId="67319068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737DD4AC" w14:textId="77777777" w:rsidR="007041C9" w:rsidRPr="00C6725C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54C418" w14:textId="77777777" w:rsidR="007041C9" w:rsidRPr="00C6725C" w:rsidRDefault="007041C9" w:rsidP="007041C9">
      <w:pPr>
        <w:tabs>
          <w:tab w:val="left" w:pos="5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725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77F39F10" w14:textId="77777777" w:rsidR="007041C9" w:rsidRPr="00C6725C" w:rsidRDefault="007041C9" w:rsidP="007041C9">
      <w:pPr>
        <w:tabs>
          <w:tab w:val="left" w:pos="5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6725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Rama </w:t>
      </w:r>
    </w:p>
    <w:sectPr w:rsidR="007041C9" w:rsidRPr="00C67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8A"/>
    <w:rsid w:val="0002369D"/>
    <w:rsid w:val="000F74B6"/>
    <w:rsid w:val="00164F63"/>
    <w:rsid w:val="00447976"/>
    <w:rsid w:val="00495544"/>
    <w:rsid w:val="005056F9"/>
    <w:rsid w:val="005A0898"/>
    <w:rsid w:val="005C518E"/>
    <w:rsid w:val="00636E8A"/>
    <w:rsid w:val="006E7B22"/>
    <w:rsid w:val="007041C9"/>
    <w:rsid w:val="007A461B"/>
    <w:rsid w:val="007F1D65"/>
    <w:rsid w:val="008C7EE7"/>
    <w:rsid w:val="00AD6F91"/>
    <w:rsid w:val="00C6725C"/>
    <w:rsid w:val="00D309D0"/>
    <w:rsid w:val="00D442FD"/>
    <w:rsid w:val="00D714F6"/>
    <w:rsid w:val="00DD54F7"/>
    <w:rsid w:val="00E323C4"/>
    <w:rsid w:val="00E429B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01C33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aliases w:val="Pika"/>
    <w:basedOn w:val="Normal"/>
    <w:next w:val="Normal"/>
    <w:link w:val="Heading2Char"/>
    <w:uiPriority w:val="9"/>
    <w:qFormat/>
    <w:rsid w:val="007041C9"/>
    <w:pPr>
      <w:autoSpaceDE w:val="0"/>
      <w:autoSpaceDN w:val="0"/>
      <w:adjustRightInd w:val="0"/>
      <w:spacing w:before="240" w:after="0" w:line="344" w:lineRule="atLeast"/>
      <w:ind w:left="560" w:hanging="560"/>
      <w:jc w:val="both"/>
      <w:outlineLvl w:val="1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7041C9"/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04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2023-08-02T11:21:59Z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hapjen e procedurës së pranimit të drejtpërdrejtë në TND edhe për kandidatë të tjerë jashtë shërbimit civil dhe për përdorimin e procedurës së pranimit të drejtpërdrejtë në TND, për vitin 2023</Titulli>
    <Modifikuesi xmlns="0e656187-b300-4fb0-8bf4-3a50f872073c">alma.lisaku</Modifikuesi>
    <Nr_x002e__x0020_prot_x0020_QBZ xmlns="0e656187-b300-4fb0-8bf4-3a50f872073c">1217</Nr_x002e__x0020_prot_x0020_QBZ>
    <Data_x0020_e_x0020_Modifikimit xmlns="0e656187-b300-4fb0-8bf4-3a50f872073c">2023-08-02T12:39:11Z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789/4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EC78BC0794EBDBDD0C6BC72CA6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EC78BC0794EBDBDD0C6BC72CA6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E1D0-693A-434C-9DE2-0A3988C50BAA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DBCDBC-F047-4335-9A6A-3EC76EC1ED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0FD9F-2D5E-4076-B0E1-55D68E7AA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C5BF9E-AB85-4FD4-8366-9489B6F771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356691-DBD4-4231-A928-5627647A9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A367B1-60FE-43BA-BD21-12158DDC8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pranimit të drejtpërdrejtë në TND edhe për kandidatë të tjerë jashtë shërbimit civil dhe për përdorimin e procedurës së pranimit të drejtpërdrejtë në TND, për vitin 2023</vt:lpstr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pranimit të drejtpërdrejtë në TND edhe për kandidatë të tjerë jashtë shërbimit civil dhe për përdorimin e procedurës së pranimit të drejtpërdrejtë në TND, për vitin 2023</dc:title>
  <dc:creator>Entela Suli</dc:creator>
  <cp:lastModifiedBy>Entela Suli</cp:lastModifiedBy>
  <cp:revision>10</cp:revision>
  <dcterms:created xsi:type="dcterms:W3CDTF">2023-08-02T10:57:00Z</dcterms:created>
  <dcterms:modified xsi:type="dcterms:W3CDTF">2023-08-03T07:44:00Z</dcterms:modified>
</cp:coreProperties>
</file>