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9E5BBF" w14:textId="77777777" w:rsidR="008E0C79" w:rsidRPr="00EA3465" w:rsidRDefault="008E0C79" w:rsidP="00517024">
      <w:pPr>
        <w:tabs>
          <w:tab w:val="left" w:pos="-720"/>
        </w:tabs>
        <w:suppressAutoHyphens/>
        <w:spacing w:after="0" w:line="240" w:lineRule="auto"/>
        <w:ind w:firstLine="284"/>
        <w:jc w:val="center"/>
        <w:rPr>
          <w:rFonts w:ascii="Garamond" w:hAnsi="Garamond"/>
          <w:b/>
          <w:bCs/>
          <w:spacing w:val="-3"/>
          <w:sz w:val="24"/>
          <w:szCs w:val="24"/>
          <w:lang w:val="sq-AL"/>
        </w:rPr>
      </w:pPr>
      <w:r w:rsidRPr="00EA3465">
        <w:rPr>
          <w:rFonts w:ascii="Garamond" w:hAnsi="Garamond"/>
          <w:b/>
          <w:bCs/>
          <w:spacing w:val="-3"/>
          <w:sz w:val="24"/>
          <w:szCs w:val="24"/>
          <w:lang w:val="sq-AL"/>
        </w:rPr>
        <w:t>VENDIM</w:t>
      </w:r>
    </w:p>
    <w:p w14:paraId="1432968A" w14:textId="6796D1EC" w:rsidR="008E0C79" w:rsidRPr="00EA3465" w:rsidRDefault="007537D4" w:rsidP="00517024">
      <w:pPr>
        <w:tabs>
          <w:tab w:val="left" w:pos="-720"/>
        </w:tabs>
        <w:suppressAutoHyphens/>
        <w:spacing w:after="0" w:line="240" w:lineRule="auto"/>
        <w:ind w:firstLine="284"/>
        <w:jc w:val="center"/>
        <w:rPr>
          <w:rFonts w:ascii="Garamond" w:eastAsia="Calibri" w:hAnsi="Garamond"/>
          <w:b/>
          <w:bCs/>
          <w:spacing w:val="-2"/>
          <w:sz w:val="24"/>
          <w:szCs w:val="24"/>
          <w:lang w:val="sq-AL"/>
        </w:rPr>
      </w:pPr>
      <w:r>
        <w:rPr>
          <w:rFonts w:ascii="Garamond" w:eastAsia="Calibri" w:hAnsi="Garamond"/>
          <w:b/>
          <w:bCs/>
          <w:spacing w:val="-2"/>
          <w:sz w:val="24"/>
          <w:szCs w:val="24"/>
          <w:lang w:val="sq-AL"/>
        </w:rPr>
        <w:t xml:space="preserve">Nr. </w:t>
      </w:r>
      <w:r w:rsidR="008E0C79" w:rsidRPr="00EA3465">
        <w:rPr>
          <w:rFonts w:ascii="Garamond" w:eastAsia="Calibri" w:hAnsi="Garamond"/>
          <w:b/>
          <w:bCs/>
          <w:spacing w:val="-2"/>
          <w:sz w:val="24"/>
          <w:szCs w:val="24"/>
          <w:lang w:val="sq-AL"/>
        </w:rPr>
        <w:t>486,</w:t>
      </w:r>
      <w:r w:rsidR="00EA3465">
        <w:rPr>
          <w:rFonts w:ascii="Garamond" w:eastAsia="Calibri" w:hAnsi="Garamond"/>
          <w:b/>
          <w:bCs/>
          <w:spacing w:val="-2"/>
          <w:sz w:val="24"/>
          <w:szCs w:val="24"/>
          <w:lang w:val="sq-AL"/>
        </w:rPr>
        <w:t xml:space="preserve"> </w:t>
      </w:r>
      <w:r w:rsidR="008E0C79" w:rsidRPr="00EA3465">
        <w:rPr>
          <w:rFonts w:ascii="Garamond" w:eastAsia="Calibri" w:hAnsi="Garamond"/>
          <w:b/>
          <w:bCs/>
          <w:spacing w:val="-2"/>
          <w:sz w:val="24"/>
          <w:szCs w:val="24"/>
          <w:lang w:val="sq-AL"/>
        </w:rPr>
        <w:t>datë 1.8.2023</w:t>
      </w:r>
    </w:p>
    <w:p w14:paraId="73C5F20A" w14:textId="77777777" w:rsidR="008E0C79" w:rsidRPr="00EA3465" w:rsidRDefault="008E0C79" w:rsidP="00517024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78A58B86" w14:textId="45C650AE" w:rsidR="008E0C79" w:rsidRPr="00EA3465" w:rsidRDefault="008E0C79" w:rsidP="00517024">
      <w:pPr>
        <w:pStyle w:val="Default"/>
        <w:ind w:firstLine="284"/>
        <w:jc w:val="center"/>
        <w:rPr>
          <w:rFonts w:cs="Times New Roman"/>
          <w:b/>
          <w:bCs/>
        </w:rPr>
      </w:pPr>
      <w:r w:rsidRPr="00EA3465">
        <w:rPr>
          <w:rFonts w:cs="Times New Roman"/>
          <w:b/>
          <w:bCs/>
        </w:rPr>
        <w:t>PËR</w:t>
      </w:r>
      <w:r w:rsidR="00517024" w:rsidRPr="00EA3465">
        <w:rPr>
          <w:rFonts w:cs="Times New Roman"/>
          <w:b/>
          <w:bCs/>
        </w:rPr>
        <w:t xml:space="preserve"> </w:t>
      </w:r>
      <w:r w:rsidRPr="00EA3465">
        <w:rPr>
          <w:rFonts w:cs="Times New Roman"/>
          <w:b/>
          <w:bCs/>
        </w:rPr>
        <w:t xml:space="preserve">DISA SHTESA DHE NDRYSHIME NË VENDIMIN </w:t>
      </w:r>
      <w:r w:rsidR="007537D4">
        <w:rPr>
          <w:rFonts w:cs="Times New Roman"/>
          <w:b/>
          <w:bCs/>
        </w:rPr>
        <w:t xml:space="preserve">NR. </w:t>
      </w:r>
      <w:r w:rsidRPr="00EA3465">
        <w:rPr>
          <w:rFonts w:cs="Times New Roman"/>
          <w:b/>
          <w:bCs/>
        </w:rPr>
        <w:t>347,</w:t>
      </w:r>
      <w:r w:rsidR="00517024" w:rsidRPr="00EA3465">
        <w:rPr>
          <w:rFonts w:cs="Times New Roman"/>
          <w:b/>
          <w:bCs/>
        </w:rPr>
        <w:t xml:space="preserve"> </w:t>
      </w:r>
      <w:r w:rsidRPr="00EA3465">
        <w:rPr>
          <w:rFonts w:cs="Times New Roman"/>
          <w:b/>
          <w:bCs/>
        </w:rPr>
        <w:t>DATË 22.5.2019, TË KËSHILLIT TË MINISTRAVE, “PËR PËRCAKTIMIN E KUSHTEVE DHE TË PROCEDURAVE</w:t>
      </w:r>
      <w:r w:rsidR="00517024" w:rsidRPr="00EA3465">
        <w:rPr>
          <w:rFonts w:cs="Times New Roman"/>
          <w:b/>
          <w:bCs/>
        </w:rPr>
        <w:t xml:space="preserve"> </w:t>
      </w:r>
      <w:r w:rsidRPr="00EA3465">
        <w:rPr>
          <w:rFonts w:cs="Times New Roman"/>
          <w:b/>
          <w:bCs/>
        </w:rPr>
        <w:t>TË TRANSFERIMIT TË MENAXHIMIT TË INFRASTRUKTURËS</w:t>
      </w:r>
      <w:r w:rsidR="00517024" w:rsidRPr="00EA3465">
        <w:rPr>
          <w:rFonts w:cs="Times New Roman"/>
          <w:b/>
          <w:bCs/>
        </w:rPr>
        <w:t xml:space="preserve"> </w:t>
      </w:r>
      <w:r w:rsidRPr="00EA3465">
        <w:rPr>
          <w:rFonts w:cs="Times New Roman"/>
          <w:b/>
          <w:bCs/>
        </w:rPr>
        <w:t>SË PESHKIMIT TEK ORGANIZATAT E PESHKIMIT, NJËSITË</w:t>
      </w:r>
      <w:r w:rsidR="00517024" w:rsidRPr="00EA3465">
        <w:rPr>
          <w:rFonts w:cs="Times New Roman"/>
          <w:b/>
          <w:bCs/>
        </w:rPr>
        <w:t xml:space="preserve"> </w:t>
      </w:r>
      <w:r w:rsidRPr="00EA3465">
        <w:rPr>
          <w:rFonts w:cs="Times New Roman"/>
          <w:b/>
          <w:bCs/>
        </w:rPr>
        <w:t>E VETËQEVERISJES VENDORE DHE SUBJEKTET PRIVATE”</w:t>
      </w:r>
    </w:p>
    <w:p w14:paraId="01E695D6" w14:textId="77777777" w:rsidR="008E0C79" w:rsidRPr="00EA3465" w:rsidRDefault="008E0C79" w:rsidP="00517024">
      <w:pPr>
        <w:pStyle w:val="Default"/>
        <w:ind w:firstLine="284"/>
        <w:jc w:val="center"/>
        <w:rPr>
          <w:rFonts w:cs="Times New Roman"/>
          <w:b/>
          <w:bCs/>
        </w:rPr>
      </w:pPr>
    </w:p>
    <w:p w14:paraId="060ED37D" w14:textId="2020192A" w:rsidR="008E0C79" w:rsidRPr="00EA3465" w:rsidRDefault="008E0C79" w:rsidP="00517024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EA3465">
        <w:rPr>
          <w:rFonts w:ascii="Garamond" w:hAnsi="Garamond"/>
          <w:lang w:val="sq-AL"/>
        </w:rPr>
        <w:t>Në mbështetje të nenit 100 të Kushtetutës dhe të pikës 3, të nenit 65, të</w:t>
      </w:r>
      <w:r w:rsidR="00517024" w:rsidRPr="00EA3465">
        <w:rPr>
          <w:rFonts w:ascii="Garamond" w:hAnsi="Garamond"/>
          <w:lang w:val="sq-AL"/>
        </w:rPr>
        <w:t xml:space="preserve"> </w:t>
      </w:r>
      <w:r w:rsidRPr="00EA3465">
        <w:rPr>
          <w:rFonts w:ascii="Garamond" w:hAnsi="Garamond"/>
          <w:lang w:val="sq-AL"/>
        </w:rPr>
        <w:t xml:space="preserve">ligjit </w:t>
      </w:r>
      <w:r w:rsidR="007537D4">
        <w:rPr>
          <w:rFonts w:ascii="Garamond" w:hAnsi="Garamond"/>
          <w:lang w:val="sq-AL"/>
        </w:rPr>
        <w:t xml:space="preserve">nr. </w:t>
      </w:r>
      <w:r w:rsidRPr="00EA3465">
        <w:rPr>
          <w:rFonts w:ascii="Garamond" w:hAnsi="Garamond"/>
          <w:lang w:val="sq-AL"/>
        </w:rPr>
        <w:t>64/2012, “Për peshkimin”, të ndryshuar, me propozimin e ministrit të Bujqësisë dhe Zhvillimit Rural, Këshilli i Ministrave</w:t>
      </w:r>
    </w:p>
    <w:p w14:paraId="01D4245B" w14:textId="77777777" w:rsidR="008E0C79" w:rsidRPr="00EA3465" w:rsidRDefault="008E0C79" w:rsidP="00517024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</w:p>
    <w:p w14:paraId="4283552C" w14:textId="70FBAC37" w:rsidR="008E0C79" w:rsidRPr="00EA3465" w:rsidRDefault="00517024" w:rsidP="0051702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lang w:val="sq-AL"/>
        </w:rPr>
      </w:pPr>
      <w:r w:rsidRPr="00EA3465">
        <w:rPr>
          <w:rStyle w:val="Strong"/>
          <w:rFonts w:ascii="Garamond" w:hAnsi="Garamond"/>
          <w:b w:val="0"/>
          <w:lang w:val="sq-AL"/>
        </w:rPr>
        <w:t>VENDOSI:</w:t>
      </w:r>
    </w:p>
    <w:p w14:paraId="43674451" w14:textId="77777777" w:rsidR="008E0C79" w:rsidRPr="00EA3465" w:rsidRDefault="008E0C79" w:rsidP="0051702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lang w:val="sq-AL"/>
        </w:rPr>
      </w:pPr>
    </w:p>
    <w:p w14:paraId="6BB4BE60" w14:textId="4A99F540" w:rsidR="008E0C79" w:rsidRPr="00EA3465" w:rsidRDefault="008E0C79" w:rsidP="00517024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  <w:lang w:val="sq-AL"/>
        </w:rPr>
      </w:pPr>
      <w:r w:rsidRPr="00EA3465">
        <w:rPr>
          <w:rFonts w:ascii="Garamond" w:hAnsi="Garamond"/>
          <w:lang w:val="sq-AL"/>
        </w:rPr>
        <w:t xml:space="preserve">I. Në vendimin </w:t>
      </w:r>
      <w:r w:rsidR="007537D4">
        <w:rPr>
          <w:rFonts w:ascii="Garamond" w:hAnsi="Garamond"/>
          <w:lang w:val="sq-AL"/>
        </w:rPr>
        <w:t xml:space="preserve">nr. </w:t>
      </w:r>
      <w:r w:rsidRPr="00EA3465">
        <w:rPr>
          <w:rFonts w:ascii="Garamond" w:hAnsi="Garamond"/>
          <w:lang w:val="sq-AL"/>
        </w:rPr>
        <w:t>347, datë 22.5.2019, të Këshillit të Ministrave, bëhen këto shtesa dhe ndryshime:</w:t>
      </w:r>
    </w:p>
    <w:p w14:paraId="45715235" w14:textId="0BE4C9FD" w:rsidR="008E0C79" w:rsidRPr="00EA3465" w:rsidRDefault="00517024" w:rsidP="00517024">
      <w:pPr>
        <w:pStyle w:val="Default"/>
        <w:ind w:firstLine="284"/>
        <w:jc w:val="both"/>
        <w:rPr>
          <w:rFonts w:cs="Times New Roman"/>
        </w:rPr>
      </w:pPr>
      <w:r w:rsidRPr="00EA3465">
        <w:rPr>
          <w:rFonts w:cs="Times New Roman"/>
        </w:rPr>
        <w:t xml:space="preserve">1. </w:t>
      </w:r>
      <w:r w:rsidR="008E0C79" w:rsidRPr="00EA3465">
        <w:rPr>
          <w:rFonts w:cs="Times New Roman"/>
        </w:rPr>
        <w:t>Në kreun I bëhen ndryshimet dhe shtesat e mëposhtme:</w:t>
      </w:r>
    </w:p>
    <w:p w14:paraId="62E506AD" w14:textId="330DB034" w:rsidR="008E0C79" w:rsidRPr="00EA3465" w:rsidRDefault="00517024" w:rsidP="00517024">
      <w:pPr>
        <w:pStyle w:val="Default"/>
        <w:ind w:firstLine="284"/>
        <w:jc w:val="both"/>
        <w:rPr>
          <w:rFonts w:cs="Times New Roman"/>
        </w:rPr>
      </w:pPr>
      <w:r w:rsidRPr="00EA3465">
        <w:rPr>
          <w:rFonts w:cs="Times New Roman"/>
        </w:rPr>
        <w:t xml:space="preserve">a) </w:t>
      </w:r>
      <w:r w:rsidR="008E0C79" w:rsidRPr="00EA3465">
        <w:rPr>
          <w:rFonts w:cs="Times New Roman"/>
        </w:rPr>
        <w:t xml:space="preserve">Kudo në kreun I, fjalët “... ministria përgjegjëse për peshkimin ...” zëvendësohen me “... institucioni përgjegjës </w:t>
      </w:r>
      <w:r w:rsidR="008E0C79" w:rsidRPr="00EA3465">
        <w:rPr>
          <w:rFonts w:cs="Times New Roman"/>
          <w:iCs/>
          <w:color w:val="auto"/>
        </w:rPr>
        <w:t>për shërbimet e peshkimit dhe të akuakulturës</w:t>
      </w:r>
      <w:r w:rsidR="00025753">
        <w:rPr>
          <w:rFonts w:cs="Times New Roman"/>
          <w:iCs/>
          <w:color w:val="auto"/>
        </w:rPr>
        <w:t xml:space="preserve"> </w:t>
      </w:r>
      <w:r w:rsidR="008E0C79" w:rsidRPr="00EA3465">
        <w:rPr>
          <w:rFonts w:cs="Times New Roman"/>
        </w:rPr>
        <w:t>...”.</w:t>
      </w:r>
    </w:p>
    <w:p w14:paraId="72A3CA48" w14:textId="383964FC" w:rsidR="008E0C79" w:rsidRPr="00EA3465" w:rsidRDefault="00517024" w:rsidP="00517024">
      <w:pPr>
        <w:pStyle w:val="Default"/>
        <w:ind w:firstLine="284"/>
        <w:jc w:val="both"/>
        <w:rPr>
          <w:rFonts w:cs="Times New Roman"/>
        </w:rPr>
      </w:pPr>
      <w:r w:rsidRPr="00EA3465">
        <w:rPr>
          <w:rFonts w:cs="Times New Roman"/>
        </w:rPr>
        <w:t xml:space="preserve">b) </w:t>
      </w:r>
      <w:r w:rsidR="008E0C79" w:rsidRPr="00EA3465">
        <w:rPr>
          <w:rFonts w:cs="Times New Roman"/>
        </w:rPr>
        <w:t>Pika 2 ndryshohet, si më poshtë vijon:</w:t>
      </w:r>
    </w:p>
    <w:p w14:paraId="1F7976F7" w14:textId="77777777" w:rsidR="008E0C79" w:rsidRPr="00EA3465" w:rsidRDefault="008E0C79" w:rsidP="00517024">
      <w:pPr>
        <w:pStyle w:val="Default"/>
        <w:ind w:firstLine="284"/>
        <w:jc w:val="both"/>
        <w:rPr>
          <w:rFonts w:cs="Times New Roman"/>
        </w:rPr>
      </w:pPr>
      <w:r w:rsidRPr="00EA3465">
        <w:rPr>
          <w:rFonts w:cs="Times New Roman"/>
        </w:rPr>
        <w:t xml:space="preserve">“2. Procedura e transferimit të infrastrukturës së peshkimit dhe infrastrukturës së lidhur me peshkimin tek organizata e peshkimit dhe subjektet private zhvillohet </w:t>
      </w:r>
      <w:r w:rsidRPr="00EA3465">
        <w:rPr>
          <w:rFonts w:cs="Times New Roman"/>
          <w:i/>
        </w:rPr>
        <w:t>on-line</w:t>
      </w:r>
      <w:r w:rsidRPr="00EA3465">
        <w:rPr>
          <w:rFonts w:cs="Times New Roman"/>
        </w:rPr>
        <w:t xml:space="preserve"> nëpërmjet konkurrimit publik, sipas parashikimeve të këtij vendimi.”.</w:t>
      </w:r>
    </w:p>
    <w:p w14:paraId="4EDA4999" w14:textId="77777777" w:rsidR="008E0C79" w:rsidRPr="00EA3465" w:rsidRDefault="008E0C79" w:rsidP="00517024">
      <w:pPr>
        <w:pStyle w:val="Default"/>
        <w:ind w:firstLine="284"/>
        <w:jc w:val="both"/>
        <w:rPr>
          <w:rFonts w:cs="Times New Roman"/>
          <w:color w:val="auto"/>
        </w:rPr>
      </w:pPr>
      <w:r w:rsidRPr="00EA3465">
        <w:rPr>
          <w:rFonts w:cs="Times New Roman"/>
          <w:color w:val="auto"/>
        </w:rPr>
        <w:t>c) Në pikën 6, pas fjalëve “... ose sipërfaqe për ndërtimin e tyre, ...” shtohen “... qendrave të grumbullimit, tregu i shitjes me shumicë ose sipërfaqja e ndërtimit të tregut,...”.</w:t>
      </w:r>
    </w:p>
    <w:p w14:paraId="520AD915" w14:textId="095D9A76" w:rsidR="008E0C79" w:rsidRPr="00EA3465" w:rsidRDefault="008E0C79" w:rsidP="00517024">
      <w:pPr>
        <w:pStyle w:val="Default"/>
        <w:ind w:firstLine="284"/>
        <w:jc w:val="both"/>
        <w:rPr>
          <w:rFonts w:cs="Times New Roman"/>
        </w:rPr>
      </w:pPr>
      <w:r w:rsidRPr="00EA3465">
        <w:rPr>
          <w:rFonts w:cs="Times New Roman"/>
        </w:rPr>
        <w:t>ç)</w:t>
      </w:r>
      <w:r w:rsidR="00EA3465">
        <w:rPr>
          <w:rFonts w:cs="Times New Roman"/>
        </w:rPr>
        <w:t xml:space="preserve"> </w:t>
      </w:r>
      <w:r w:rsidRPr="00EA3465">
        <w:rPr>
          <w:rFonts w:cs="Times New Roman"/>
        </w:rPr>
        <w:t xml:space="preserve">Pika 14 shfuqizohet. </w:t>
      </w:r>
    </w:p>
    <w:p w14:paraId="0536DD63" w14:textId="26B73AF1" w:rsidR="008E0C79" w:rsidRPr="00EA3465" w:rsidRDefault="00517024" w:rsidP="00517024">
      <w:pPr>
        <w:pStyle w:val="Default"/>
        <w:ind w:firstLine="284"/>
        <w:jc w:val="both"/>
        <w:rPr>
          <w:rFonts w:cs="Times New Roman"/>
          <w:color w:val="auto"/>
        </w:rPr>
      </w:pPr>
      <w:r w:rsidRPr="00EA3465">
        <w:rPr>
          <w:rFonts w:cs="Times New Roman"/>
          <w:color w:val="auto"/>
        </w:rPr>
        <w:t xml:space="preserve">2. </w:t>
      </w:r>
      <w:r w:rsidR="008E0C79" w:rsidRPr="00EA3465">
        <w:rPr>
          <w:rFonts w:cs="Times New Roman"/>
          <w:color w:val="auto"/>
        </w:rPr>
        <w:t xml:space="preserve">Në </w:t>
      </w:r>
      <w:bookmarkStart w:id="0" w:name="_Hlk126317078"/>
      <w:r w:rsidR="008E0C79" w:rsidRPr="00EA3465">
        <w:rPr>
          <w:rFonts w:cs="Times New Roman"/>
          <w:color w:val="auto"/>
        </w:rPr>
        <w:t>kreun II bëhen ndryshimet e mëposhtme:</w:t>
      </w:r>
    </w:p>
    <w:p w14:paraId="09013016" w14:textId="403093EB" w:rsidR="008E0C79" w:rsidRPr="00EA3465" w:rsidRDefault="00517024" w:rsidP="00517024">
      <w:pPr>
        <w:pStyle w:val="Default"/>
        <w:ind w:firstLine="284"/>
        <w:jc w:val="both"/>
        <w:rPr>
          <w:rFonts w:cs="Times New Roman"/>
        </w:rPr>
      </w:pPr>
      <w:bookmarkStart w:id="1" w:name="_Hlk126316943"/>
      <w:bookmarkEnd w:id="0"/>
      <w:r w:rsidRPr="00EA3465">
        <w:rPr>
          <w:rFonts w:cs="Times New Roman"/>
        </w:rPr>
        <w:t xml:space="preserve">a) </w:t>
      </w:r>
      <w:r w:rsidR="008E0C79" w:rsidRPr="00EA3465">
        <w:rPr>
          <w:rFonts w:cs="Times New Roman"/>
        </w:rPr>
        <w:t xml:space="preserve">Në pikën 1, </w:t>
      </w:r>
      <w:bookmarkStart w:id="2" w:name="_Hlk126316716"/>
      <w:r w:rsidR="008E0C79" w:rsidRPr="00EA3465">
        <w:rPr>
          <w:rFonts w:cs="Times New Roman"/>
        </w:rPr>
        <w:t xml:space="preserve">fjalët “... </w:t>
      </w:r>
      <w:r w:rsidR="008E0C79" w:rsidRPr="00EA3465">
        <w:rPr>
          <w:rFonts w:cs="Times New Roman"/>
          <w:iCs/>
        </w:rPr>
        <w:t>ministria përgjegjëse për peshkimin ...</w:t>
      </w:r>
      <w:r w:rsidR="008E0C79" w:rsidRPr="00EA3465">
        <w:rPr>
          <w:rFonts w:cs="Times New Roman"/>
        </w:rPr>
        <w:t>” zëvendësohen me</w:t>
      </w:r>
      <w:r w:rsidR="008E0C79" w:rsidRPr="00EA3465">
        <w:rPr>
          <w:rFonts w:cs="Times New Roman"/>
          <w:iCs/>
        </w:rPr>
        <w:t xml:space="preserve"> </w:t>
      </w:r>
      <w:bookmarkEnd w:id="2"/>
      <w:r w:rsidR="008E0C79" w:rsidRPr="00EA3465">
        <w:rPr>
          <w:rFonts w:cs="Times New Roman"/>
          <w:iCs/>
        </w:rPr>
        <w:t>“... institucioni përgjegjës për shërbimet e peshkimit dhe të akuakulturës ...”.</w:t>
      </w:r>
    </w:p>
    <w:bookmarkEnd w:id="1"/>
    <w:p w14:paraId="11582995" w14:textId="5DE88EBE" w:rsidR="008E0C79" w:rsidRPr="00EA3465" w:rsidRDefault="00517024" w:rsidP="00517024">
      <w:pPr>
        <w:pStyle w:val="Default"/>
        <w:ind w:firstLine="284"/>
        <w:jc w:val="both"/>
        <w:rPr>
          <w:rFonts w:cs="Times New Roman"/>
          <w:color w:val="auto"/>
        </w:rPr>
      </w:pPr>
      <w:r w:rsidRPr="00EA3465">
        <w:rPr>
          <w:rFonts w:cs="Times New Roman"/>
          <w:color w:val="auto"/>
        </w:rPr>
        <w:t xml:space="preserve">b) </w:t>
      </w:r>
      <w:r w:rsidR="008E0C79" w:rsidRPr="00EA3465">
        <w:rPr>
          <w:rFonts w:cs="Times New Roman"/>
          <w:color w:val="auto"/>
        </w:rPr>
        <w:t>Në shkronjën “ç”, të pikës 2, fjala “... vendi ...” hiqet.</w:t>
      </w:r>
    </w:p>
    <w:p w14:paraId="73CC9A58" w14:textId="5907E764" w:rsidR="008E0C79" w:rsidRPr="00EA3465" w:rsidRDefault="00517024" w:rsidP="00517024">
      <w:pPr>
        <w:pStyle w:val="NormalWeb"/>
        <w:shd w:val="clear" w:color="auto" w:fill="FFFFFF"/>
        <w:tabs>
          <w:tab w:val="left" w:pos="720"/>
        </w:tabs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EA3465">
        <w:rPr>
          <w:rFonts w:ascii="Garamond" w:hAnsi="Garamond"/>
          <w:lang w:val="sq-AL"/>
        </w:rPr>
        <w:t xml:space="preserve">c) </w:t>
      </w:r>
      <w:r w:rsidR="008E0C79" w:rsidRPr="00EA3465">
        <w:rPr>
          <w:rFonts w:ascii="Garamond" w:hAnsi="Garamond"/>
          <w:lang w:val="sq-AL"/>
        </w:rPr>
        <w:t>Në fjalinë e parë, të pikës 3, fjala “... vendi ...” hiqet dhe në fjalinë e dytë, togfjalëshi “... 7 (shtatë) ditë kalendarike ...” zëvendësohet me “... 20 (njëzet) ditë kalendarike ...”.</w:t>
      </w:r>
    </w:p>
    <w:p w14:paraId="31B275E9" w14:textId="77777777" w:rsidR="008E0C79" w:rsidRPr="00EA3465" w:rsidRDefault="008E0C79" w:rsidP="00517024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eastAsia="Calibri" w:hAnsi="Garamond"/>
          <w:lang w:val="sq-AL" w:eastAsia="en-US"/>
        </w:rPr>
      </w:pPr>
      <w:r w:rsidRPr="00EA3465">
        <w:rPr>
          <w:rFonts w:ascii="Garamond" w:hAnsi="Garamond"/>
          <w:lang w:val="sq-AL"/>
        </w:rPr>
        <w:t xml:space="preserve">ç) Në pikën 4, fjalët “... i dorëzohet komisionit në orën e hapjes së konkurrimit ...” zëvendësohen me “... </w:t>
      </w:r>
      <w:r w:rsidRPr="00EA3465">
        <w:rPr>
          <w:rFonts w:ascii="Garamond" w:eastAsia="Calibri" w:hAnsi="Garamond"/>
          <w:lang w:val="sq-AL" w:eastAsia="en-US"/>
        </w:rPr>
        <w:t xml:space="preserve">të cilët duhet të jenë persona fizikë ose juridikë, ngarkohet </w:t>
      </w:r>
      <w:r w:rsidRPr="00EA3465">
        <w:rPr>
          <w:rFonts w:ascii="Garamond" w:eastAsia="Calibri" w:hAnsi="Garamond"/>
          <w:i/>
          <w:lang w:val="sq-AL" w:eastAsia="en-US"/>
        </w:rPr>
        <w:t>on-line</w:t>
      </w:r>
      <w:r w:rsidRPr="00EA3465">
        <w:rPr>
          <w:rFonts w:ascii="Garamond" w:eastAsia="Calibri" w:hAnsi="Garamond"/>
          <w:lang w:val="sq-AL" w:eastAsia="en-US"/>
        </w:rPr>
        <w:t xml:space="preserve"> në portalin</w:t>
      </w:r>
      <w:r w:rsidRPr="00EA3465">
        <w:rPr>
          <w:rFonts w:ascii="Garamond" w:eastAsia="Calibri" w:hAnsi="Garamond"/>
          <w:color w:val="FF0000"/>
          <w:lang w:val="sq-AL" w:eastAsia="en-US"/>
        </w:rPr>
        <w:t xml:space="preserve"> </w:t>
      </w:r>
      <w:r w:rsidRPr="00EA3465">
        <w:rPr>
          <w:rFonts w:ascii="Garamond" w:eastAsia="Calibri" w:hAnsi="Garamond"/>
          <w:i/>
          <w:lang w:val="sq-AL" w:eastAsia="en-US"/>
        </w:rPr>
        <w:t>“e-Albania</w:t>
      </w:r>
      <w:r w:rsidRPr="00EA3465">
        <w:rPr>
          <w:rFonts w:ascii="Garamond" w:eastAsia="Calibri" w:hAnsi="Garamond"/>
          <w:lang w:val="sq-AL" w:eastAsia="en-US"/>
        </w:rPr>
        <w:t>” ...”.</w:t>
      </w:r>
    </w:p>
    <w:p w14:paraId="223321AE" w14:textId="06F6B791" w:rsidR="008E0C79" w:rsidRPr="00EA3465" w:rsidRDefault="00517024" w:rsidP="00517024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EA3465">
        <w:rPr>
          <w:rFonts w:ascii="Garamond" w:hAnsi="Garamond"/>
          <w:lang w:val="sq-AL"/>
        </w:rPr>
        <w:t xml:space="preserve">d) </w:t>
      </w:r>
      <w:r w:rsidR="008E0C79" w:rsidRPr="00EA3465">
        <w:rPr>
          <w:rFonts w:ascii="Garamond" w:hAnsi="Garamond"/>
          <w:lang w:val="sq-AL"/>
        </w:rPr>
        <w:t>Në pikën 5, fjalët “... i dorëzohet komisionit ...” zëvendësohen me</w:t>
      </w:r>
      <w:r w:rsidR="00EA3465">
        <w:rPr>
          <w:rFonts w:ascii="Garamond" w:hAnsi="Garamond"/>
          <w:lang w:val="sq-AL"/>
        </w:rPr>
        <w:t xml:space="preserve"> </w:t>
      </w:r>
      <w:r w:rsidR="008E0C79" w:rsidRPr="00EA3465">
        <w:rPr>
          <w:rFonts w:ascii="Garamond" w:hAnsi="Garamond"/>
          <w:lang w:val="sq-AL"/>
        </w:rPr>
        <w:t xml:space="preserve">“... ngarkohet </w:t>
      </w:r>
      <w:r w:rsidR="008E0C79" w:rsidRPr="00EA3465">
        <w:rPr>
          <w:rFonts w:ascii="Garamond" w:hAnsi="Garamond"/>
          <w:i/>
          <w:lang w:val="sq-AL"/>
        </w:rPr>
        <w:t>on-line</w:t>
      </w:r>
      <w:r w:rsidR="008E0C79" w:rsidRPr="00EA3465">
        <w:rPr>
          <w:rFonts w:ascii="Garamond" w:hAnsi="Garamond"/>
          <w:lang w:val="sq-AL"/>
        </w:rPr>
        <w:t xml:space="preserve"> në portalin “</w:t>
      </w:r>
      <w:r w:rsidR="008E0C79" w:rsidRPr="00EA3465">
        <w:rPr>
          <w:rFonts w:ascii="Garamond" w:hAnsi="Garamond"/>
          <w:i/>
          <w:lang w:val="sq-AL"/>
        </w:rPr>
        <w:t>e-Albania</w:t>
      </w:r>
      <w:r w:rsidR="008E0C79" w:rsidRPr="00EA3465">
        <w:rPr>
          <w:rFonts w:ascii="Garamond" w:hAnsi="Garamond"/>
          <w:lang w:val="sq-AL"/>
        </w:rPr>
        <w:t>”...”.</w:t>
      </w:r>
    </w:p>
    <w:p w14:paraId="73A15768" w14:textId="1F3F1FAC" w:rsidR="008E0C79" w:rsidRPr="00EA3465" w:rsidRDefault="008E0C79" w:rsidP="00517024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EA3465">
        <w:rPr>
          <w:rFonts w:ascii="Garamond" w:hAnsi="Garamond"/>
          <w:lang w:val="sq-AL"/>
        </w:rPr>
        <w:t>dh)</w:t>
      </w:r>
      <w:r w:rsidR="00EA3465">
        <w:rPr>
          <w:rFonts w:ascii="Garamond" w:hAnsi="Garamond"/>
          <w:lang w:val="sq-AL"/>
        </w:rPr>
        <w:t xml:space="preserve"> </w:t>
      </w:r>
      <w:r w:rsidRPr="00EA3465">
        <w:rPr>
          <w:rFonts w:ascii="Garamond" w:hAnsi="Garamond"/>
          <w:lang w:val="sq-AL"/>
        </w:rPr>
        <w:t>Në pikën 6 bëhen këto ndryshime:</w:t>
      </w:r>
    </w:p>
    <w:p w14:paraId="00E33929" w14:textId="02743AB5" w:rsidR="008E0C79" w:rsidRPr="00EA3465" w:rsidRDefault="00517024" w:rsidP="00517024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  <w:lang w:val="sq-AL"/>
        </w:rPr>
      </w:pPr>
      <w:r w:rsidRPr="00EA3465">
        <w:rPr>
          <w:rFonts w:ascii="Garamond" w:hAnsi="Garamond"/>
          <w:sz w:val="24"/>
          <w:szCs w:val="24"/>
          <w:lang w:val="sq-AL"/>
        </w:rPr>
        <w:t xml:space="preserve">i. </w:t>
      </w:r>
      <w:r w:rsidR="008E0C79" w:rsidRPr="00EA3465">
        <w:rPr>
          <w:rFonts w:ascii="Garamond" w:hAnsi="Garamond"/>
          <w:sz w:val="24"/>
          <w:szCs w:val="24"/>
          <w:lang w:val="sq-AL"/>
        </w:rPr>
        <w:t>Shkronja “a” ndryshohet, si më poshtë vijon:</w:t>
      </w:r>
    </w:p>
    <w:p w14:paraId="3646F548" w14:textId="16AEC8B0" w:rsidR="008E0C79" w:rsidRPr="00EA3465" w:rsidRDefault="008E0C79" w:rsidP="00517024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contextualSpacing w:val="0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EA3465">
        <w:rPr>
          <w:rFonts w:ascii="Garamond" w:hAnsi="Garamond"/>
          <w:sz w:val="24"/>
          <w:szCs w:val="24"/>
          <w:lang w:val="sq-AL"/>
        </w:rPr>
        <w:t xml:space="preserve"> “a) Shkarkon dokumentacionin e ngarkuar në portalin</w:t>
      </w:r>
      <w:r w:rsidR="00EA3465">
        <w:rPr>
          <w:rFonts w:ascii="Garamond" w:hAnsi="Garamond"/>
          <w:sz w:val="24"/>
          <w:szCs w:val="24"/>
          <w:lang w:val="sq-AL"/>
        </w:rPr>
        <w:t xml:space="preserve"> </w:t>
      </w:r>
      <w:r w:rsidRPr="00EA3465">
        <w:rPr>
          <w:rFonts w:ascii="Garamond" w:hAnsi="Garamond"/>
          <w:sz w:val="24"/>
          <w:szCs w:val="24"/>
          <w:lang w:val="sq-AL"/>
        </w:rPr>
        <w:t>“</w:t>
      </w:r>
      <w:r w:rsidRPr="00EA3465">
        <w:rPr>
          <w:rFonts w:ascii="Garamond" w:hAnsi="Garamond"/>
          <w:i/>
          <w:sz w:val="24"/>
          <w:szCs w:val="24"/>
          <w:lang w:val="sq-AL"/>
        </w:rPr>
        <w:t>e-Albania</w:t>
      </w:r>
      <w:r w:rsidRPr="00EA3465">
        <w:rPr>
          <w:rFonts w:ascii="Garamond" w:hAnsi="Garamond"/>
          <w:sz w:val="24"/>
          <w:szCs w:val="24"/>
          <w:lang w:val="sq-AL"/>
        </w:rPr>
        <w:t>”, ruan një kopje elektronike të tij dhe</w:t>
      </w:r>
      <w:r w:rsidR="00C74754">
        <w:rPr>
          <w:rFonts w:ascii="Garamond" w:hAnsi="Garamond"/>
          <w:sz w:val="24"/>
          <w:szCs w:val="24"/>
          <w:lang w:val="sq-AL"/>
        </w:rPr>
        <w:t xml:space="preserve"> </w:t>
      </w:r>
      <w:r w:rsidRPr="00EA3465">
        <w:rPr>
          <w:rFonts w:ascii="Garamond" w:hAnsi="Garamond"/>
          <w:sz w:val="24"/>
          <w:szCs w:val="24"/>
          <w:lang w:val="sq-AL"/>
        </w:rPr>
        <w:t xml:space="preserve">në rastin kur dokumentacioni është jo i plotë, i paqartë apo i ndryshëm nga ai që </w:t>
      </w:r>
      <w:r w:rsidRPr="00EA3465">
        <w:rPr>
          <w:rFonts w:ascii="Garamond" w:hAnsi="Garamond"/>
          <w:color w:val="000000"/>
          <w:sz w:val="24"/>
          <w:szCs w:val="24"/>
          <w:lang w:val="sq-AL"/>
        </w:rPr>
        <w:t>kërkohet njofton konkurrentin për të plotësuar të metat brenda 5 (pesë) ditëve kalendarike. Mosplotësimi i të metave brenda këtij afati përbën shkak për mospranimin e kërkesës.”.</w:t>
      </w:r>
    </w:p>
    <w:p w14:paraId="408E4C77" w14:textId="2E2E5B1A" w:rsidR="008E0C79" w:rsidRPr="00EA3465" w:rsidRDefault="008E0C79" w:rsidP="00517024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  <w:lang w:val="sq-AL"/>
        </w:rPr>
      </w:pPr>
      <w:r w:rsidRPr="00EA3465">
        <w:rPr>
          <w:rFonts w:ascii="Garamond" w:hAnsi="Garamond"/>
          <w:sz w:val="24"/>
          <w:szCs w:val="24"/>
          <w:lang w:val="sq-AL"/>
        </w:rPr>
        <w:t xml:space="preserve"> </w:t>
      </w:r>
      <w:r w:rsidR="00517024" w:rsidRPr="00EA3465">
        <w:rPr>
          <w:rFonts w:ascii="Garamond" w:hAnsi="Garamond"/>
          <w:sz w:val="24"/>
          <w:szCs w:val="24"/>
          <w:lang w:val="sq-AL"/>
        </w:rPr>
        <w:t xml:space="preserve">ii. </w:t>
      </w:r>
      <w:r w:rsidRPr="00EA3465">
        <w:rPr>
          <w:rFonts w:ascii="Garamond" w:hAnsi="Garamond"/>
          <w:sz w:val="24"/>
          <w:szCs w:val="24"/>
          <w:lang w:val="sq-AL"/>
        </w:rPr>
        <w:t>Në shkronjën “c”, togfjalëshi “... brenda 15 (pesëmbëdhjetë) ditëve ...” zëvendësohet me “... brenda 20 (njëzet) ditëve kalendarike ...”.</w:t>
      </w:r>
    </w:p>
    <w:p w14:paraId="755AFF54" w14:textId="77777777" w:rsidR="008E0C79" w:rsidRPr="00EA3465" w:rsidRDefault="008E0C79" w:rsidP="005170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EA3465">
        <w:rPr>
          <w:rFonts w:ascii="Garamond" w:hAnsi="Garamond"/>
          <w:sz w:val="24"/>
          <w:szCs w:val="24"/>
          <w:lang w:val="sq-AL"/>
        </w:rPr>
        <w:t>e) Në pikën 7, fjala “... m</w:t>
      </w:r>
      <w:r w:rsidRPr="00EA3465">
        <w:rPr>
          <w:rFonts w:ascii="Garamond" w:hAnsi="Garamond"/>
          <w:iCs/>
          <w:sz w:val="24"/>
          <w:szCs w:val="24"/>
          <w:lang w:val="sq-AL"/>
        </w:rPr>
        <w:t>inistri ...</w:t>
      </w:r>
      <w:r w:rsidRPr="00EA3465">
        <w:rPr>
          <w:rFonts w:ascii="Garamond" w:hAnsi="Garamond"/>
          <w:sz w:val="24"/>
          <w:szCs w:val="24"/>
          <w:lang w:val="sq-AL"/>
        </w:rPr>
        <w:t xml:space="preserve">” zëvendësohet me fjalët “... </w:t>
      </w:r>
      <w:r w:rsidRPr="00EA3465">
        <w:rPr>
          <w:rFonts w:ascii="Garamond" w:hAnsi="Garamond"/>
          <w:iCs/>
          <w:sz w:val="24"/>
          <w:szCs w:val="24"/>
          <w:lang w:val="sq-AL"/>
        </w:rPr>
        <w:t>Komisioni i dhënies me qira ose enfiteozë të pasurisë shtetërore ...”</w:t>
      </w:r>
      <w:r w:rsidRPr="00EA3465">
        <w:rPr>
          <w:rFonts w:ascii="Garamond" w:hAnsi="Garamond"/>
          <w:i/>
          <w:iCs/>
          <w:sz w:val="24"/>
          <w:szCs w:val="24"/>
          <w:lang w:val="sq-AL"/>
        </w:rPr>
        <w:t>.</w:t>
      </w:r>
    </w:p>
    <w:p w14:paraId="5214291C" w14:textId="379D263A" w:rsidR="008E0C79" w:rsidRPr="00EA3465" w:rsidRDefault="008E0C79" w:rsidP="005170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3465">
        <w:rPr>
          <w:rFonts w:ascii="Garamond" w:hAnsi="Garamond"/>
          <w:sz w:val="24"/>
          <w:szCs w:val="24"/>
          <w:lang w:val="sq-AL"/>
        </w:rPr>
        <w:t>ë)</w:t>
      </w:r>
      <w:r w:rsidR="00517024" w:rsidRPr="00EA3465">
        <w:rPr>
          <w:rFonts w:ascii="Garamond" w:hAnsi="Garamond"/>
          <w:sz w:val="24"/>
          <w:szCs w:val="24"/>
          <w:lang w:val="sq-AL"/>
        </w:rPr>
        <w:t xml:space="preserve"> </w:t>
      </w:r>
      <w:r w:rsidRPr="00EA3465">
        <w:rPr>
          <w:rFonts w:ascii="Garamond" w:hAnsi="Garamond"/>
          <w:sz w:val="24"/>
          <w:szCs w:val="24"/>
          <w:lang w:val="sq-AL"/>
        </w:rPr>
        <w:t xml:space="preserve">Në pikën 10, </w:t>
      </w:r>
      <w:bookmarkStart w:id="3" w:name="_Hlk126319830"/>
      <w:r w:rsidRPr="00EA3465">
        <w:rPr>
          <w:rFonts w:ascii="Garamond" w:hAnsi="Garamond"/>
          <w:sz w:val="24"/>
          <w:szCs w:val="24"/>
          <w:lang w:val="sq-AL"/>
        </w:rPr>
        <w:t xml:space="preserve">fjalët “... </w:t>
      </w:r>
      <w:r w:rsidRPr="00EA3465">
        <w:rPr>
          <w:rFonts w:ascii="Garamond" w:hAnsi="Garamond"/>
          <w:iCs/>
          <w:sz w:val="24"/>
          <w:szCs w:val="24"/>
          <w:lang w:val="sq-AL"/>
        </w:rPr>
        <w:t>ministria përgjegjëse për peshkimin ...</w:t>
      </w:r>
      <w:r w:rsidRPr="00EA3465">
        <w:rPr>
          <w:rFonts w:ascii="Garamond" w:hAnsi="Garamond"/>
          <w:sz w:val="24"/>
          <w:szCs w:val="24"/>
          <w:lang w:val="sq-AL"/>
        </w:rPr>
        <w:t>” zëvendësohen me “</w:t>
      </w:r>
      <w:bookmarkStart w:id="4" w:name="_Hlk126317411"/>
      <w:r w:rsidRPr="00EA3465">
        <w:rPr>
          <w:rFonts w:ascii="Garamond" w:hAnsi="Garamond"/>
          <w:sz w:val="24"/>
          <w:szCs w:val="24"/>
          <w:lang w:val="sq-AL"/>
        </w:rPr>
        <w:t xml:space="preserve">... </w:t>
      </w:r>
      <w:r w:rsidRPr="00EA3465">
        <w:rPr>
          <w:rFonts w:ascii="Garamond" w:hAnsi="Garamond"/>
          <w:iCs/>
          <w:sz w:val="24"/>
          <w:szCs w:val="24"/>
          <w:lang w:val="sq-AL"/>
        </w:rPr>
        <w:t>institucioni përgjegjës për shërbimet e peshkimit dhe të akuakulturës</w:t>
      </w:r>
      <w:bookmarkEnd w:id="4"/>
      <w:r w:rsidRPr="00EA3465">
        <w:rPr>
          <w:rFonts w:ascii="Garamond" w:hAnsi="Garamond"/>
          <w:iCs/>
          <w:sz w:val="24"/>
          <w:szCs w:val="24"/>
          <w:lang w:val="sq-AL"/>
        </w:rPr>
        <w:t xml:space="preserve"> ...</w:t>
      </w:r>
      <w:r w:rsidRPr="00EA3465">
        <w:rPr>
          <w:rFonts w:ascii="Garamond" w:hAnsi="Garamond"/>
          <w:sz w:val="24"/>
          <w:szCs w:val="24"/>
          <w:lang w:val="sq-AL"/>
        </w:rPr>
        <w:t>”</w:t>
      </w:r>
      <w:bookmarkEnd w:id="3"/>
      <w:r w:rsidRPr="00EA3465">
        <w:rPr>
          <w:rFonts w:ascii="Garamond" w:hAnsi="Garamond"/>
          <w:sz w:val="24"/>
          <w:szCs w:val="24"/>
          <w:lang w:val="sq-AL"/>
        </w:rPr>
        <w:t>.</w:t>
      </w:r>
    </w:p>
    <w:p w14:paraId="6378EDC0" w14:textId="77777777" w:rsidR="008E0C79" w:rsidRPr="00EA3465" w:rsidRDefault="008E0C79" w:rsidP="005170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3465">
        <w:rPr>
          <w:rFonts w:ascii="Garamond" w:hAnsi="Garamond"/>
          <w:sz w:val="24"/>
          <w:szCs w:val="24"/>
          <w:lang w:val="sq-AL"/>
        </w:rPr>
        <w:t>3. Në kreun IV bëhen këto ndryshime:</w:t>
      </w:r>
    </w:p>
    <w:p w14:paraId="5E8FFEF1" w14:textId="51D58887" w:rsidR="008E0C79" w:rsidRPr="00EA3465" w:rsidRDefault="00517024" w:rsidP="00517024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5" w:name="_Hlk126318568"/>
      <w:r w:rsidRPr="00EA3465">
        <w:rPr>
          <w:rFonts w:ascii="Garamond" w:hAnsi="Garamond"/>
          <w:sz w:val="24"/>
          <w:szCs w:val="24"/>
          <w:lang w:val="sq-AL"/>
        </w:rPr>
        <w:lastRenderedPageBreak/>
        <w:t xml:space="preserve">a) </w:t>
      </w:r>
      <w:r w:rsidR="008E0C79" w:rsidRPr="00EA3465">
        <w:rPr>
          <w:rFonts w:ascii="Garamond" w:hAnsi="Garamond"/>
          <w:sz w:val="24"/>
          <w:szCs w:val="24"/>
          <w:lang w:val="sq-AL"/>
        </w:rPr>
        <w:t xml:space="preserve">Në pikën 2, </w:t>
      </w:r>
      <w:bookmarkStart w:id="6" w:name="_Hlk126320102"/>
      <w:r w:rsidR="008E0C79" w:rsidRPr="00EA3465">
        <w:rPr>
          <w:rFonts w:ascii="Garamond" w:hAnsi="Garamond"/>
          <w:sz w:val="24"/>
          <w:szCs w:val="24"/>
          <w:lang w:val="sq-AL"/>
        </w:rPr>
        <w:t xml:space="preserve">fjalët “... </w:t>
      </w:r>
      <w:r w:rsidR="008E0C79" w:rsidRPr="00EA3465">
        <w:rPr>
          <w:rFonts w:ascii="Garamond" w:hAnsi="Garamond"/>
          <w:iCs/>
          <w:sz w:val="24"/>
          <w:szCs w:val="24"/>
          <w:lang w:val="sq-AL"/>
        </w:rPr>
        <w:t>ministri përgjegjës për peshkimin ...</w:t>
      </w:r>
      <w:r w:rsidR="008E0C79" w:rsidRPr="00EA3465">
        <w:rPr>
          <w:rFonts w:ascii="Garamond" w:hAnsi="Garamond"/>
          <w:sz w:val="24"/>
          <w:szCs w:val="24"/>
          <w:lang w:val="sq-AL"/>
        </w:rPr>
        <w:t xml:space="preserve">” zëvendësohen me “... </w:t>
      </w:r>
      <w:r w:rsidR="008E0C79" w:rsidRPr="00EA3465">
        <w:rPr>
          <w:rFonts w:ascii="Garamond" w:hAnsi="Garamond"/>
          <w:iCs/>
          <w:sz w:val="24"/>
          <w:szCs w:val="24"/>
          <w:lang w:val="sq-AL"/>
        </w:rPr>
        <w:t>institucioni përgjegjës për shërbimet e peshkimit dhe të akuakulturës</w:t>
      </w:r>
      <w:bookmarkEnd w:id="6"/>
      <w:r w:rsidR="008E0C79" w:rsidRPr="00EA3465">
        <w:rPr>
          <w:rFonts w:ascii="Garamond" w:hAnsi="Garamond"/>
          <w:iCs/>
          <w:sz w:val="24"/>
          <w:szCs w:val="24"/>
          <w:lang w:val="sq-AL"/>
        </w:rPr>
        <w:t xml:space="preserve"> ...</w:t>
      </w:r>
      <w:r w:rsidR="008E0C79" w:rsidRPr="00EA3465">
        <w:rPr>
          <w:rFonts w:ascii="Garamond" w:hAnsi="Garamond"/>
          <w:sz w:val="24"/>
          <w:szCs w:val="24"/>
          <w:lang w:val="sq-AL"/>
        </w:rPr>
        <w:t>”.</w:t>
      </w:r>
    </w:p>
    <w:p w14:paraId="54AA62E1" w14:textId="16F72083" w:rsidR="008E0C79" w:rsidRPr="00EA3465" w:rsidRDefault="00517024" w:rsidP="00517024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7" w:name="_Hlk126319161"/>
      <w:bookmarkEnd w:id="5"/>
      <w:r w:rsidRPr="00EA3465">
        <w:rPr>
          <w:rFonts w:ascii="Garamond" w:hAnsi="Garamond"/>
          <w:sz w:val="24"/>
          <w:szCs w:val="24"/>
          <w:lang w:val="sq-AL"/>
        </w:rPr>
        <w:t xml:space="preserve">b) </w:t>
      </w:r>
      <w:r w:rsidR="008E0C79" w:rsidRPr="00EA3465">
        <w:rPr>
          <w:rFonts w:ascii="Garamond" w:hAnsi="Garamond"/>
          <w:sz w:val="24"/>
          <w:szCs w:val="24"/>
          <w:lang w:val="sq-AL"/>
        </w:rPr>
        <w:t>Pika 7 ndryshohet, si më poshtë vijon:</w:t>
      </w:r>
    </w:p>
    <w:p w14:paraId="4AB6D045" w14:textId="4EE22C7A" w:rsidR="008E0C79" w:rsidRPr="00EA3465" w:rsidRDefault="008E0C79" w:rsidP="00517024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EA3465">
        <w:rPr>
          <w:rFonts w:ascii="Garamond" w:hAnsi="Garamond"/>
          <w:sz w:val="24"/>
          <w:szCs w:val="24"/>
          <w:lang w:val="sq-AL"/>
        </w:rPr>
        <w:t xml:space="preserve">“7. </w:t>
      </w:r>
      <w:r w:rsidRPr="00EA3465">
        <w:rPr>
          <w:rFonts w:ascii="Garamond" w:hAnsi="Garamond"/>
          <w:iCs/>
          <w:sz w:val="24"/>
          <w:szCs w:val="24"/>
          <w:lang w:val="sq-AL"/>
        </w:rPr>
        <w:t xml:space="preserve">Pranë institucionit përgjegjës për shërbimet e peshkimit dhe të akuakulturës ngrihet një komision i cili, brenda 7 (shtatë) ditëve kalendarike nga paraqitja e kërkesës, shqyrton propozimin dhe dokumentacionin shoqërues të dorëzuar nga njësia e vetëqeverisjes vendore dhe, nëse e gjen në përputhje me parashikimet e ligjit dhe të këtij vendimi, i përcjell dokumentacionin, për mendim, Komisionit Konsultativ Qendror për Peshkimin dhe Akuakulturën (në vijim “KKQPA”), i cili vepron sipas parashikimeve të nenit 21, të ligjit </w:t>
      </w:r>
      <w:r w:rsidR="007537D4">
        <w:rPr>
          <w:rFonts w:ascii="Garamond" w:hAnsi="Garamond"/>
          <w:iCs/>
          <w:sz w:val="24"/>
          <w:szCs w:val="24"/>
          <w:lang w:val="sq-AL"/>
        </w:rPr>
        <w:t xml:space="preserve">nr. </w:t>
      </w:r>
      <w:r w:rsidRPr="00EA3465">
        <w:rPr>
          <w:rFonts w:ascii="Garamond" w:hAnsi="Garamond"/>
          <w:iCs/>
          <w:sz w:val="24"/>
          <w:szCs w:val="24"/>
          <w:lang w:val="sq-AL"/>
        </w:rPr>
        <w:t xml:space="preserve">64/2012, “Për peshkimin”, të </w:t>
      </w:r>
      <w:r w:rsidRPr="00EA3465">
        <w:rPr>
          <w:rFonts w:ascii="Garamond" w:hAnsi="Garamond"/>
          <w:iCs/>
          <w:color w:val="000000"/>
          <w:sz w:val="24"/>
          <w:szCs w:val="24"/>
          <w:lang w:val="sq-AL"/>
        </w:rPr>
        <w:t>ndryshuar.</w:t>
      </w:r>
      <w:r w:rsidRPr="00EA3465">
        <w:rPr>
          <w:rFonts w:ascii="Garamond" w:hAnsi="Garamond"/>
          <w:color w:val="000000"/>
          <w:sz w:val="24"/>
          <w:szCs w:val="24"/>
          <w:lang w:val="sq-AL"/>
        </w:rPr>
        <w:t>”.</w:t>
      </w:r>
    </w:p>
    <w:p w14:paraId="32C18DE1" w14:textId="096CC421" w:rsidR="008E0C79" w:rsidRPr="00EA3465" w:rsidRDefault="00517024" w:rsidP="005170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bookmarkStart w:id="8" w:name="_Hlk126319776"/>
      <w:bookmarkEnd w:id="7"/>
      <w:r w:rsidRPr="00EA3465">
        <w:rPr>
          <w:rFonts w:ascii="Garamond" w:hAnsi="Garamond"/>
          <w:color w:val="000000"/>
          <w:sz w:val="24"/>
          <w:szCs w:val="24"/>
          <w:lang w:val="sq-AL"/>
        </w:rPr>
        <w:t xml:space="preserve">4. </w:t>
      </w:r>
      <w:r w:rsidR="008E0C79" w:rsidRPr="00EA3465">
        <w:rPr>
          <w:rFonts w:ascii="Garamond" w:hAnsi="Garamond"/>
          <w:color w:val="000000"/>
          <w:sz w:val="24"/>
          <w:szCs w:val="24"/>
          <w:lang w:val="sq-AL"/>
        </w:rPr>
        <w:t>Në kreun V bëhen ndryshimet dhe shtesat e mëposhtme:</w:t>
      </w:r>
    </w:p>
    <w:bookmarkEnd w:id="8"/>
    <w:p w14:paraId="55D84A9E" w14:textId="1C070FB7" w:rsidR="008E0C79" w:rsidRPr="00EA3465" w:rsidRDefault="00517024" w:rsidP="00517024">
      <w:pPr>
        <w:pStyle w:val="ListParagraph"/>
        <w:spacing w:after="0" w:line="240" w:lineRule="auto"/>
        <w:ind w:left="0" w:firstLine="284"/>
        <w:rPr>
          <w:rFonts w:ascii="Garamond" w:hAnsi="Garamond"/>
          <w:color w:val="000000"/>
          <w:sz w:val="24"/>
          <w:szCs w:val="24"/>
          <w:lang w:val="sq-AL"/>
        </w:rPr>
      </w:pPr>
      <w:r w:rsidRPr="00EA3465">
        <w:rPr>
          <w:rFonts w:ascii="Garamond" w:hAnsi="Garamond"/>
          <w:color w:val="000000"/>
          <w:sz w:val="24"/>
          <w:szCs w:val="24"/>
          <w:lang w:val="sq-AL"/>
        </w:rPr>
        <w:t xml:space="preserve">a) </w:t>
      </w:r>
      <w:r w:rsidR="008E0C79" w:rsidRPr="00EA3465">
        <w:rPr>
          <w:rFonts w:ascii="Garamond" w:hAnsi="Garamond"/>
          <w:color w:val="000000"/>
          <w:sz w:val="24"/>
          <w:szCs w:val="24"/>
          <w:lang w:val="sq-AL"/>
        </w:rPr>
        <w:t>Pika 1 ndryshohet, si më poshtë vijon:</w:t>
      </w:r>
    </w:p>
    <w:p w14:paraId="32629218" w14:textId="7FD3C006" w:rsidR="008E0C79" w:rsidRPr="00EA3465" w:rsidRDefault="008E0C79" w:rsidP="0051702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EA3465">
        <w:rPr>
          <w:rFonts w:ascii="Garamond" w:hAnsi="Garamond"/>
          <w:color w:val="000000"/>
          <w:sz w:val="24"/>
          <w:szCs w:val="24"/>
          <w:lang w:val="sq-AL"/>
        </w:rPr>
        <w:t xml:space="preserve">“1. Transferimi i menaxhimit të </w:t>
      </w:r>
      <w:bookmarkStart w:id="9" w:name="_Hlk140062817"/>
      <w:r w:rsidRPr="00EA3465">
        <w:rPr>
          <w:rFonts w:ascii="Garamond" w:hAnsi="Garamond"/>
          <w:color w:val="000000"/>
          <w:sz w:val="24"/>
          <w:szCs w:val="24"/>
          <w:lang w:val="sq-AL"/>
        </w:rPr>
        <w:t>infrastrukturës së porteve të peshkimit dhe/ose tregut të shitjes me shumicë</w:t>
      </w:r>
      <w:bookmarkEnd w:id="9"/>
      <w:r w:rsidRPr="00EA3465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477CBB">
        <w:rPr>
          <w:rFonts w:ascii="Garamond" w:hAnsi="Garamond"/>
          <w:color w:val="000000"/>
          <w:sz w:val="24"/>
          <w:szCs w:val="24"/>
          <w:lang w:val="sq-AL"/>
        </w:rPr>
        <w:t>u</w:t>
      </w:r>
      <w:r w:rsidRPr="00EA3465">
        <w:rPr>
          <w:rFonts w:ascii="Garamond" w:hAnsi="Garamond"/>
          <w:color w:val="000000"/>
          <w:sz w:val="24"/>
          <w:szCs w:val="24"/>
          <w:lang w:val="sq-AL"/>
        </w:rPr>
        <w:t xml:space="preserve"> bëhet organizatave të peshkimit të përcaktuara në pikën 1, të nenit 58, të</w:t>
      </w:r>
      <w:r w:rsidR="00EA3465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EA3465">
        <w:rPr>
          <w:rFonts w:ascii="Garamond" w:hAnsi="Garamond"/>
          <w:color w:val="000000"/>
          <w:sz w:val="24"/>
          <w:szCs w:val="24"/>
          <w:lang w:val="sq-AL"/>
        </w:rPr>
        <w:t xml:space="preserve">ligjit </w:t>
      </w:r>
      <w:r w:rsidR="007537D4">
        <w:rPr>
          <w:rFonts w:ascii="Garamond" w:hAnsi="Garamond"/>
          <w:color w:val="000000"/>
          <w:sz w:val="24"/>
          <w:szCs w:val="24"/>
          <w:lang w:val="sq-AL"/>
        </w:rPr>
        <w:t xml:space="preserve">nr. </w:t>
      </w:r>
      <w:r w:rsidRPr="00EA3465">
        <w:rPr>
          <w:rFonts w:ascii="Garamond" w:hAnsi="Garamond"/>
          <w:color w:val="000000"/>
          <w:sz w:val="24"/>
          <w:szCs w:val="24"/>
          <w:lang w:val="sq-AL"/>
        </w:rPr>
        <w:t>64/2012, “Për peshkimin”, të ndryshuar, me kërkesë ose kryesisht nga institucioni përgjegjës për shërbimet e peshkimit dhe akuakulturës.”.</w:t>
      </w:r>
    </w:p>
    <w:p w14:paraId="2513A1AA" w14:textId="6CC3D852" w:rsidR="008E0C79" w:rsidRPr="00EA3465" w:rsidRDefault="00517024" w:rsidP="0051702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EA3465">
        <w:rPr>
          <w:rFonts w:ascii="Garamond" w:hAnsi="Garamond"/>
          <w:color w:val="000000"/>
          <w:sz w:val="24"/>
          <w:szCs w:val="24"/>
          <w:lang w:val="sq-AL"/>
        </w:rPr>
        <w:t xml:space="preserve">b) </w:t>
      </w:r>
      <w:r w:rsidR="008E0C79" w:rsidRPr="00EA3465">
        <w:rPr>
          <w:rFonts w:ascii="Garamond" w:hAnsi="Garamond"/>
          <w:color w:val="000000"/>
          <w:sz w:val="24"/>
          <w:szCs w:val="24"/>
          <w:lang w:val="sq-AL"/>
        </w:rPr>
        <w:t>Pas pikës 1 shtohet pika 1/1, me këtë përmbajtje:</w:t>
      </w:r>
    </w:p>
    <w:p w14:paraId="60078201" w14:textId="77777777" w:rsidR="008E0C79" w:rsidRPr="00EA3465" w:rsidRDefault="008E0C79" w:rsidP="0051702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10" w:name="_Hlk140063014"/>
      <w:r w:rsidRPr="00EA3465">
        <w:rPr>
          <w:rFonts w:ascii="Garamond" w:hAnsi="Garamond"/>
          <w:sz w:val="24"/>
          <w:szCs w:val="24"/>
          <w:lang w:val="sq-AL"/>
        </w:rPr>
        <w:t>“1/1. Njoftimi për transferimin e infrastrukturës së porteve të peshkimit dhe/ose tregut të shitjes me shumicë publikohet në Buletinin e Njoftimeve Publike nga institucioni përgjegjës për peshkimin dhe akuakulturën, duke përcaktuar të dhënat e objektit që do të transferohet dhe dokumentacionin që do të paraqesin konkurrentët në portalin “</w:t>
      </w:r>
      <w:r w:rsidRPr="00EA3465">
        <w:rPr>
          <w:rFonts w:ascii="Garamond" w:hAnsi="Garamond"/>
          <w:i/>
          <w:sz w:val="24"/>
          <w:szCs w:val="24"/>
          <w:lang w:val="sq-AL"/>
        </w:rPr>
        <w:t>e-Albania”.</w:t>
      </w:r>
      <w:r w:rsidRPr="00EA3465">
        <w:rPr>
          <w:rFonts w:ascii="Garamond" w:hAnsi="Garamond"/>
          <w:sz w:val="24"/>
          <w:szCs w:val="24"/>
          <w:lang w:val="sq-AL"/>
        </w:rPr>
        <w:t xml:space="preserve"> Organizatat e peshkimit kanë të drejtë të paraqesin kërkesën për transferim dhe dokumentacionin e kërkuar brenda 20 (njëzet) ditëve kalendarike nga publikimi i njoftimit.”.</w:t>
      </w:r>
    </w:p>
    <w:bookmarkEnd w:id="10"/>
    <w:p w14:paraId="4EEE490F" w14:textId="52E6909C" w:rsidR="008E0C79" w:rsidRPr="00EA3465" w:rsidRDefault="00517024" w:rsidP="0051702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EA3465">
        <w:rPr>
          <w:rFonts w:ascii="Garamond" w:hAnsi="Garamond"/>
          <w:color w:val="000000"/>
          <w:sz w:val="24"/>
          <w:szCs w:val="24"/>
          <w:lang w:val="sq-AL"/>
        </w:rPr>
        <w:t xml:space="preserve">c) </w:t>
      </w:r>
      <w:r w:rsidR="008E0C79" w:rsidRPr="00EA3465">
        <w:rPr>
          <w:rFonts w:ascii="Garamond" w:hAnsi="Garamond"/>
          <w:color w:val="000000"/>
          <w:sz w:val="24"/>
          <w:szCs w:val="24"/>
          <w:lang w:val="sq-AL"/>
        </w:rPr>
        <w:t>Pikat 2 dhe 4 ndryshohen, si më poshtë vijon:</w:t>
      </w:r>
    </w:p>
    <w:p w14:paraId="0854D96C" w14:textId="111F4093" w:rsidR="008E0C79" w:rsidRPr="00EA3465" w:rsidRDefault="008E0C79" w:rsidP="00517024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EA3465">
        <w:rPr>
          <w:rFonts w:ascii="Garamond" w:hAnsi="Garamond"/>
          <w:color w:val="000000"/>
          <w:sz w:val="24"/>
          <w:szCs w:val="24"/>
          <w:lang w:val="sq-AL"/>
        </w:rPr>
        <w:t xml:space="preserve">“2. Organizata e peshkimit ngarkon </w:t>
      </w:r>
      <w:r w:rsidRPr="00EA3465">
        <w:rPr>
          <w:rFonts w:ascii="Garamond" w:hAnsi="Garamond"/>
          <w:i/>
          <w:color w:val="000000"/>
          <w:sz w:val="24"/>
          <w:szCs w:val="24"/>
          <w:lang w:val="sq-AL"/>
        </w:rPr>
        <w:t>on-line</w:t>
      </w:r>
      <w:r w:rsidRPr="00EA3465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EA3465">
        <w:rPr>
          <w:rFonts w:ascii="Garamond" w:hAnsi="Garamond"/>
          <w:sz w:val="24"/>
          <w:szCs w:val="24"/>
          <w:lang w:val="sq-AL"/>
        </w:rPr>
        <w:t>në portalin</w:t>
      </w:r>
      <w:r w:rsidRPr="00EA3465">
        <w:rPr>
          <w:rFonts w:ascii="Garamond" w:hAnsi="Garamond"/>
          <w:color w:val="000000"/>
          <w:sz w:val="24"/>
          <w:szCs w:val="24"/>
          <w:lang w:val="sq-AL"/>
        </w:rPr>
        <w:t xml:space="preserve"> “</w:t>
      </w:r>
      <w:r w:rsidRPr="00EA3465">
        <w:rPr>
          <w:rFonts w:ascii="Garamond" w:hAnsi="Garamond"/>
          <w:i/>
          <w:color w:val="000000"/>
          <w:sz w:val="24"/>
          <w:szCs w:val="24"/>
          <w:lang w:val="sq-AL"/>
        </w:rPr>
        <w:t>e-Albania</w:t>
      </w:r>
      <w:r w:rsidRPr="00EA3465">
        <w:rPr>
          <w:rFonts w:ascii="Garamond" w:hAnsi="Garamond"/>
          <w:color w:val="000000"/>
          <w:sz w:val="24"/>
          <w:szCs w:val="24"/>
          <w:lang w:val="sq-AL"/>
        </w:rPr>
        <w:t>”</w:t>
      </w:r>
      <w:r w:rsidR="00EA3465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EA3465">
        <w:rPr>
          <w:rFonts w:ascii="Garamond" w:hAnsi="Garamond"/>
          <w:color w:val="000000"/>
          <w:sz w:val="24"/>
          <w:szCs w:val="24"/>
          <w:lang w:val="sq-AL"/>
        </w:rPr>
        <w:t xml:space="preserve">kërkesën, vendimin e regjistrimit, aktin e themelimit, statutin, vendimin e organeve </w:t>
      </w:r>
      <w:r w:rsidRPr="00EA3465">
        <w:rPr>
          <w:rFonts w:ascii="Garamond" w:hAnsi="Garamond"/>
          <w:sz w:val="24"/>
          <w:szCs w:val="24"/>
          <w:lang w:val="sq-AL"/>
        </w:rPr>
        <w:t>vendimmarrëse të organizatës së peshkimit për këtë qëllim, planin e menaxhimit të miratuar nga organet drejtuese të saj.”.</w:t>
      </w:r>
    </w:p>
    <w:p w14:paraId="5416D203" w14:textId="77777777" w:rsidR="008E0C79" w:rsidRPr="00EA3465" w:rsidRDefault="008E0C79" w:rsidP="00517024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EA3465">
        <w:rPr>
          <w:rFonts w:ascii="Garamond" w:hAnsi="Garamond"/>
          <w:sz w:val="24"/>
          <w:szCs w:val="24"/>
          <w:lang w:val="sq-AL"/>
        </w:rPr>
        <w:t xml:space="preserve"> “4. </w:t>
      </w:r>
      <w:r w:rsidRPr="00EA3465">
        <w:rPr>
          <w:rFonts w:ascii="Garamond" w:hAnsi="Garamond"/>
          <w:iCs/>
          <w:sz w:val="24"/>
          <w:szCs w:val="24"/>
          <w:lang w:val="sq-AL"/>
        </w:rPr>
        <w:t>Pranë institucionit përgjegjës për shërbimet e peshkimit dhe të akuakulturës ngrihet një komision i cili, shkarkon dokumentacionin e ngarkuar në format elektronik në portalin “</w:t>
      </w:r>
      <w:r w:rsidRPr="00EA3465">
        <w:rPr>
          <w:rFonts w:ascii="Garamond" w:hAnsi="Garamond"/>
          <w:i/>
          <w:iCs/>
          <w:sz w:val="24"/>
          <w:szCs w:val="24"/>
          <w:lang w:val="sq-AL"/>
        </w:rPr>
        <w:t>e-Albania</w:t>
      </w:r>
      <w:r w:rsidRPr="00EA3465">
        <w:rPr>
          <w:rFonts w:ascii="Garamond" w:hAnsi="Garamond"/>
          <w:iCs/>
          <w:sz w:val="24"/>
          <w:szCs w:val="24"/>
          <w:lang w:val="sq-AL"/>
        </w:rPr>
        <w:t>”, ruan një kopje elektronike të tij dhe, brenda 20 (njëzet) ditëve kalendarike,</w:t>
      </w:r>
      <w:r w:rsidRPr="00EA3465">
        <w:rPr>
          <w:rFonts w:ascii="Garamond" w:hAnsi="Garamond"/>
          <w:sz w:val="24"/>
          <w:szCs w:val="24"/>
          <w:lang w:val="sq-AL"/>
        </w:rPr>
        <w:t xml:space="preserve"> </w:t>
      </w:r>
      <w:r w:rsidRPr="00EA3465">
        <w:rPr>
          <w:rFonts w:ascii="Garamond" w:hAnsi="Garamond"/>
          <w:iCs/>
          <w:sz w:val="24"/>
          <w:szCs w:val="24"/>
          <w:lang w:val="sq-AL"/>
        </w:rPr>
        <w:t>pas përfundimit të afatit të publikimit,</w:t>
      </w:r>
      <w:r w:rsidRPr="00EA3465">
        <w:rPr>
          <w:rFonts w:ascii="Garamond" w:hAnsi="Garamond"/>
          <w:iCs/>
          <w:color w:val="FF0000"/>
          <w:sz w:val="24"/>
          <w:szCs w:val="24"/>
          <w:lang w:val="sq-AL"/>
        </w:rPr>
        <w:t xml:space="preserve"> </w:t>
      </w:r>
      <w:r w:rsidRPr="00EA3465">
        <w:rPr>
          <w:rFonts w:ascii="Garamond" w:hAnsi="Garamond"/>
          <w:iCs/>
          <w:sz w:val="24"/>
          <w:szCs w:val="24"/>
          <w:lang w:val="sq-AL"/>
        </w:rPr>
        <w:t>shqyrton dokumentacionin e ngarkuar nga organizata e peshkimit.</w:t>
      </w:r>
      <w:r w:rsidRPr="00EA3465">
        <w:rPr>
          <w:rFonts w:ascii="Garamond" w:hAnsi="Garamond"/>
          <w:sz w:val="24"/>
          <w:szCs w:val="24"/>
          <w:lang w:val="sq-AL"/>
        </w:rPr>
        <w:t>”.</w:t>
      </w:r>
    </w:p>
    <w:p w14:paraId="773BE35E" w14:textId="1A810FA1" w:rsidR="008E0C79" w:rsidRPr="00EA3465" w:rsidRDefault="008E0C79" w:rsidP="00517024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EA3465">
        <w:rPr>
          <w:rFonts w:ascii="Garamond" w:hAnsi="Garamond"/>
          <w:sz w:val="24"/>
          <w:szCs w:val="24"/>
          <w:lang w:val="sq-AL"/>
        </w:rPr>
        <w:t>ç) Pas pikës 4 shtohen pikat 4/1, 4/2 dhe 4/3, me këtë përmbajtje:</w:t>
      </w:r>
    </w:p>
    <w:p w14:paraId="2B4A4203" w14:textId="77777777" w:rsidR="008E0C79" w:rsidRPr="00EA3465" w:rsidRDefault="008E0C79" w:rsidP="00517024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EA3465">
        <w:rPr>
          <w:rFonts w:ascii="Garamond" w:hAnsi="Garamond"/>
          <w:sz w:val="24"/>
          <w:szCs w:val="24"/>
          <w:lang w:val="sq-AL"/>
        </w:rPr>
        <w:t>“4/1. Komisioni i ngritur vlerëson planin e menaxhimit sipas këtyre kritereve:</w:t>
      </w:r>
    </w:p>
    <w:p w14:paraId="745DE0C3" w14:textId="6E2AB7B8" w:rsidR="008E0C79" w:rsidRPr="00EA3465" w:rsidRDefault="00517024" w:rsidP="00517024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EA3465">
        <w:rPr>
          <w:rFonts w:ascii="Garamond" w:hAnsi="Garamond"/>
          <w:sz w:val="24"/>
          <w:szCs w:val="24"/>
          <w:lang w:val="sq-AL"/>
        </w:rPr>
        <w:t xml:space="preserve">a) </w:t>
      </w:r>
      <w:r w:rsidR="00EE2CB5" w:rsidRPr="00EA3465">
        <w:rPr>
          <w:rFonts w:ascii="Garamond" w:hAnsi="Garamond"/>
          <w:sz w:val="24"/>
          <w:szCs w:val="24"/>
          <w:lang w:val="sq-AL"/>
        </w:rPr>
        <w:t xml:space="preserve">investimet </w:t>
      </w:r>
      <w:r w:rsidR="008E0C79" w:rsidRPr="00EA3465">
        <w:rPr>
          <w:rFonts w:ascii="Garamond" w:hAnsi="Garamond"/>
          <w:sz w:val="24"/>
          <w:szCs w:val="24"/>
          <w:lang w:val="sq-AL"/>
        </w:rPr>
        <w:t>e parashikuara;</w:t>
      </w:r>
    </w:p>
    <w:p w14:paraId="508490E0" w14:textId="12F51D53" w:rsidR="008E0C79" w:rsidRPr="00EA3465" w:rsidRDefault="00517024" w:rsidP="00517024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EA3465">
        <w:rPr>
          <w:rFonts w:ascii="Garamond" w:hAnsi="Garamond"/>
          <w:sz w:val="24"/>
          <w:szCs w:val="24"/>
          <w:lang w:val="sq-AL"/>
        </w:rPr>
        <w:t xml:space="preserve">b) </w:t>
      </w:r>
      <w:r w:rsidR="00EE2CB5" w:rsidRPr="00EA3465">
        <w:rPr>
          <w:rFonts w:ascii="Garamond" w:hAnsi="Garamond"/>
          <w:sz w:val="24"/>
          <w:szCs w:val="24"/>
          <w:lang w:val="sq-AL"/>
        </w:rPr>
        <w:t xml:space="preserve">plani </w:t>
      </w:r>
      <w:r w:rsidR="008E0C79" w:rsidRPr="00EA3465">
        <w:rPr>
          <w:rFonts w:ascii="Garamond" w:hAnsi="Garamond"/>
          <w:sz w:val="24"/>
          <w:szCs w:val="24"/>
          <w:lang w:val="sq-AL"/>
        </w:rPr>
        <w:t>për sigurinë e infrastrukturës;</w:t>
      </w:r>
    </w:p>
    <w:p w14:paraId="08B6BAEB" w14:textId="770F6FB8" w:rsidR="008E0C79" w:rsidRPr="00EA3465" w:rsidRDefault="00517024" w:rsidP="00517024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EA3465">
        <w:rPr>
          <w:rFonts w:ascii="Garamond" w:hAnsi="Garamond"/>
          <w:sz w:val="24"/>
          <w:szCs w:val="24"/>
          <w:lang w:val="sq-AL"/>
        </w:rPr>
        <w:t xml:space="preserve">c) </w:t>
      </w:r>
      <w:r w:rsidR="00EE2CB5" w:rsidRPr="00EA3465">
        <w:rPr>
          <w:rFonts w:ascii="Garamond" w:hAnsi="Garamond"/>
          <w:sz w:val="24"/>
          <w:szCs w:val="24"/>
          <w:lang w:val="sq-AL"/>
        </w:rPr>
        <w:t xml:space="preserve">cilësia </w:t>
      </w:r>
      <w:r w:rsidR="008E0C79" w:rsidRPr="00EA3465">
        <w:rPr>
          <w:rFonts w:ascii="Garamond" w:hAnsi="Garamond"/>
          <w:sz w:val="24"/>
          <w:szCs w:val="24"/>
          <w:lang w:val="sq-AL"/>
        </w:rPr>
        <w:t>e shërbimit;</w:t>
      </w:r>
    </w:p>
    <w:p w14:paraId="652D7F2B" w14:textId="724FAA94" w:rsidR="008E0C79" w:rsidRPr="00EA3465" w:rsidRDefault="008E0C79" w:rsidP="00517024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EA3465">
        <w:rPr>
          <w:rFonts w:ascii="Garamond" w:hAnsi="Garamond"/>
          <w:sz w:val="24"/>
          <w:szCs w:val="24"/>
          <w:lang w:val="sq-AL"/>
        </w:rPr>
        <w:t>ç)</w:t>
      </w:r>
      <w:r w:rsidR="00EA3465">
        <w:rPr>
          <w:rFonts w:ascii="Garamond" w:hAnsi="Garamond"/>
          <w:sz w:val="24"/>
          <w:szCs w:val="24"/>
          <w:lang w:val="sq-AL"/>
        </w:rPr>
        <w:t xml:space="preserve"> </w:t>
      </w:r>
      <w:r w:rsidR="00EE2CB5" w:rsidRPr="00EA3465">
        <w:rPr>
          <w:rFonts w:ascii="Garamond" w:hAnsi="Garamond"/>
          <w:sz w:val="24"/>
          <w:szCs w:val="24"/>
          <w:lang w:val="sq-AL"/>
        </w:rPr>
        <w:t xml:space="preserve">kostot </w:t>
      </w:r>
      <w:r w:rsidRPr="00EA3465">
        <w:rPr>
          <w:rFonts w:ascii="Garamond" w:hAnsi="Garamond"/>
          <w:sz w:val="24"/>
          <w:szCs w:val="24"/>
          <w:lang w:val="sq-AL"/>
        </w:rPr>
        <w:t>operative.</w:t>
      </w:r>
    </w:p>
    <w:p w14:paraId="19259ADE" w14:textId="3251CAB2" w:rsidR="008E0C79" w:rsidRPr="00EA3465" w:rsidRDefault="008E0C79" w:rsidP="00517024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EA3465">
        <w:rPr>
          <w:rFonts w:ascii="Garamond" w:hAnsi="Garamond"/>
          <w:sz w:val="24"/>
          <w:szCs w:val="24"/>
          <w:lang w:val="sq-AL"/>
        </w:rPr>
        <w:t>4/2. Komisioni vendos për subjektin fitues në konkurrim dhe bën shpalljen e tij</w:t>
      </w:r>
      <w:r w:rsidR="00EA3465">
        <w:rPr>
          <w:rFonts w:ascii="Garamond" w:hAnsi="Garamond"/>
          <w:sz w:val="24"/>
          <w:szCs w:val="24"/>
          <w:lang w:val="sq-AL"/>
        </w:rPr>
        <w:t xml:space="preserve"> </w:t>
      </w:r>
      <w:r w:rsidRPr="00EA3465">
        <w:rPr>
          <w:rFonts w:ascii="Garamond" w:hAnsi="Garamond"/>
          <w:sz w:val="24"/>
          <w:szCs w:val="24"/>
          <w:lang w:val="sq-AL"/>
        </w:rPr>
        <w:t>në Buletinin e Njoftimeve Publike dhe kur në konkurrim marrin pjesë më shumë se një konkurrues, njoftimi për shpalljen e fituesit vendoset edhe në këndin e njoftimeve të institucionit përkatës.</w:t>
      </w:r>
    </w:p>
    <w:p w14:paraId="34CC9F4C" w14:textId="0080B185" w:rsidR="008E0C79" w:rsidRPr="00EA3465" w:rsidRDefault="009D08E0" w:rsidP="00517024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4/3</w:t>
      </w:r>
      <w:r w:rsidR="008E0C79" w:rsidRPr="00EA3465">
        <w:rPr>
          <w:rFonts w:ascii="Garamond" w:hAnsi="Garamond"/>
          <w:sz w:val="24"/>
          <w:szCs w:val="24"/>
          <w:lang w:val="sq-AL"/>
        </w:rPr>
        <w:t xml:space="preserve">. Pas shpalljes së fituesit, </w:t>
      </w:r>
      <w:r w:rsidR="008E0C79" w:rsidRPr="00EA3465">
        <w:rPr>
          <w:rFonts w:ascii="Garamond" w:hAnsi="Garamond"/>
          <w:iCs/>
          <w:sz w:val="24"/>
          <w:szCs w:val="24"/>
          <w:lang w:val="sq-AL"/>
        </w:rPr>
        <w:t xml:space="preserve">institucioni përgjegjës për shërbimet e peshkimit dhe të akuakulturës </w:t>
      </w:r>
      <w:r w:rsidR="008E0C79" w:rsidRPr="00EA3465">
        <w:rPr>
          <w:rFonts w:ascii="Garamond" w:hAnsi="Garamond"/>
          <w:sz w:val="24"/>
          <w:szCs w:val="24"/>
          <w:lang w:val="sq-AL"/>
        </w:rPr>
        <w:t>lidh marrëveshjen për transferimin e menaxhimit të infrastrukturës së peshkimit me subjektin fitues brenda 30 (tridhjetë) ditëve kalendarike nga dita e shpalljes së fituesit në Buletinin e Njoftimeve Publike.”.</w:t>
      </w:r>
    </w:p>
    <w:p w14:paraId="32F4CE3A" w14:textId="38C07CD2" w:rsidR="008E0C79" w:rsidRPr="00EA3465" w:rsidRDefault="00517024" w:rsidP="00517024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EA3465">
        <w:rPr>
          <w:rFonts w:ascii="Garamond" w:hAnsi="Garamond"/>
          <w:sz w:val="24"/>
          <w:szCs w:val="24"/>
          <w:lang w:val="sq-AL"/>
        </w:rPr>
        <w:t xml:space="preserve">d) </w:t>
      </w:r>
      <w:r w:rsidR="008E0C79" w:rsidRPr="00EA3465">
        <w:rPr>
          <w:rFonts w:ascii="Garamond" w:hAnsi="Garamond"/>
          <w:sz w:val="24"/>
          <w:szCs w:val="24"/>
          <w:lang w:val="sq-AL"/>
        </w:rPr>
        <w:t>Pika 5 shfuqizohet.</w:t>
      </w:r>
    </w:p>
    <w:p w14:paraId="12AE34A2" w14:textId="77777777" w:rsidR="008E0C79" w:rsidRPr="00EA3465" w:rsidRDefault="008E0C79" w:rsidP="005170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3465">
        <w:rPr>
          <w:rFonts w:ascii="Garamond" w:hAnsi="Garamond"/>
          <w:sz w:val="24"/>
          <w:szCs w:val="24"/>
          <w:lang w:val="sq-AL"/>
        </w:rPr>
        <w:t>dh) Pas pikës 24 shtohet pika 25, me këtë përmbajtje:</w:t>
      </w:r>
    </w:p>
    <w:p w14:paraId="08E301C7" w14:textId="77777777" w:rsidR="008E0C79" w:rsidRPr="00EA3465" w:rsidRDefault="008E0C79" w:rsidP="005170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3465">
        <w:rPr>
          <w:rFonts w:ascii="Garamond" w:hAnsi="Garamond"/>
          <w:sz w:val="24"/>
          <w:szCs w:val="24"/>
          <w:lang w:val="sq-AL"/>
        </w:rPr>
        <w:t>“25. Menaxhimi i infrastrukturës së peshkimit, ku përfshihet edhe infrastruktura e porteve, i transferohet vetëm organizatave të peshkimit nëpërmjet konkurrimit publik.”.</w:t>
      </w:r>
    </w:p>
    <w:p w14:paraId="187646B6" w14:textId="0C89BBB5" w:rsidR="008E0C79" w:rsidRPr="00EA3465" w:rsidRDefault="00517024" w:rsidP="005170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3465">
        <w:rPr>
          <w:rFonts w:ascii="Garamond" w:hAnsi="Garamond"/>
          <w:sz w:val="24"/>
          <w:szCs w:val="24"/>
          <w:lang w:val="sq-AL"/>
        </w:rPr>
        <w:t xml:space="preserve">5. </w:t>
      </w:r>
      <w:r w:rsidR="008E0C79" w:rsidRPr="00EA3465">
        <w:rPr>
          <w:rFonts w:ascii="Garamond" w:hAnsi="Garamond"/>
          <w:sz w:val="24"/>
          <w:szCs w:val="24"/>
          <w:lang w:val="sq-AL"/>
        </w:rPr>
        <w:t>Pas kreut V shtohet kreu V/I, me këtë përmbajtje:</w:t>
      </w:r>
    </w:p>
    <w:p w14:paraId="27218FCA" w14:textId="77777777" w:rsidR="008E0C79" w:rsidRPr="00EA3465" w:rsidRDefault="008E0C79" w:rsidP="005170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3465">
        <w:rPr>
          <w:rFonts w:ascii="Garamond" w:hAnsi="Garamond"/>
          <w:sz w:val="24"/>
          <w:szCs w:val="24"/>
          <w:lang w:val="sq-AL"/>
        </w:rPr>
        <w:lastRenderedPageBreak/>
        <w:t>“V/I. TRANSFERIMI I MENAXHIMIT TË TREGUT TË SHITJES ME SHUMICË DHE/OSE QENDRËS SË GRUMBULLIMIT TE SUBJEKTET PRIVATE</w:t>
      </w:r>
    </w:p>
    <w:p w14:paraId="10882EEB" w14:textId="4D23D8C1" w:rsidR="008E0C79" w:rsidRPr="00EA3465" w:rsidRDefault="00517024" w:rsidP="00517024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EA3465">
        <w:rPr>
          <w:rFonts w:ascii="Garamond" w:hAnsi="Garamond"/>
          <w:sz w:val="24"/>
          <w:szCs w:val="24"/>
          <w:lang w:val="sq-AL"/>
        </w:rPr>
        <w:t xml:space="preserve">1. </w:t>
      </w:r>
      <w:r w:rsidR="008E0C79" w:rsidRPr="00EA3465">
        <w:rPr>
          <w:rFonts w:ascii="Garamond" w:hAnsi="Garamond"/>
          <w:sz w:val="24"/>
          <w:szCs w:val="24"/>
          <w:lang w:val="sq-AL"/>
        </w:rPr>
        <w:t>Procedura e transferimit të një tregu shitjeje me shumicë ose qendrës së grumbullimit kryhet kryesisht nga institucioni përgjegjës për peshkimin dhe akuakulturën ose me kërkesë të një ose disa subjekteve private.</w:t>
      </w:r>
    </w:p>
    <w:p w14:paraId="6FA67154" w14:textId="5904611B" w:rsidR="008E0C79" w:rsidRPr="00EA3465" w:rsidRDefault="00517024" w:rsidP="0051702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EA3465">
        <w:rPr>
          <w:rFonts w:ascii="Garamond" w:hAnsi="Garamond"/>
          <w:sz w:val="24"/>
          <w:szCs w:val="24"/>
          <w:lang w:val="sq-AL"/>
        </w:rPr>
        <w:t xml:space="preserve">2. </w:t>
      </w:r>
      <w:r w:rsidR="008E0C79" w:rsidRPr="00EA3465">
        <w:rPr>
          <w:rFonts w:ascii="Garamond" w:hAnsi="Garamond"/>
          <w:sz w:val="24"/>
          <w:szCs w:val="24"/>
          <w:lang w:val="sq-AL"/>
        </w:rPr>
        <w:t>Njoftimi për transferimin e tregut të shitjes me shumicë dhe/ose qendrës së grumbullimit publikohet në Buletinin e Njoftimeve Publike nga institucioni përgjegjës për peshkimin dhe akuakulturën, duke përcaktuar të dhënat e objektit që do të transferohet dhe dokumentacionin që do të paraqesin konkurrentët në portalin “</w:t>
      </w:r>
      <w:r w:rsidR="008E0C79" w:rsidRPr="00EA3465">
        <w:rPr>
          <w:rFonts w:ascii="Garamond" w:hAnsi="Garamond"/>
          <w:i/>
          <w:sz w:val="24"/>
          <w:szCs w:val="24"/>
          <w:lang w:val="sq-AL"/>
        </w:rPr>
        <w:t>e-Albania”.</w:t>
      </w:r>
      <w:r w:rsidR="008E0C79" w:rsidRPr="00EA3465">
        <w:rPr>
          <w:rFonts w:ascii="Garamond" w:hAnsi="Garamond"/>
          <w:sz w:val="24"/>
          <w:szCs w:val="24"/>
          <w:lang w:val="sq-AL"/>
        </w:rPr>
        <w:t xml:space="preserve"> Subjektet private kanë të drejtë të paraqesin kërkesën për transferim dhe dokumentacionin e kërkuar brenda 20 (njëzet) ditëve kalendarike nga publikimi i njoftimit.</w:t>
      </w:r>
    </w:p>
    <w:p w14:paraId="180D7007" w14:textId="02AE64A0" w:rsidR="008E0C79" w:rsidRPr="00EA3465" w:rsidRDefault="00517024" w:rsidP="00517024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EA3465">
        <w:rPr>
          <w:rFonts w:ascii="Garamond" w:hAnsi="Garamond"/>
          <w:sz w:val="24"/>
          <w:szCs w:val="24"/>
          <w:lang w:val="sq-AL"/>
        </w:rPr>
        <w:t xml:space="preserve">3. </w:t>
      </w:r>
      <w:r w:rsidR="008E0C79" w:rsidRPr="00EA3465">
        <w:rPr>
          <w:rFonts w:ascii="Garamond" w:hAnsi="Garamond"/>
          <w:sz w:val="24"/>
          <w:szCs w:val="24"/>
          <w:lang w:val="sq-AL"/>
        </w:rPr>
        <w:t xml:space="preserve">Subjekti privat i interesuar ngarkon </w:t>
      </w:r>
      <w:r w:rsidR="008E0C79" w:rsidRPr="00EA3465">
        <w:rPr>
          <w:rFonts w:ascii="Garamond" w:hAnsi="Garamond"/>
          <w:i/>
          <w:sz w:val="24"/>
          <w:szCs w:val="24"/>
          <w:lang w:val="sq-AL"/>
        </w:rPr>
        <w:t>on-line</w:t>
      </w:r>
      <w:r w:rsidR="008E0C79" w:rsidRPr="00EA3465">
        <w:rPr>
          <w:rFonts w:ascii="Garamond" w:hAnsi="Garamond"/>
          <w:sz w:val="24"/>
          <w:szCs w:val="24"/>
          <w:lang w:val="sq-AL"/>
        </w:rPr>
        <w:t xml:space="preserve"> në portalin </w:t>
      </w:r>
      <w:r w:rsidR="008E0C79" w:rsidRPr="00EA3465">
        <w:rPr>
          <w:rFonts w:ascii="Garamond" w:hAnsi="Garamond"/>
          <w:i/>
          <w:sz w:val="24"/>
          <w:szCs w:val="24"/>
          <w:lang w:val="sq-AL"/>
        </w:rPr>
        <w:t>“e-Albania</w:t>
      </w:r>
      <w:r w:rsidR="008E0C79" w:rsidRPr="00EA3465">
        <w:rPr>
          <w:rFonts w:ascii="Garamond" w:hAnsi="Garamond"/>
          <w:sz w:val="24"/>
          <w:szCs w:val="24"/>
          <w:lang w:val="sq-AL"/>
        </w:rPr>
        <w:t xml:space="preserve">” kërkesën, </w:t>
      </w:r>
      <w:r w:rsidR="005C2881" w:rsidRPr="00EA3465">
        <w:rPr>
          <w:rFonts w:ascii="Garamond" w:hAnsi="Garamond"/>
          <w:sz w:val="24"/>
          <w:szCs w:val="24"/>
          <w:lang w:val="sq-AL"/>
        </w:rPr>
        <w:t>ekstraktin</w:t>
      </w:r>
      <w:r w:rsidR="008E0C79" w:rsidRPr="00EA3465">
        <w:rPr>
          <w:rFonts w:ascii="Garamond" w:hAnsi="Garamond"/>
          <w:sz w:val="24"/>
          <w:szCs w:val="24"/>
          <w:lang w:val="sq-AL"/>
        </w:rPr>
        <w:t xml:space="preserve"> historik të regjistrit tregtar, plan</w:t>
      </w:r>
      <w:r w:rsidR="005C2881">
        <w:rPr>
          <w:rFonts w:ascii="Garamond" w:hAnsi="Garamond"/>
          <w:sz w:val="24"/>
          <w:szCs w:val="24"/>
          <w:lang w:val="sq-AL"/>
        </w:rPr>
        <w:t>-</w:t>
      </w:r>
      <w:r w:rsidR="008E0C79" w:rsidRPr="00EA3465">
        <w:rPr>
          <w:rFonts w:ascii="Garamond" w:hAnsi="Garamond"/>
          <w:sz w:val="24"/>
          <w:szCs w:val="24"/>
          <w:lang w:val="sq-AL"/>
        </w:rPr>
        <w:t>biznesin dhe deklaratat në formën e vetëdeklarimit për shlyerjen e detyrimeve tatimore dhe sigurimet shoqërore, deklaratën se mban përgjegjësi ligjore për vërtetësinë e deklarimeve në dokumentacionin e ngarkuar.</w:t>
      </w:r>
    </w:p>
    <w:p w14:paraId="589B180C" w14:textId="3183C508" w:rsidR="008E0C79" w:rsidRPr="00EA3465" w:rsidRDefault="00517024" w:rsidP="00517024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EA3465">
        <w:rPr>
          <w:rFonts w:ascii="Garamond" w:hAnsi="Garamond"/>
          <w:sz w:val="24"/>
          <w:szCs w:val="24"/>
          <w:lang w:val="sq-AL"/>
        </w:rPr>
        <w:t xml:space="preserve">4. </w:t>
      </w:r>
      <w:r w:rsidR="008E0C79" w:rsidRPr="00EA3465">
        <w:rPr>
          <w:rFonts w:ascii="Garamond" w:hAnsi="Garamond"/>
          <w:sz w:val="24"/>
          <w:szCs w:val="24"/>
          <w:lang w:val="sq-AL"/>
        </w:rPr>
        <w:t>Komisioni i ngritur për transferimin e tregut të shitjes me shumicë pranë institucionit përgjegjës për shërbimet e peshkimit dhe të akuakulturës shkarkon dokumentacionin e ngarkuar në format elektronik në portalin “</w:t>
      </w:r>
      <w:r w:rsidR="008E0C79" w:rsidRPr="00EA3465">
        <w:rPr>
          <w:rFonts w:ascii="Garamond" w:hAnsi="Garamond"/>
          <w:i/>
          <w:sz w:val="24"/>
          <w:szCs w:val="24"/>
          <w:lang w:val="sq-AL"/>
        </w:rPr>
        <w:t>e-Albania</w:t>
      </w:r>
      <w:r w:rsidR="008E0C79" w:rsidRPr="00EA3465">
        <w:rPr>
          <w:rFonts w:ascii="Garamond" w:hAnsi="Garamond"/>
          <w:sz w:val="24"/>
          <w:szCs w:val="24"/>
          <w:lang w:val="sq-AL"/>
        </w:rPr>
        <w:t xml:space="preserve">”, ruan një kopje elektronike të tij dhe brenda 20 (njëzet) ditëve kalendarike, </w:t>
      </w:r>
      <w:bookmarkStart w:id="11" w:name="_Hlk140063679"/>
      <w:r w:rsidR="008E0C79" w:rsidRPr="00EA3465">
        <w:rPr>
          <w:rFonts w:ascii="Garamond" w:hAnsi="Garamond"/>
          <w:sz w:val="24"/>
          <w:szCs w:val="24"/>
          <w:lang w:val="sq-AL"/>
        </w:rPr>
        <w:t>pas përfundimit të afatit të publikimit</w:t>
      </w:r>
      <w:bookmarkEnd w:id="11"/>
      <w:r w:rsidR="008E0C79" w:rsidRPr="00EA3465">
        <w:rPr>
          <w:rFonts w:ascii="Garamond" w:hAnsi="Garamond"/>
          <w:sz w:val="24"/>
          <w:szCs w:val="24"/>
          <w:lang w:val="sq-AL"/>
        </w:rPr>
        <w:t>, shqyrton dokumentacionin e ngarkuar.</w:t>
      </w:r>
    </w:p>
    <w:p w14:paraId="17603281" w14:textId="4C6AE768" w:rsidR="008E0C79" w:rsidRPr="00EA3465" w:rsidRDefault="00517024" w:rsidP="00517024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EA3465">
        <w:rPr>
          <w:rFonts w:ascii="Garamond" w:hAnsi="Garamond"/>
          <w:sz w:val="24"/>
          <w:szCs w:val="24"/>
          <w:lang w:val="sq-AL"/>
        </w:rPr>
        <w:t xml:space="preserve">5. </w:t>
      </w:r>
      <w:r w:rsidR="008E0C79" w:rsidRPr="00EA3465">
        <w:rPr>
          <w:rFonts w:ascii="Garamond" w:hAnsi="Garamond"/>
          <w:sz w:val="24"/>
          <w:szCs w:val="24"/>
          <w:lang w:val="sq-AL"/>
        </w:rPr>
        <w:t>Komisioni i ngritur vlerëson planin e biznesit sipas këtyre kritereve:</w:t>
      </w:r>
    </w:p>
    <w:p w14:paraId="63F969CD" w14:textId="1571B325" w:rsidR="008E0C79" w:rsidRPr="00EA3465" w:rsidRDefault="00517024" w:rsidP="00517024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EA3465">
        <w:rPr>
          <w:rFonts w:ascii="Garamond" w:hAnsi="Garamond"/>
          <w:sz w:val="24"/>
          <w:szCs w:val="24"/>
          <w:lang w:val="sq-AL"/>
        </w:rPr>
        <w:t xml:space="preserve">a) </w:t>
      </w:r>
      <w:r w:rsidR="00277926" w:rsidRPr="00EA3465">
        <w:rPr>
          <w:rFonts w:ascii="Garamond" w:hAnsi="Garamond"/>
          <w:sz w:val="24"/>
          <w:szCs w:val="24"/>
          <w:lang w:val="sq-AL"/>
        </w:rPr>
        <w:t xml:space="preserve">investimet </w:t>
      </w:r>
      <w:r w:rsidR="008E0C79" w:rsidRPr="00EA3465">
        <w:rPr>
          <w:rFonts w:ascii="Garamond" w:hAnsi="Garamond"/>
          <w:sz w:val="24"/>
          <w:szCs w:val="24"/>
          <w:lang w:val="sq-AL"/>
        </w:rPr>
        <w:t>e parashikuara;</w:t>
      </w:r>
    </w:p>
    <w:p w14:paraId="725CD402" w14:textId="2AC75437" w:rsidR="008E0C79" w:rsidRPr="00EA3465" w:rsidRDefault="00517024" w:rsidP="00517024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EA3465">
        <w:rPr>
          <w:rFonts w:ascii="Garamond" w:hAnsi="Garamond"/>
          <w:sz w:val="24"/>
          <w:szCs w:val="24"/>
          <w:lang w:val="sq-AL"/>
        </w:rPr>
        <w:t xml:space="preserve">b) </w:t>
      </w:r>
      <w:r w:rsidR="00277926" w:rsidRPr="00EA3465">
        <w:rPr>
          <w:rFonts w:ascii="Garamond" w:hAnsi="Garamond"/>
          <w:sz w:val="24"/>
          <w:szCs w:val="24"/>
          <w:lang w:val="sq-AL"/>
        </w:rPr>
        <w:t xml:space="preserve">plani </w:t>
      </w:r>
      <w:r w:rsidR="008E0C79" w:rsidRPr="00EA3465">
        <w:rPr>
          <w:rFonts w:ascii="Garamond" w:hAnsi="Garamond"/>
          <w:sz w:val="24"/>
          <w:szCs w:val="24"/>
          <w:lang w:val="sq-AL"/>
        </w:rPr>
        <w:t>për sigurinë e infrastrukturës;</w:t>
      </w:r>
    </w:p>
    <w:p w14:paraId="6E3E3833" w14:textId="1E1E661D" w:rsidR="008E0C79" w:rsidRPr="00EA3465" w:rsidRDefault="00517024" w:rsidP="00517024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EA3465">
        <w:rPr>
          <w:rFonts w:ascii="Garamond" w:hAnsi="Garamond"/>
          <w:sz w:val="24"/>
          <w:szCs w:val="24"/>
          <w:lang w:val="sq-AL"/>
        </w:rPr>
        <w:t xml:space="preserve">c) </w:t>
      </w:r>
      <w:r w:rsidR="00277926" w:rsidRPr="00EA3465">
        <w:rPr>
          <w:rFonts w:ascii="Garamond" w:hAnsi="Garamond"/>
          <w:sz w:val="24"/>
          <w:szCs w:val="24"/>
          <w:lang w:val="sq-AL"/>
        </w:rPr>
        <w:t xml:space="preserve">cilësia </w:t>
      </w:r>
      <w:r w:rsidR="008E0C79" w:rsidRPr="00EA3465">
        <w:rPr>
          <w:rFonts w:ascii="Garamond" w:hAnsi="Garamond"/>
          <w:sz w:val="24"/>
          <w:szCs w:val="24"/>
          <w:lang w:val="sq-AL"/>
        </w:rPr>
        <w:t>e shërbimit;</w:t>
      </w:r>
    </w:p>
    <w:p w14:paraId="63FEF6E2" w14:textId="492D3546" w:rsidR="008E0C79" w:rsidRPr="00EA3465" w:rsidRDefault="008E0C79" w:rsidP="00517024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EA3465">
        <w:rPr>
          <w:rFonts w:ascii="Garamond" w:hAnsi="Garamond"/>
          <w:sz w:val="24"/>
          <w:szCs w:val="24"/>
          <w:lang w:val="sq-AL"/>
        </w:rPr>
        <w:t xml:space="preserve">ç) </w:t>
      </w:r>
      <w:r w:rsidR="00277926" w:rsidRPr="00EA3465">
        <w:rPr>
          <w:rFonts w:ascii="Garamond" w:hAnsi="Garamond"/>
          <w:sz w:val="24"/>
          <w:szCs w:val="24"/>
          <w:lang w:val="sq-AL"/>
        </w:rPr>
        <w:t xml:space="preserve">kostot </w:t>
      </w:r>
      <w:r w:rsidRPr="00EA3465">
        <w:rPr>
          <w:rFonts w:ascii="Garamond" w:hAnsi="Garamond"/>
          <w:sz w:val="24"/>
          <w:szCs w:val="24"/>
          <w:lang w:val="sq-AL"/>
        </w:rPr>
        <w:t>operative.</w:t>
      </w:r>
    </w:p>
    <w:p w14:paraId="36B2A719" w14:textId="702F74BD" w:rsidR="008E0C79" w:rsidRPr="00EA3465" w:rsidRDefault="00517024" w:rsidP="00517024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EA3465">
        <w:rPr>
          <w:rFonts w:ascii="Garamond" w:hAnsi="Garamond"/>
          <w:sz w:val="24"/>
          <w:szCs w:val="24"/>
          <w:lang w:val="sq-AL"/>
        </w:rPr>
        <w:t xml:space="preserve">6. </w:t>
      </w:r>
      <w:r w:rsidR="008E0C79" w:rsidRPr="00EA3465">
        <w:rPr>
          <w:rFonts w:ascii="Garamond" w:hAnsi="Garamond"/>
          <w:sz w:val="24"/>
          <w:szCs w:val="24"/>
          <w:lang w:val="sq-AL"/>
        </w:rPr>
        <w:t>Komisioni vendos për subjektin fitues në konkurrim dhe bën shpalljen e tij</w:t>
      </w:r>
      <w:r w:rsidR="00EA3465">
        <w:rPr>
          <w:rFonts w:ascii="Garamond" w:hAnsi="Garamond"/>
          <w:sz w:val="24"/>
          <w:szCs w:val="24"/>
          <w:lang w:val="sq-AL"/>
        </w:rPr>
        <w:t xml:space="preserve"> </w:t>
      </w:r>
      <w:r w:rsidR="008E0C79" w:rsidRPr="00EA3465">
        <w:rPr>
          <w:rFonts w:ascii="Garamond" w:hAnsi="Garamond"/>
          <w:sz w:val="24"/>
          <w:szCs w:val="24"/>
          <w:lang w:val="sq-AL"/>
        </w:rPr>
        <w:t>në Buletinin e Njoftimeve Publike dhe kur në konkurrim marrin pjesë më shumë se një konkurrues, njoftimi për shpalljen e fituesit vendoset edhe në këndin e njoftimeve të institucionit përkatës.</w:t>
      </w:r>
    </w:p>
    <w:p w14:paraId="565A91C9" w14:textId="7E8F387E" w:rsidR="008E0C79" w:rsidRPr="00EA3465" w:rsidRDefault="00517024" w:rsidP="00517024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EA3465">
        <w:rPr>
          <w:rFonts w:ascii="Garamond" w:hAnsi="Garamond"/>
          <w:sz w:val="24"/>
          <w:szCs w:val="24"/>
          <w:lang w:val="sq-AL"/>
        </w:rPr>
        <w:t xml:space="preserve">7. </w:t>
      </w:r>
      <w:r w:rsidR="008E0C79" w:rsidRPr="00EA3465">
        <w:rPr>
          <w:rFonts w:ascii="Garamond" w:hAnsi="Garamond"/>
          <w:sz w:val="24"/>
          <w:szCs w:val="24"/>
          <w:lang w:val="sq-AL"/>
        </w:rPr>
        <w:t>Pas shpalljes së fituesit, institucioni përgjegjës për shërbimet e peshkimit dhe të akuakulturës lidh marrëveshjen për transferimin e menaxhimit të infrastrukturës së peshkimit me subjektin fitues brenda 30 (tridhjetë) ditëve kalendarike nga dita e shpalljes së fituesit në Buletinin e Njoftimeve Publike.”.</w:t>
      </w:r>
    </w:p>
    <w:p w14:paraId="36521D1C" w14:textId="7F013245" w:rsidR="008E0C79" w:rsidRPr="00EA3465" w:rsidRDefault="00752875" w:rsidP="005170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6</w:t>
      </w:r>
      <w:r w:rsidR="008E0C79" w:rsidRPr="00EA3465">
        <w:rPr>
          <w:rFonts w:ascii="Garamond" w:hAnsi="Garamond"/>
          <w:sz w:val="24"/>
          <w:szCs w:val="24"/>
          <w:lang w:val="sq-AL"/>
        </w:rPr>
        <w:t xml:space="preserve">. Në pikën 6, të kreut VI, fjalët “... </w:t>
      </w:r>
      <w:r w:rsidR="008E0C79" w:rsidRPr="00EA3465">
        <w:rPr>
          <w:rFonts w:ascii="Garamond" w:hAnsi="Garamond"/>
          <w:iCs/>
          <w:sz w:val="24"/>
          <w:szCs w:val="24"/>
          <w:lang w:val="sq-AL"/>
        </w:rPr>
        <w:t>ministri përgjegjës për peshkimin ...</w:t>
      </w:r>
      <w:r w:rsidR="008E0C79" w:rsidRPr="00EA3465">
        <w:rPr>
          <w:rFonts w:ascii="Garamond" w:hAnsi="Garamond"/>
          <w:sz w:val="24"/>
          <w:szCs w:val="24"/>
          <w:lang w:val="sq-AL"/>
        </w:rPr>
        <w:t xml:space="preserve">” zëvendësohen me “... </w:t>
      </w:r>
      <w:r w:rsidR="008E0C79" w:rsidRPr="00EA3465">
        <w:rPr>
          <w:rFonts w:ascii="Garamond" w:hAnsi="Garamond"/>
          <w:iCs/>
          <w:sz w:val="24"/>
          <w:szCs w:val="24"/>
          <w:lang w:val="sq-AL"/>
        </w:rPr>
        <w:t>institucioni përgjegjës për shërbimet e peshkimit dhe të akuakulturës ...</w:t>
      </w:r>
      <w:r w:rsidR="008E0C79" w:rsidRPr="00EA3465">
        <w:rPr>
          <w:rFonts w:ascii="Garamond" w:hAnsi="Garamond"/>
          <w:sz w:val="24"/>
          <w:szCs w:val="24"/>
          <w:lang w:val="sq-AL"/>
        </w:rPr>
        <w:t>”.</w:t>
      </w:r>
    </w:p>
    <w:p w14:paraId="5E0886DE" w14:textId="500E548E" w:rsidR="008E0C79" w:rsidRPr="00EA3465" w:rsidRDefault="00752875" w:rsidP="005170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7</w:t>
      </w:r>
      <w:r w:rsidR="008E0C79" w:rsidRPr="00EA3465">
        <w:rPr>
          <w:rFonts w:ascii="Garamond" w:hAnsi="Garamond"/>
          <w:sz w:val="24"/>
          <w:szCs w:val="24"/>
          <w:lang w:val="sq-AL"/>
        </w:rPr>
        <w:t>. Kudo në aneksin “DRAFTKONTRATË QIRAJE”, emërtimi “Ministria e Bujqësisë dhe Zhvillimit Rural” zëvendësohet me fjalët “... institucioni përgjegjës për shërbimet e peshkimit dhe akuakulturës ...”.</w:t>
      </w:r>
    </w:p>
    <w:p w14:paraId="6FC248BF" w14:textId="25143C99" w:rsidR="008E0C79" w:rsidRPr="00EA3465" w:rsidRDefault="00752875" w:rsidP="00517024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strike/>
          <w:lang w:val="sq-AL"/>
        </w:rPr>
      </w:pPr>
      <w:r>
        <w:rPr>
          <w:rFonts w:ascii="Garamond" w:hAnsi="Garamond"/>
          <w:lang w:val="sq-AL"/>
        </w:rPr>
        <w:t>8</w:t>
      </w:r>
      <w:r w:rsidR="00517024" w:rsidRPr="00EA3465">
        <w:rPr>
          <w:rFonts w:ascii="Garamond" w:hAnsi="Garamond"/>
          <w:lang w:val="sq-AL"/>
        </w:rPr>
        <w:t xml:space="preserve">. </w:t>
      </w:r>
      <w:r w:rsidR="008E0C79" w:rsidRPr="00EA3465">
        <w:rPr>
          <w:rFonts w:ascii="Garamond" w:hAnsi="Garamond"/>
          <w:lang w:val="sq-AL"/>
        </w:rPr>
        <w:t xml:space="preserve">Marrëveshja tip për transferimin e menaxhimit të infrastrukturës të portit të peshkimit/tregut të shitjes me shumicë, ndërmjet drejtorisë së shërbimeve të peshkimit dhe akuakulturës dhe organizatës së peshkimit/njësive të vetëqeverisjes vendore zëvendësohet me “marrëveshjen tip”, që i bashkëlidhet këtij vendimi dhe është pjesë përbërëse e tij. </w:t>
      </w:r>
    </w:p>
    <w:p w14:paraId="0E5234D0" w14:textId="77777777" w:rsidR="008E0C79" w:rsidRPr="00EA3465" w:rsidRDefault="008E0C79" w:rsidP="00517024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eastAsia="Calibri" w:hAnsi="Garamond"/>
          <w:lang w:val="sq-AL" w:eastAsia="en-US"/>
        </w:rPr>
      </w:pPr>
      <w:r w:rsidRPr="00EA3465">
        <w:rPr>
          <w:rFonts w:ascii="Garamond" w:hAnsi="Garamond"/>
          <w:color w:val="000000"/>
          <w:lang w:val="sq-AL"/>
        </w:rPr>
        <w:t xml:space="preserve">II. </w:t>
      </w:r>
      <w:r w:rsidRPr="00EA3465">
        <w:rPr>
          <w:rFonts w:ascii="Garamond" w:eastAsia="Calibri" w:hAnsi="Garamond"/>
          <w:lang w:val="sq-AL" w:eastAsia="en-US"/>
        </w:rPr>
        <w:t>Ngarkohen Ministria e Bujqësisë dhe Zhvillimit Rural, Drejtoria e Shërbimeve të Peshkimit dhe Akuakulturës dhe Agjencia Kombëtare e Shoqërisë së Informacionit për zbatimin e këtij vendimi.</w:t>
      </w:r>
    </w:p>
    <w:p w14:paraId="3740D13B" w14:textId="3A9F61A6" w:rsidR="008E0C79" w:rsidRPr="00EA3465" w:rsidRDefault="008E0C79" w:rsidP="00517024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  <w:lang w:val="sq-AL"/>
        </w:rPr>
      </w:pPr>
      <w:r w:rsidRPr="00EA3465">
        <w:rPr>
          <w:rFonts w:ascii="Garamond" w:hAnsi="Garamond"/>
          <w:color w:val="000000"/>
          <w:lang w:val="sq-AL"/>
        </w:rPr>
        <w:t xml:space="preserve">Ky vendim hyn në fuqi pas botimit në Fletoren </w:t>
      </w:r>
      <w:r w:rsidR="00517024" w:rsidRPr="00EA3465">
        <w:rPr>
          <w:rFonts w:ascii="Garamond" w:hAnsi="Garamond"/>
          <w:color w:val="000000"/>
          <w:lang w:val="sq-AL"/>
        </w:rPr>
        <w:t>Z</w:t>
      </w:r>
      <w:r w:rsidRPr="00EA3465">
        <w:rPr>
          <w:rFonts w:ascii="Garamond" w:hAnsi="Garamond"/>
          <w:color w:val="000000"/>
          <w:lang w:val="sq-AL"/>
        </w:rPr>
        <w:t>yrtare.</w:t>
      </w:r>
    </w:p>
    <w:p w14:paraId="4CA78746" w14:textId="77777777" w:rsidR="008E0C79" w:rsidRPr="00EA3465" w:rsidRDefault="008E0C79" w:rsidP="0051702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000000"/>
          <w:lang w:val="sq-AL"/>
        </w:rPr>
      </w:pPr>
    </w:p>
    <w:p w14:paraId="233C97D1" w14:textId="5C007DBF" w:rsidR="008E0C79" w:rsidRPr="00EA3465" w:rsidRDefault="00517024" w:rsidP="00517024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Style w:val="Strong"/>
          <w:rFonts w:ascii="Garamond" w:hAnsi="Garamond"/>
          <w:b w:val="0"/>
          <w:color w:val="000000"/>
          <w:lang w:val="sq-AL"/>
        </w:rPr>
      </w:pPr>
      <w:r w:rsidRPr="00EA3465">
        <w:rPr>
          <w:rStyle w:val="Strong"/>
          <w:rFonts w:ascii="Garamond" w:hAnsi="Garamond"/>
          <w:b w:val="0"/>
          <w:color w:val="000000"/>
          <w:lang w:val="sq-AL"/>
        </w:rPr>
        <w:t>KRYEMINISTËR</w:t>
      </w:r>
    </w:p>
    <w:p w14:paraId="6698EDD0" w14:textId="5BA3EA3A" w:rsidR="008E0C79" w:rsidRPr="00EA3465" w:rsidRDefault="00517024" w:rsidP="00517024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Style w:val="Strong"/>
          <w:rFonts w:ascii="Garamond" w:hAnsi="Garamond"/>
          <w:color w:val="000000"/>
          <w:lang w:val="sq-AL"/>
        </w:rPr>
      </w:pPr>
      <w:r w:rsidRPr="00EA3465">
        <w:rPr>
          <w:rStyle w:val="Strong"/>
          <w:rFonts w:ascii="Garamond" w:hAnsi="Garamond"/>
          <w:color w:val="000000"/>
          <w:lang w:val="sq-AL"/>
        </w:rPr>
        <w:t>Edi Rama</w:t>
      </w:r>
    </w:p>
    <w:p w14:paraId="1E5EAF42" w14:textId="261E2270" w:rsidR="008E0C79" w:rsidRPr="00EA3465" w:rsidRDefault="008E0C79" w:rsidP="0051702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F77C378" w14:textId="77777777" w:rsidR="00716956" w:rsidRDefault="00716956" w:rsidP="0051702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8D0AEC2" w14:textId="77777777" w:rsidR="00716956" w:rsidRDefault="00716956" w:rsidP="0051702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8824008" w14:textId="77777777" w:rsidR="007E67B7" w:rsidRDefault="007E67B7" w:rsidP="0051702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1762D00" w14:textId="4092BFB1" w:rsidR="008E0C79" w:rsidRPr="00EA3465" w:rsidRDefault="008E0C79" w:rsidP="0051702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A3465">
        <w:rPr>
          <w:rFonts w:ascii="Garamond" w:hAnsi="Garamond"/>
          <w:b/>
          <w:sz w:val="24"/>
          <w:szCs w:val="24"/>
          <w:lang w:val="sq-AL"/>
        </w:rPr>
        <w:lastRenderedPageBreak/>
        <w:t>MARRËVESHJE TIP</w:t>
      </w:r>
    </w:p>
    <w:p w14:paraId="1DA9316B" w14:textId="24A65005" w:rsidR="008E0C79" w:rsidRPr="00EA3465" w:rsidRDefault="008E0C79" w:rsidP="0051702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A3465">
        <w:rPr>
          <w:rFonts w:ascii="Garamond" w:hAnsi="Garamond"/>
          <w:sz w:val="24"/>
          <w:szCs w:val="24"/>
          <w:lang w:val="sq-AL"/>
        </w:rPr>
        <w:t xml:space="preserve">PËR TRANSFERIMIN E MENAXHIMIT TË INFRASTRUKTURËS </w:t>
      </w:r>
      <w:r w:rsidR="004B6CE1">
        <w:rPr>
          <w:rFonts w:ascii="Garamond" w:hAnsi="Garamond"/>
          <w:sz w:val="24"/>
          <w:szCs w:val="24"/>
          <w:lang w:val="sq-AL"/>
        </w:rPr>
        <w:t>S</w:t>
      </w:r>
      <w:r w:rsidRPr="00EA3465">
        <w:rPr>
          <w:rFonts w:ascii="Garamond" w:hAnsi="Garamond"/>
          <w:sz w:val="24"/>
          <w:szCs w:val="24"/>
          <w:lang w:val="sq-AL"/>
        </w:rPr>
        <w:t>Ë PORTIT TË PESHKIMIT/TREGUT TË SHITJES ME SHUMICË DHE/OSE QENDRËS SË GRUMBULLIMIT NDËRMJET INSTITUCIONI PËRGJEGJËS PËR SHËRBIMET E PESHKIMIT</w:t>
      </w:r>
      <w:r w:rsidR="00EA3465" w:rsidRPr="00EA3465">
        <w:rPr>
          <w:rFonts w:ascii="Garamond" w:hAnsi="Garamond"/>
          <w:sz w:val="24"/>
          <w:szCs w:val="24"/>
          <w:lang w:val="sq-AL"/>
        </w:rPr>
        <w:t xml:space="preserve"> </w:t>
      </w:r>
      <w:r w:rsidRPr="00EA3465">
        <w:rPr>
          <w:rFonts w:ascii="Garamond" w:hAnsi="Garamond"/>
          <w:sz w:val="24"/>
          <w:szCs w:val="24"/>
          <w:lang w:val="sq-AL"/>
        </w:rPr>
        <w:t>DHE AKUAKULTURËS DHE ORGANIZATËS</w:t>
      </w:r>
      <w:r w:rsidR="00517024" w:rsidRPr="00EA3465">
        <w:rPr>
          <w:rFonts w:ascii="Garamond" w:hAnsi="Garamond"/>
          <w:sz w:val="24"/>
          <w:szCs w:val="24"/>
          <w:lang w:val="sq-AL"/>
        </w:rPr>
        <w:t xml:space="preserve"> </w:t>
      </w:r>
      <w:r w:rsidRPr="00EA3465">
        <w:rPr>
          <w:rFonts w:ascii="Garamond" w:hAnsi="Garamond"/>
          <w:sz w:val="24"/>
          <w:szCs w:val="24"/>
          <w:lang w:val="sq-AL"/>
        </w:rPr>
        <w:t>SË PESHKIMIT/NJËSIVE TË VETËQEVERISJES VENDORE/SUBJEKTEVE PRIVATE</w:t>
      </w:r>
    </w:p>
    <w:p w14:paraId="7ED9963B" w14:textId="77777777" w:rsidR="008E0C79" w:rsidRPr="00EA3465" w:rsidRDefault="008E0C7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6BE3E18" w14:textId="17210984" w:rsidR="008E0C79" w:rsidRPr="00EA3465" w:rsidRDefault="008E0C7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3465">
        <w:rPr>
          <w:rFonts w:ascii="Garamond" w:hAnsi="Garamond"/>
          <w:sz w:val="24"/>
          <w:szCs w:val="24"/>
          <w:lang w:val="sq-AL"/>
        </w:rPr>
        <w:t>Kjo marrëveshje përbën kuadrin e bashkëpunimit ndërmjet institucionit përgjegjës për shërbimet e peshkimit dhe akuakulturës dhe Organizatës së Peshkimit/</w:t>
      </w:r>
      <w:r w:rsidR="0090345A" w:rsidRPr="00EA3465">
        <w:rPr>
          <w:rFonts w:ascii="Garamond" w:hAnsi="Garamond"/>
          <w:sz w:val="24"/>
          <w:szCs w:val="24"/>
          <w:lang w:val="sq-AL"/>
        </w:rPr>
        <w:t xml:space="preserve">njësisë </w:t>
      </w:r>
      <w:r w:rsidRPr="00EA3465">
        <w:rPr>
          <w:rFonts w:ascii="Garamond" w:hAnsi="Garamond"/>
          <w:sz w:val="24"/>
          <w:szCs w:val="24"/>
          <w:lang w:val="sq-AL"/>
        </w:rPr>
        <w:t xml:space="preserve">së Vetëqeverisjes </w:t>
      </w:r>
      <w:r w:rsidR="0090345A" w:rsidRPr="00EA3465">
        <w:rPr>
          <w:rFonts w:ascii="Garamond" w:hAnsi="Garamond"/>
          <w:sz w:val="24"/>
          <w:szCs w:val="24"/>
          <w:lang w:val="sq-AL"/>
        </w:rPr>
        <w:t>vendore</w:t>
      </w:r>
      <w:r w:rsidRPr="00EA3465">
        <w:rPr>
          <w:rFonts w:ascii="Garamond" w:hAnsi="Garamond"/>
          <w:sz w:val="24"/>
          <w:szCs w:val="24"/>
          <w:lang w:val="sq-AL"/>
        </w:rPr>
        <w:t xml:space="preserve">/subjekteve private. Marrëveshja është hartuar në përputhje me dispozitat e ligjit </w:t>
      </w:r>
      <w:r w:rsidR="007537D4">
        <w:rPr>
          <w:rFonts w:ascii="Garamond" w:hAnsi="Garamond"/>
          <w:sz w:val="24"/>
          <w:szCs w:val="24"/>
          <w:lang w:val="sq-AL"/>
        </w:rPr>
        <w:t xml:space="preserve">nr. </w:t>
      </w:r>
      <w:r w:rsidRPr="00EA3465">
        <w:rPr>
          <w:rFonts w:ascii="Garamond" w:hAnsi="Garamond"/>
          <w:sz w:val="24"/>
          <w:szCs w:val="24"/>
          <w:lang w:val="sq-AL"/>
        </w:rPr>
        <w:t>64/2012, “Për peshkimin”, të ndryshuar, Kodit Civil të Republikës së Shqipërisë,</w:t>
      </w:r>
    </w:p>
    <w:p w14:paraId="5B611507" w14:textId="77777777" w:rsidR="008E0C79" w:rsidRPr="00EA3465" w:rsidRDefault="008E0C7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670A67A" w14:textId="77777777" w:rsidR="008E0C79" w:rsidRPr="0090345A" w:rsidRDefault="008E0C79" w:rsidP="0051702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0345A">
        <w:rPr>
          <w:rFonts w:ascii="Garamond" w:hAnsi="Garamond"/>
          <w:sz w:val="24"/>
          <w:szCs w:val="24"/>
          <w:lang w:val="sq-AL"/>
        </w:rPr>
        <w:t>Neni 1</w:t>
      </w:r>
    </w:p>
    <w:p w14:paraId="1AAF769B" w14:textId="77777777" w:rsidR="008E0C79" w:rsidRPr="00EA3465" w:rsidRDefault="008E0C79" w:rsidP="0051702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A3465">
        <w:rPr>
          <w:rFonts w:ascii="Garamond" w:hAnsi="Garamond"/>
          <w:b/>
          <w:sz w:val="24"/>
          <w:szCs w:val="24"/>
          <w:lang w:val="sq-AL"/>
        </w:rPr>
        <w:t>Palët</w:t>
      </w:r>
    </w:p>
    <w:p w14:paraId="5865DB71" w14:textId="77777777" w:rsidR="008E0C79" w:rsidRPr="00EA3465" w:rsidRDefault="008E0C7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6A074A9" w14:textId="77777777" w:rsidR="008E0C79" w:rsidRPr="00EA3465" w:rsidRDefault="008E0C7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3465">
        <w:rPr>
          <w:rFonts w:ascii="Garamond" w:hAnsi="Garamond"/>
          <w:sz w:val="24"/>
          <w:szCs w:val="24"/>
          <w:lang w:val="sq-AL"/>
        </w:rPr>
        <w:t>Palët në këtë marrëveshje janë:</w:t>
      </w:r>
    </w:p>
    <w:p w14:paraId="64A865D6" w14:textId="77777777" w:rsidR="008E0C79" w:rsidRPr="00EA3465" w:rsidRDefault="008E0C7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B57B8E8" w14:textId="42C1B599" w:rsidR="008E0C79" w:rsidRPr="00EA3465" w:rsidRDefault="00517024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3465">
        <w:rPr>
          <w:rFonts w:ascii="Garamond" w:hAnsi="Garamond"/>
          <w:sz w:val="24"/>
          <w:szCs w:val="24"/>
          <w:lang w:val="sq-AL"/>
        </w:rPr>
        <w:t xml:space="preserve">- </w:t>
      </w:r>
      <w:r w:rsidR="008E0C79" w:rsidRPr="00EA3465">
        <w:rPr>
          <w:rFonts w:ascii="Garamond" w:hAnsi="Garamond"/>
          <w:sz w:val="24"/>
          <w:szCs w:val="24"/>
          <w:lang w:val="sq-AL"/>
        </w:rPr>
        <w:t>Institucioni përgjegjës për shërbimet e peshkimit dhe akuakulturës,</w:t>
      </w:r>
    </w:p>
    <w:p w14:paraId="5F5D60EA" w14:textId="3B64AB2E" w:rsidR="008E0C79" w:rsidRPr="00EA3465" w:rsidRDefault="00517024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3465">
        <w:rPr>
          <w:rFonts w:ascii="Garamond" w:hAnsi="Garamond"/>
          <w:sz w:val="24"/>
          <w:szCs w:val="24"/>
          <w:lang w:val="sq-AL"/>
        </w:rPr>
        <w:t xml:space="preserve">- </w:t>
      </w:r>
      <w:r w:rsidR="008E0C79" w:rsidRPr="00EA3465">
        <w:rPr>
          <w:rFonts w:ascii="Garamond" w:hAnsi="Garamond"/>
          <w:sz w:val="24"/>
          <w:szCs w:val="24"/>
          <w:lang w:val="sq-AL"/>
        </w:rPr>
        <w:t>____________________________, identifikuar me NUIS _____________, me adresë në ________________, përfaqësuar nga ____________________.</w:t>
      </w:r>
    </w:p>
    <w:p w14:paraId="1C5BD989" w14:textId="77777777" w:rsidR="008E0C79" w:rsidRPr="00EA3465" w:rsidRDefault="008E0C7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AB51F29" w14:textId="77777777" w:rsidR="008E0C79" w:rsidRPr="0090345A" w:rsidRDefault="008E0C79" w:rsidP="0051702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0345A">
        <w:rPr>
          <w:rFonts w:ascii="Garamond" w:hAnsi="Garamond"/>
          <w:sz w:val="24"/>
          <w:szCs w:val="24"/>
          <w:lang w:val="sq-AL"/>
        </w:rPr>
        <w:t>Neni 2</w:t>
      </w:r>
    </w:p>
    <w:p w14:paraId="617918D2" w14:textId="77777777" w:rsidR="008E0C79" w:rsidRPr="0090345A" w:rsidRDefault="008E0C79" w:rsidP="0051702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0345A">
        <w:rPr>
          <w:rFonts w:ascii="Garamond" w:hAnsi="Garamond"/>
          <w:b/>
          <w:sz w:val="24"/>
          <w:szCs w:val="24"/>
          <w:lang w:val="sq-AL"/>
        </w:rPr>
        <w:t>Qëllimi i marrëveshjes</w:t>
      </w:r>
    </w:p>
    <w:p w14:paraId="7DBA2194" w14:textId="77777777" w:rsidR="008E0C79" w:rsidRPr="00EA3465" w:rsidRDefault="008E0C7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8A71D2E" w14:textId="77777777" w:rsidR="008E0C79" w:rsidRPr="00EA3465" w:rsidRDefault="008E0C7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3465">
        <w:rPr>
          <w:rFonts w:ascii="Garamond" w:hAnsi="Garamond"/>
          <w:sz w:val="24"/>
          <w:szCs w:val="24"/>
          <w:lang w:val="sq-AL"/>
        </w:rPr>
        <w:t>Qëllimi i kësaj marrëveshjeje është transferimi i menaxhimit të infrastrukturës së portit të peshkimit/tregut të shitjes me shumicë dhe/ose Qendrës së Grumbullimit</w:t>
      </w:r>
      <w:r w:rsidRPr="00EA346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EA3465">
        <w:rPr>
          <w:rFonts w:ascii="Garamond" w:hAnsi="Garamond"/>
          <w:sz w:val="24"/>
          <w:szCs w:val="24"/>
          <w:lang w:val="sq-AL"/>
        </w:rPr>
        <w:t xml:space="preserve">tek organizata e peshkimit/njësitë e vetëqeverisjes vendore/subjekteve private, duke përcaktuar kushtet për kryerjen e veprimtarive, të drejtat dhe detyrimet e palëve. </w:t>
      </w:r>
    </w:p>
    <w:p w14:paraId="6E1755A2" w14:textId="77777777" w:rsidR="008E0C79" w:rsidRPr="00EA3465" w:rsidRDefault="008E0C7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03D2596" w14:textId="77777777" w:rsidR="008E0C79" w:rsidRPr="009F4694" w:rsidRDefault="008E0C79" w:rsidP="0051702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F4694">
        <w:rPr>
          <w:rFonts w:ascii="Garamond" w:hAnsi="Garamond"/>
          <w:sz w:val="24"/>
          <w:szCs w:val="24"/>
          <w:lang w:val="sq-AL"/>
        </w:rPr>
        <w:t>Neni 3</w:t>
      </w:r>
    </w:p>
    <w:p w14:paraId="14D7972E" w14:textId="77777777" w:rsidR="008E0C79" w:rsidRPr="009F4694" w:rsidRDefault="008E0C79" w:rsidP="0051702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F4694">
        <w:rPr>
          <w:rFonts w:ascii="Garamond" w:hAnsi="Garamond"/>
          <w:b/>
          <w:sz w:val="24"/>
          <w:szCs w:val="24"/>
          <w:lang w:val="sq-AL"/>
        </w:rPr>
        <w:t>Kohëzgjatja</w:t>
      </w:r>
    </w:p>
    <w:p w14:paraId="2DCF6F38" w14:textId="77777777" w:rsidR="008E0C79" w:rsidRPr="00EA3465" w:rsidRDefault="008E0C7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EA70F8" w14:textId="77777777" w:rsidR="008E0C79" w:rsidRPr="00EA3465" w:rsidRDefault="008E0C7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3465">
        <w:rPr>
          <w:rFonts w:ascii="Garamond" w:hAnsi="Garamond"/>
          <w:sz w:val="24"/>
          <w:szCs w:val="24"/>
          <w:lang w:val="sq-AL"/>
        </w:rPr>
        <w:t xml:space="preserve">Kjo marrëveshje ndërmjet palëve të lartpërmendura lidhet për një afat prej _____ vjetësh (jo më shumë se 20 vjet), afat i cili fillon nga momenti i nënshkrimit të kësaj marrëveshjeje. </w:t>
      </w:r>
    </w:p>
    <w:p w14:paraId="01FC815C" w14:textId="77777777" w:rsidR="008E0C79" w:rsidRPr="00EA3465" w:rsidRDefault="008E0C79" w:rsidP="00517024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1C751568" w14:textId="77777777" w:rsidR="008E0C79" w:rsidRPr="009F4694" w:rsidRDefault="008E0C79" w:rsidP="0051702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F4694">
        <w:rPr>
          <w:rFonts w:ascii="Garamond" w:hAnsi="Garamond"/>
          <w:sz w:val="24"/>
          <w:szCs w:val="24"/>
          <w:lang w:val="sq-AL"/>
        </w:rPr>
        <w:t>Neni 4</w:t>
      </w:r>
    </w:p>
    <w:p w14:paraId="52C2F80B" w14:textId="497A4822" w:rsidR="008E0C79" w:rsidRPr="009F4694" w:rsidRDefault="008E0C79" w:rsidP="0051702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F4694">
        <w:rPr>
          <w:rFonts w:ascii="Garamond" w:hAnsi="Garamond"/>
          <w:b/>
          <w:sz w:val="24"/>
          <w:szCs w:val="24"/>
          <w:lang w:val="sq-AL"/>
        </w:rPr>
        <w:t>Pronësia</w:t>
      </w:r>
    </w:p>
    <w:p w14:paraId="732E232E" w14:textId="77777777" w:rsidR="00517024" w:rsidRPr="00EA3465" w:rsidRDefault="00517024" w:rsidP="0051702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CB29FDB" w14:textId="423A314C" w:rsidR="008E0C79" w:rsidRPr="00EA3465" w:rsidRDefault="008E0C7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3465">
        <w:rPr>
          <w:rFonts w:ascii="Garamond" w:hAnsi="Garamond"/>
          <w:sz w:val="24"/>
          <w:szCs w:val="24"/>
          <w:lang w:val="sq-AL"/>
        </w:rPr>
        <w:t>Porti i peshkimit/tregu i shitjes me shumicë/qendra e grumbullimit janë prona pub</w:t>
      </w:r>
      <w:r w:rsidR="002406CF">
        <w:rPr>
          <w:rFonts w:ascii="Garamond" w:hAnsi="Garamond"/>
          <w:sz w:val="24"/>
          <w:szCs w:val="24"/>
          <w:lang w:val="sq-AL"/>
        </w:rPr>
        <w:t xml:space="preserve">like, infrastruktura e të cilit </w:t>
      </w:r>
      <w:r w:rsidRPr="00EA3465">
        <w:rPr>
          <w:rFonts w:ascii="Garamond" w:hAnsi="Garamond"/>
          <w:sz w:val="24"/>
          <w:szCs w:val="24"/>
          <w:lang w:val="sq-AL"/>
        </w:rPr>
        <w:t>transferohet tek organizata e peshkimit/njësitë e vetëqeverisjes vendore/subjekteve private.</w:t>
      </w:r>
    </w:p>
    <w:p w14:paraId="0BAB5094" w14:textId="77777777" w:rsidR="008E0C79" w:rsidRPr="00EA3465" w:rsidRDefault="008E0C7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3465">
        <w:rPr>
          <w:rFonts w:ascii="Garamond" w:hAnsi="Garamond"/>
          <w:strike/>
          <w:color w:val="FF0000"/>
          <w:sz w:val="24"/>
          <w:szCs w:val="24"/>
          <w:lang w:val="sq-AL"/>
        </w:rPr>
        <w:t xml:space="preserve"> </w:t>
      </w:r>
    </w:p>
    <w:p w14:paraId="463F0433" w14:textId="77777777" w:rsidR="008E0C79" w:rsidRPr="009F4694" w:rsidRDefault="008E0C79" w:rsidP="0051702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F4694">
        <w:rPr>
          <w:rFonts w:ascii="Garamond" w:hAnsi="Garamond"/>
          <w:sz w:val="24"/>
          <w:szCs w:val="24"/>
          <w:lang w:val="sq-AL"/>
        </w:rPr>
        <w:t>Neni 5</w:t>
      </w:r>
    </w:p>
    <w:p w14:paraId="7A90E879" w14:textId="77777777" w:rsidR="008E0C79" w:rsidRPr="009F4694" w:rsidRDefault="008E0C79" w:rsidP="0051702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F4694">
        <w:rPr>
          <w:rFonts w:ascii="Garamond" w:hAnsi="Garamond"/>
          <w:b/>
          <w:sz w:val="24"/>
          <w:szCs w:val="24"/>
          <w:lang w:val="sq-AL"/>
        </w:rPr>
        <w:t>Territori i infrastrukturës së portit që transferohet në menaxhim</w:t>
      </w:r>
    </w:p>
    <w:p w14:paraId="243362E5" w14:textId="77777777" w:rsidR="008E0C79" w:rsidRPr="009F4694" w:rsidRDefault="008E0C79" w:rsidP="00517024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7081CC69" w14:textId="40487E24" w:rsidR="008E0C79" w:rsidRPr="00EA3465" w:rsidRDefault="00517024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3465">
        <w:rPr>
          <w:rFonts w:ascii="Garamond" w:hAnsi="Garamond"/>
          <w:sz w:val="24"/>
          <w:szCs w:val="24"/>
          <w:lang w:val="sq-AL"/>
        </w:rPr>
        <w:t>5.1.</w:t>
      </w:r>
      <w:r w:rsidR="00EA3465">
        <w:rPr>
          <w:rFonts w:ascii="Garamond" w:hAnsi="Garamond"/>
          <w:sz w:val="24"/>
          <w:szCs w:val="24"/>
          <w:lang w:val="sq-AL"/>
        </w:rPr>
        <w:t xml:space="preserve"> </w:t>
      </w:r>
      <w:r w:rsidR="008E0C79" w:rsidRPr="00EA3465">
        <w:rPr>
          <w:rFonts w:ascii="Garamond" w:hAnsi="Garamond"/>
          <w:sz w:val="24"/>
          <w:szCs w:val="24"/>
          <w:lang w:val="sq-AL"/>
        </w:rPr>
        <w:t xml:space="preserve">Sipërfaqet dhe objektet që transferohen në menaxhim identifikohen me genplanin, që i bashkëlidhet marrëveshjes dhe dokumentacionin e lëshuar nga Agjencia Shtetërore e Kadastrës. </w:t>
      </w:r>
    </w:p>
    <w:p w14:paraId="134B7EDD" w14:textId="3F0BA76B" w:rsidR="008E0C79" w:rsidRPr="00EA3465" w:rsidRDefault="008E0C7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3465">
        <w:rPr>
          <w:rFonts w:ascii="Garamond" w:hAnsi="Garamond"/>
          <w:sz w:val="24"/>
          <w:szCs w:val="24"/>
          <w:lang w:val="sq-AL"/>
        </w:rPr>
        <w:t>5.2.</w:t>
      </w:r>
      <w:r w:rsidR="00517024" w:rsidRPr="00EA3465">
        <w:rPr>
          <w:rFonts w:ascii="Garamond" w:hAnsi="Garamond"/>
          <w:sz w:val="24"/>
          <w:szCs w:val="24"/>
          <w:lang w:val="sq-AL"/>
        </w:rPr>
        <w:t xml:space="preserve"> </w:t>
      </w:r>
      <w:r w:rsidRPr="00EA3465">
        <w:rPr>
          <w:rFonts w:ascii="Garamond" w:hAnsi="Garamond"/>
          <w:sz w:val="24"/>
          <w:szCs w:val="24"/>
          <w:lang w:val="sq-AL"/>
        </w:rPr>
        <w:t xml:space="preserve">Subjekti, që merr në menaxhim, detyrohet të ruajë sipërfaqen dhe ambientet që merr në menaxhim. </w:t>
      </w:r>
    </w:p>
    <w:p w14:paraId="524E8DA5" w14:textId="77777777" w:rsidR="008E0C79" w:rsidRPr="00EA3465" w:rsidRDefault="008E0C79" w:rsidP="0051702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A9CD6F9" w14:textId="77777777" w:rsidR="008E0C79" w:rsidRPr="00EA3465" w:rsidRDefault="008E0C79" w:rsidP="0051702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A3465">
        <w:rPr>
          <w:rFonts w:ascii="Garamond" w:hAnsi="Garamond"/>
          <w:sz w:val="24"/>
          <w:szCs w:val="24"/>
          <w:lang w:val="sq-AL"/>
        </w:rPr>
        <w:t>Neni 6</w:t>
      </w:r>
    </w:p>
    <w:p w14:paraId="5DEFD4BD" w14:textId="77777777" w:rsidR="008E0C79" w:rsidRPr="00EA3465" w:rsidRDefault="008E0C79" w:rsidP="0051702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A3465">
        <w:rPr>
          <w:rFonts w:ascii="Garamond" w:hAnsi="Garamond"/>
          <w:b/>
          <w:sz w:val="24"/>
          <w:szCs w:val="24"/>
          <w:lang w:val="sq-AL"/>
        </w:rPr>
        <w:t>Ruajtja e destinacionit dhe e interesit publik</w:t>
      </w:r>
    </w:p>
    <w:p w14:paraId="54C13F09" w14:textId="77777777" w:rsidR="008E0C79" w:rsidRPr="00EA3465" w:rsidRDefault="008E0C79" w:rsidP="00517024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149C1716" w14:textId="3691793D" w:rsidR="008E0C79" w:rsidRPr="00EA3465" w:rsidRDefault="008E0C7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3465">
        <w:rPr>
          <w:rFonts w:ascii="Garamond" w:hAnsi="Garamond"/>
          <w:sz w:val="24"/>
          <w:szCs w:val="24"/>
          <w:lang w:val="sq-AL"/>
        </w:rPr>
        <w:t xml:space="preserve">Organizata e peshkimit/njësia e vetëqeverisjes vendore/subjektet private, gjatë menaxhimit të infrastrukturës së portit dhe të infrastrukturave të lidhura me peshkimin zbatojnë kushtet e parashikuara në ligjin </w:t>
      </w:r>
      <w:r w:rsidR="007537D4">
        <w:rPr>
          <w:rFonts w:ascii="Garamond" w:hAnsi="Garamond"/>
          <w:sz w:val="24"/>
          <w:szCs w:val="24"/>
          <w:lang w:val="sq-AL"/>
        </w:rPr>
        <w:t xml:space="preserve">nr. </w:t>
      </w:r>
      <w:r w:rsidRPr="00EA3465">
        <w:rPr>
          <w:rFonts w:ascii="Garamond" w:hAnsi="Garamond"/>
          <w:sz w:val="24"/>
          <w:szCs w:val="24"/>
          <w:lang w:val="sq-AL"/>
        </w:rPr>
        <w:t xml:space="preserve">64/2012, “Për peshkimin”, </w:t>
      </w:r>
      <w:r w:rsidR="003912D7">
        <w:rPr>
          <w:rFonts w:ascii="Garamond" w:hAnsi="Garamond"/>
          <w:sz w:val="24"/>
          <w:szCs w:val="24"/>
          <w:lang w:val="sq-AL"/>
        </w:rPr>
        <w:t>të</w:t>
      </w:r>
      <w:r w:rsidRPr="00EA3465">
        <w:rPr>
          <w:rFonts w:ascii="Garamond" w:hAnsi="Garamond"/>
          <w:sz w:val="24"/>
          <w:szCs w:val="24"/>
          <w:lang w:val="sq-AL"/>
        </w:rPr>
        <w:t xml:space="preserve"> ndryshuar, duke garantuar:</w:t>
      </w:r>
    </w:p>
    <w:p w14:paraId="652BF56F" w14:textId="1D04D64B" w:rsidR="008E0C79" w:rsidRPr="00EA3465" w:rsidRDefault="008E0C7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3465">
        <w:rPr>
          <w:rFonts w:ascii="Garamond" w:hAnsi="Garamond"/>
          <w:sz w:val="24"/>
          <w:szCs w:val="24"/>
          <w:lang w:val="sq-AL"/>
        </w:rPr>
        <w:t>a)</w:t>
      </w:r>
      <w:r w:rsidR="00EA3465">
        <w:rPr>
          <w:rFonts w:ascii="Garamond" w:hAnsi="Garamond"/>
          <w:sz w:val="24"/>
          <w:szCs w:val="24"/>
          <w:lang w:val="sq-AL"/>
        </w:rPr>
        <w:t xml:space="preserve"> </w:t>
      </w:r>
      <w:r w:rsidRPr="00EA3465">
        <w:rPr>
          <w:rFonts w:ascii="Garamond" w:hAnsi="Garamond"/>
          <w:sz w:val="24"/>
          <w:szCs w:val="24"/>
          <w:lang w:val="sq-AL"/>
        </w:rPr>
        <w:t xml:space="preserve">mosndryshimin e destinacionit dhe qëllimit; </w:t>
      </w:r>
    </w:p>
    <w:p w14:paraId="62739CC8" w14:textId="77777777" w:rsidR="008E0C79" w:rsidRPr="00EA3465" w:rsidRDefault="008E0C7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3465">
        <w:rPr>
          <w:rFonts w:ascii="Garamond" w:hAnsi="Garamond"/>
          <w:sz w:val="24"/>
          <w:szCs w:val="24"/>
          <w:lang w:val="sq-AL"/>
        </w:rPr>
        <w:t>b) përdorimin e infrastrukturës së peshkimit nga ana institucioneve shtetërore në rastet e masave të jashtëzakonshme ose sa herë i kërkohet;</w:t>
      </w:r>
    </w:p>
    <w:p w14:paraId="08528F5C" w14:textId="41BADD00" w:rsidR="008E0C79" w:rsidRPr="00EA3465" w:rsidRDefault="008E0C7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3465">
        <w:rPr>
          <w:rFonts w:ascii="Garamond" w:hAnsi="Garamond"/>
          <w:sz w:val="24"/>
          <w:szCs w:val="24"/>
          <w:lang w:val="sq-AL"/>
        </w:rPr>
        <w:t>c)</w:t>
      </w:r>
      <w:r w:rsidR="00EA3465">
        <w:rPr>
          <w:rFonts w:ascii="Garamond" w:hAnsi="Garamond"/>
          <w:sz w:val="24"/>
          <w:szCs w:val="24"/>
          <w:lang w:val="sq-AL"/>
        </w:rPr>
        <w:t xml:space="preserve"> </w:t>
      </w:r>
      <w:r w:rsidRPr="00EA3465">
        <w:rPr>
          <w:rFonts w:ascii="Garamond" w:hAnsi="Garamond"/>
          <w:sz w:val="24"/>
          <w:szCs w:val="24"/>
          <w:lang w:val="sq-AL"/>
        </w:rPr>
        <w:t xml:space="preserve">ruajtjen dhe garantimin e interesit publik; </w:t>
      </w:r>
    </w:p>
    <w:p w14:paraId="625262B5" w14:textId="49369790" w:rsidR="008E0C79" w:rsidRPr="00EA3465" w:rsidRDefault="008E0C7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3465">
        <w:rPr>
          <w:rFonts w:ascii="Garamond" w:hAnsi="Garamond"/>
          <w:sz w:val="24"/>
          <w:szCs w:val="24"/>
          <w:lang w:val="sq-AL"/>
        </w:rPr>
        <w:t>ç)</w:t>
      </w:r>
      <w:r w:rsidR="00EA3465">
        <w:rPr>
          <w:rFonts w:ascii="Garamond" w:hAnsi="Garamond"/>
          <w:sz w:val="24"/>
          <w:szCs w:val="24"/>
          <w:lang w:val="sq-AL"/>
        </w:rPr>
        <w:t xml:space="preserve"> </w:t>
      </w:r>
      <w:r w:rsidRPr="00EA3465">
        <w:rPr>
          <w:rFonts w:ascii="Garamond" w:hAnsi="Garamond"/>
          <w:sz w:val="24"/>
          <w:szCs w:val="24"/>
          <w:lang w:val="sq-AL"/>
        </w:rPr>
        <w:t>ruajtjen dhe rritjen vlerës ekonomike të strukturave portuale të peshkimit që i janë transferuar për menaxhim, duke riparuar infrastrukturën ekzistuese, ndërtimin e infrastrukturave të reja.</w:t>
      </w:r>
    </w:p>
    <w:p w14:paraId="0DA1B2FE" w14:textId="77777777" w:rsidR="008E0C79" w:rsidRPr="00EA3465" w:rsidRDefault="008E0C7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F5C69B5" w14:textId="5BC176AC" w:rsidR="008E0C79" w:rsidRPr="00EA3465" w:rsidRDefault="00F538A9" w:rsidP="006724E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7</w:t>
      </w:r>
    </w:p>
    <w:p w14:paraId="674FF767" w14:textId="483D4042" w:rsidR="008E0C79" w:rsidRPr="00EA3465" w:rsidRDefault="008E0C79" w:rsidP="006724E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A3465">
        <w:rPr>
          <w:rFonts w:ascii="Garamond" w:hAnsi="Garamond"/>
          <w:b/>
          <w:sz w:val="24"/>
          <w:szCs w:val="24"/>
          <w:lang w:val="sq-AL"/>
        </w:rPr>
        <w:t xml:space="preserve">Përgjegjësitë e organizatës së peshkimit dhe </w:t>
      </w:r>
      <w:r w:rsidR="007E5106">
        <w:rPr>
          <w:rFonts w:ascii="Garamond" w:hAnsi="Garamond"/>
          <w:b/>
          <w:sz w:val="24"/>
          <w:szCs w:val="24"/>
          <w:lang w:val="sq-AL"/>
        </w:rPr>
        <w:t xml:space="preserve">e </w:t>
      </w:r>
      <w:r w:rsidRPr="00EA3465">
        <w:rPr>
          <w:rFonts w:ascii="Garamond" w:hAnsi="Garamond"/>
          <w:b/>
          <w:sz w:val="24"/>
          <w:szCs w:val="24"/>
          <w:lang w:val="sq-AL"/>
        </w:rPr>
        <w:t>njësisë së vetëqeverisjes vendore/subjekteve private</w:t>
      </w:r>
    </w:p>
    <w:p w14:paraId="01D32288" w14:textId="77777777" w:rsidR="008E0C79" w:rsidRPr="00EA3465" w:rsidRDefault="008E0C79" w:rsidP="00517024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1BE07567" w14:textId="0FB73B06" w:rsidR="008E0C79" w:rsidRPr="00EA3465" w:rsidRDefault="00F538A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7</w:t>
      </w:r>
      <w:r w:rsidR="00517024" w:rsidRPr="00EA3465">
        <w:rPr>
          <w:rFonts w:ascii="Garamond" w:hAnsi="Garamond"/>
          <w:sz w:val="24"/>
          <w:szCs w:val="24"/>
          <w:lang w:val="sq-AL"/>
        </w:rPr>
        <w:t>.1</w:t>
      </w:r>
      <w:r w:rsidR="003912D7">
        <w:rPr>
          <w:rFonts w:ascii="Garamond" w:hAnsi="Garamond"/>
          <w:sz w:val="24"/>
          <w:szCs w:val="24"/>
          <w:lang w:val="sq-AL"/>
        </w:rPr>
        <w:t>.</w:t>
      </w:r>
      <w:r w:rsidR="00EA3465">
        <w:rPr>
          <w:rFonts w:ascii="Garamond" w:hAnsi="Garamond"/>
          <w:sz w:val="24"/>
          <w:szCs w:val="24"/>
          <w:lang w:val="sq-AL"/>
        </w:rPr>
        <w:t xml:space="preserve"> </w:t>
      </w:r>
      <w:r w:rsidR="008E0C79" w:rsidRPr="00EA3465">
        <w:rPr>
          <w:rFonts w:ascii="Garamond" w:hAnsi="Garamond"/>
          <w:sz w:val="24"/>
          <w:szCs w:val="24"/>
          <w:lang w:val="sq-AL"/>
        </w:rPr>
        <w:t>Organizata e peshkimit/njësia e vetëqeverisjes vendore/subjektet private duhet të përdorin infrastrukturën e transferuar në mënyrë të drejtë e të barabartë, duke iu ofruar mundësinë të gjithë anëtarëve/subjekteve private në portin e peshkimit/tregun e shitjes me shumicë dhe qendrës së grumbullimit</w:t>
      </w:r>
      <w:r w:rsidR="002213B8">
        <w:rPr>
          <w:rFonts w:ascii="Garamond" w:hAnsi="Garamond"/>
          <w:sz w:val="24"/>
          <w:szCs w:val="24"/>
          <w:lang w:val="sq-AL"/>
        </w:rPr>
        <w:t>,</w:t>
      </w:r>
      <w:r w:rsidR="008E0C79" w:rsidRPr="00EA3465">
        <w:rPr>
          <w:rFonts w:ascii="Garamond" w:hAnsi="Garamond"/>
          <w:sz w:val="24"/>
          <w:szCs w:val="24"/>
          <w:lang w:val="sq-AL"/>
        </w:rPr>
        <w:t xml:space="preserve"> në mënyrë që të nxisin dhe të mbrojnë interesat e tyre.</w:t>
      </w:r>
    </w:p>
    <w:p w14:paraId="097489D0" w14:textId="14A398F1" w:rsidR="008E0C79" w:rsidRPr="00EA3465" w:rsidRDefault="00F538A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7</w:t>
      </w:r>
      <w:r w:rsidR="008E0C79" w:rsidRPr="00EA3465">
        <w:rPr>
          <w:rFonts w:ascii="Garamond" w:hAnsi="Garamond"/>
          <w:sz w:val="24"/>
          <w:szCs w:val="24"/>
          <w:lang w:val="sq-AL"/>
        </w:rPr>
        <w:t>.2. Organizata e peshkimit/njësia e vetëqeverisjes vendore/subjekti privat merr përsipër përballimin e kostove të përdorimit dhe të mirëmbajtjes së portit/tregut të shitjes me shumicë dhe përgjigjet për mirëmbajtjen e tij, ku përfshihen mirëmbajtja e ndërtesave të administratës dhe të reparteve ndihmëse, shërbimet e grumbullimit të mbetjeve të ngurta apo të lëngëta të gjeneruara në territorin e portit, sipas legjislacionit në fuqi për menaxhimin e mbetjeve, mirëmbajtja e infrastrukturës për furnizim me energji elektrike, karburante dhe ujë të pijshëm, si dhe pagesat kundrejt enteve shtetërore përkatëse, mirëmbajtja e mjediseve higjieno-sanitare të portit/tregut, mirëmbajtja e kalatave, bankinave notuese, kalunave.</w:t>
      </w:r>
    </w:p>
    <w:p w14:paraId="2B85F0BE" w14:textId="1F407A4B" w:rsidR="008E0C79" w:rsidRPr="00EA3465" w:rsidRDefault="008E0C7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3465">
        <w:rPr>
          <w:rFonts w:ascii="Garamond" w:hAnsi="Garamond"/>
          <w:sz w:val="24"/>
          <w:szCs w:val="24"/>
          <w:lang w:val="sq-AL"/>
        </w:rPr>
        <w:t xml:space="preserve"> </w:t>
      </w:r>
      <w:r w:rsidR="00F538A9">
        <w:rPr>
          <w:rFonts w:ascii="Garamond" w:hAnsi="Garamond"/>
          <w:sz w:val="24"/>
          <w:szCs w:val="24"/>
          <w:lang w:val="sq-AL"/>
        </w:rPr>
        <w:t>7</w:t>
      </w:r>
      <w:r w:rsidR="00517024" w:rsidRPr="00EA3465">
        <w:rPr>
          <w:rFonts w:ascii="Garamond" w:hAnsi="Garamond"/>
          <w:sz w:val="24"/>
          <w:szCs w:val="24"/>
          <w:lang w:val="sq-AL"/>
        </w:rPr>
        <w:t xml:space="preserve">.3. </w:t>
      </w:r>
      <w:r w:rsidRPr="00EA3465">
        <w:rPr>
          <w:rFonts w:ascii="Garamond" w:hAnsi="Garamond"/>
          <w:sz w:val="24"/>
          <w:szCs w:val="24"/>
          <w:lang w:val="sq-AL"/>
        </w:rPr>
        <w:t>Organizata e peshkimit/njësia e vetëqeverisjes vendore/subjekti privat duhet të administrojë portin e peshkimit/tregun/qendrën në mënyrë racionale, duke zbatuar legjislacionin në fuqi për të nxitur mbrojtjen e mjedisit dhe një zhvillim të qëndrueshëm.</w:t>
      </w:r>
    </w:p>
    <w:p w14:paraId="392F1009" w14:textId="2D7C7EBB" w:rsidR="008E0C79" w:rsidRPr="00EA3465" w:rsidRDefault="00F538A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7</w:t>
      </w:r>
      <w:r w:rsidR="00517024" w:rsidRPr="00EA3465">
        <w:rPr>
          <w:rFonts w:ascii="Garamond" w:hAnsi="Garamond"/>
          <w:sz w:val="24"/>
          <w:szCs w:val="24"/>
          <w:lang w:val="sq-AL"/>
        </w:rPr>
        <w:t xml:space="preserve">.4. </w:t>
      </w:r>
      <w:r w:rsidR="008E0C79" w:rsidRPr="00EA3465">
        <w:rPr>
          <w:rFonts w:ascii="Garamond" w:hAnsi="Garamond"/>
          <w:sz w:val="24"/>
          <w:szCs w:val="24"/>
          <w:lang w:val="sq-AL"/>
        </w:rPr>
        <w:t>Organizata e peshkimit/ njësia e vetëqeverisjes vendore/subjekti privat është përgjegjëse për sigurinë dhe sigurimin në territorin që ka në menaxhim.</w:t>
      </w:r>
    </w:p>
    <w:p w14:paraId="1FC5B864" w14:textId="27DA7D08" w:rsidR="008E0C79" w:rsidRPr="00EA3465" w:rsidRDefault="008E0C7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3465">
        <w:rPr>
          <w:rFonts w:ascii="Garamond" w:hAnsi="Garamond"/>
          <w:sz w:val="24"/>
          <w:szCs w:val="24"/>
          <w:lang w:val="sq-AL"/>
        </w:rPr>
        <w:t xml:space="preserve"> </w:t>
      </w:r>
      <w:r w:rsidR="00F538A9">
        <w:rPr>
          <w:rFonts w:ascii="Garamond" w:hAnsi="Garamond"/>
          <w:sz w:val="24"/>
          <w:szCs w:val="24"/>
          <w:lang w:val="sq-AL"/>
        </w:rPr>
        <w:t>7</w:t>
      </w:r>
      <w:r w:rsidR="00517024" w:rsidRPr="00EA3465">
        <w:rPr>
          <w:rFonts w:ascii="Garamond" w:hAnsi="Garamond"/>
          <w:sz w:val="24"/>
          <w:szCs w:val="24"/>
          <w:lang w:val="sq-AL"/>
        </w:rPr>
        <w:t xml:space="preserve">.5. </w:t>
      </w:r>
      <w:r w:rsidRPr="00EA3465">
        <w:rPr>
          <w:rFonts w:ascii="Garamond" w:hAnsi="Garamond"/>
          <w:sz w:val="24"/>
          <w:szCs w:val="24"/>
          <w:lang w:val="sq-AL"/>
        </w:rPr>
        <w:t>Organizata e peshkimit programon dhe merr masa për vendosjen e sigurt të anijeve të peshkimit në kalatë apo bankina notuese, duke respektuar rregullat dhe rregulloret e hartuara për këtë qëllim.</w:t>
      </w:r>
    </w:p>
    <w:p w14:paraId="42FC1F00" w14:textId="5E4EAFAC" w:rsidR="008E0C79" w:rsidRPr="00EA3465" w:rsidRDefault="008E0C7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3465">
        <w:rPr>
          <w:rFonts w:ascii="Garamond" w:hAnsi="Garamond"/>
          <w:sz w:val="24"/>
          <w:szCs w:val="24"/>
          <w:lang w:val="sq-AL"/>
        </w:rPr>
        <w:t xml:space="preserve"> </w:t>
      </w:r>
      <w:r w:rsidR="00F538A9">
        <w:rPr>
          <w:rFonts w:ascii="Garamond" w:hAnsi="Garamond"/>
          <w:sz w:val="24"/>
          <w:szCs w:val="24"/>
          <w:lang w:val="sq-AL"/>
        </w:rPr>
        <w:t>7</w:t>
      </w:r>
      <w:r w:rsidRPr="00EA3465">
        <w:rPr>
          <w:rFonts w:ascii="Garamond" w:hAnsi="Garamond"/>
          <w:sz w:val="24"/>
          <w:szCs w:val="24"/>
          <w:lang w:val="sq-AL"/>
        </w:rPr>
        <w:t>.6. Organizata e peshkimit krijon kushte për përpunimin e anijeve të peshkimit në port (shkarkimin e peshkut të zënë, furnizimin me karburant, energji elektrike me ujë të pijshëm dhe bazë materiale e teknike të nevojshme për zhvillimin e veprimtarisë së peshkimit).</w:t>
      </w:r>
    </w:p>
    <w:p w14:paraId="32443D05" w14:textId="6B3D01E5" w:rsidR="008E0C79" w:rsidRPr="00EA3465" w:rsidRDefault="00F538A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7</w:t>
      </w:r>
      <w:r w:rsidR="008E0C79" w:rsidRPr="00EA3465">
        <w:rPr>
          <w:rFonts w:ascii="Garamond" w:hAnsi="Garamond"/>
          <w:sz w:val="24"/>
          <w:szCs w:val="24"/>
          <w:lang w:val="sq-AL"/>
        </w:rPr>
        <w:t>.7. Tarifat e qirasë dhe të shërbimeve përcaktohen me udhëzimin e përbashkët të ministrit përgjegjës për bujqësinë dhe ministrit përgjegjës për financat.</w:t>
      </w:r>
    </w:p>
    <w:p w14:paraId="4F6F3872" w14:textId="7AF86167" w:rsidR="008E0C79" w:rsidRPr="00EA3465" w:rsidRDefault="00F538A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7</w:t>
      </w:r>
      <w:r w:rsidR="008E0C79" w:rsidRPr="00EA3465">
        <w:rPr>
          <w:rFonts w:ascii="Garamond" w:hAnsi="Garamond"/>
          <w:sz w:val="24"/>
          <w:szCs w:val="24"/>
          <w:lang w:val="sq-AL"/>
        </w:rPr>
        <w:t>.8. Të ardhurat e krijuara nga tarifat e qirasë dhe nga ofrimi i shërbimeve, në rastin e organizatave të peshkimit, nuk shpërndahen, por shërbejnë për investime në infrastrukturën e transferuar dhe/ose për rritjen e shërbimeve të ofruara, sipas qëllimit për të cilin kjo infrastrukturë është transferuar.</w:t>
      </w:r>
    </w:p>
    <w:p w14:paraId="27CDE94A" w14:textId="74EDEB9D" w:rsidR="008E0C79" w:rsidRPr="00EA3465" w:rsidRDefault="00F538A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7</w:t>
      </w:r>
      <w:r w:rsidR="008E0C79" w:rsidRPr="00EA3465">
        <w:rPr>
          <w:rFonts w:ascii="Garamond" w:hAnsi="Garamond"/>
          <w:sz w:val="24"/>
          <w:szCs w:val="24"/>
          <w:lang w:val="sq-AL"/>
        </w:rPr>
        <w:t xml:space="preserve">.9. Çdo investim i kryer në infrastrukturë pavarësisht nga vlera duhet të marrë më parë miratim nga ministri përgjegjës për peshkimin. </w:t>
      </w:r>
    </w:p>
    <w:p w14:paraId="1A06D018" w14:textId="2975D4BD" w:rsidR="008E0C79" w:rsidRPr="00EA3465" w:rsidRDefault="00F538A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lastRenderedPageBreak/>
        <w:t>7</w:t>
      </w:r>
      <w:r w:rsidR="008E0C79" w:rsidRPr="00EA3465">
        <w:rPr>
          <w:rFonts w:ascii="Garamond" w:hAnsi="Garamond"/>
          <w:sz w:val="24"/>
          <w:szCs w:val="24"/>
          <w:lang w:val="sq-AL"/>
        </w:rPr>
        <w:t>.10.</w:t>
      </w:r>
      <w:r w:rsidR="002213B8">
        <w:rPr>
          <w:rFonts w:ascii="Garamond" w:hAnsi="Garamond"/>
          <w:sz w:val="24"/>
          <w:szCs w:val="24"/>
          <w:lang w:val="sq-AL"/>
        </w:rPr>
        <w:t xml:space="preserve"> </w:t>
      </w:r>
      <w:r w:rsidR="008E0C79" w:rsidRPr="00EA3465">
        <w:rPr>
          <w:rFonts w:ascii="Garamond" w:hAnsi="Garamond"/>
          <w:sz w:val="24"/>
          <w:szCs w:val="24"/>
          <w:lang w:val="sq-AL"/>
        </w:rPr>
        <w:t xml:space="preserve">Organizatat e peshkimit/njësia e vetëqeverisjes vendore/subjektet private janë të detyruara të raportojnë çdo 6 muaj pranë institucionit përgjegjës për peshkimin dhe </w:t>
      </w:r>
      <w:r w:rsidR="0004659E">
        <w:rPr>
          <w:rFonts w:ascii="Garamond" w:hAnsi="Garamond"/>
          <w:sz w:val="24"/>
          <w:szCs w:val="24"/>
          <w:lang w:val="sq-AL"/>
        </w:rPr>
        <w:t xml:space="preserve">për </w:t>
      </w:r>
      <w:r w:rsidR="008E0C79" w:rsidRPr="00EA3465">
        <w:rPr>
          <w:rFonts w:ascii="Garamond" w:hAnsi="Garamond"/>
          <w:sz w:val="24"/>
          <w:szCs w:val="24"/>
          <w:lang w:val="sq-AL"/>
        </w:rPr>
        <w:t>akuakulturën lidhur me zbatimin e planit të menaxhimit, veprimtaritë e kryera, të ardhurat e realizuara etj., të shoqëruar me dokumentacion përkatës provues.</w:t>
      </w:r>
    </w:p>
    <w:p w14:paraId="0292F771" w14:textId="4BC71A21" w:rsidR="008E0C79" w:rsidRPr="00EA3465" w:rsidRDefault="00F538A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7</w:t>
      </w:r>
      <w:r w:rsidR="008E0C79" w:rsidRPr="00EA3465">
        <w:rPr>
          <w:rFonts w:ascii="Garamond" w:hAnsi="Garamond"/>
          <w:sz w:val="24"/>
          <w:szCs w:val="24"/>
          <w:lang w:val="sq-AL"/>
        </w:rPr>
        <w:t xml:space="preserve">.11. Organizatat e peshkimit/njësia e vetëqeverisjes vendore/subjektet private janë të detyruara të depozitojnë në çdo kohë çdo informacion të kërkuar, si dhe të krijojnë akses për inspektimin nga përfaqësuesit e ministrisë të dokumentacionit teknik e financiar. </w:t>
      </w:r>
    </w:p>
    <w:p w14:paraId="5B2B6A6A" w14:textId="77777777" w:rsidR="008E0C79" w:rsidRPr="00EA3465" w:rsidRDefault="008E0C7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B9E3F7A" w14:textId="1CE227F5" w:rsidR="008E0C79" w:rsidRPr="002317BC" w:rsidRDefault="00F538A9" w:rsidP="0051702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8</w:t>
      </w:r>
    </w:p>
    <w:p w14:paraId="70F5E310" w14:textId="77777777" w:rsidR="008E0C79" w:rsidRPr="002317BC" w:rsidRDefault="008E0C79" w:rsidP="00517024">
      <w:pPr>
        <w:spacing w:after="0" w:line="240" w:lineRule="auto"/>
        <w:ind w:firstLine="284"/>
        <w:jc w:val="center"/>
        <w:rPr>
          <w:rFonts w:ascii="Garamond" w:hAnsi="Garamond"/>
          <w:b/>
          <w:strike/>
          <w:sz w:val="24"/>
          <w:szCs w:val="24"/>
          <w:lang w:val="sq-AL"/>
        </w:rPr>
      </w:pPr>
      <w:r w:rsidRPr="002317BC">
        <w:rPr>
          <w:rFonts w:ascii="Garamond" w:hAnsi="Garamond"/>
          <w:b/>
          <w:sz w:val="24"/>
          <w:szCs w:val="24"/>
          <w:lang w:val="sq-AL"/>
        </w:rPr>
        <w:t>Të drejtat dhe përgjegjësitë e institucionit përgjegjës për peshkimin dhe akuakulturën</w:t>
      </w:r>
    </w:p>
    <w:p w14:paraId="2414E269" w14:textId="77777777" w:rsidR="008E0C79" w:rsidRPr="00EA3465" w:rsidRDefault="008E0C79" w:rsidP="0051702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03EAAE3" w14:textId="249883DC" w:rsidR="008E0C79" w:rsidRPr="00EA3465" w:rsidRDefault="008E0C79" w:rsidP="00517024">
      <w:pPr>
        <w:spacing w:after="0" w:line="240" w:lineRule="auto"/>
        <w:ind w:firstLine="284"/>
        <w:jc w:val="both"/>
        <w:rPr>
          <w:rFonts w:ascii="Garamond" w:hAnsi="Garamond"/>
          <w:strike/>
          <w:sz w:val="24"/>
          <w:szCs w:val="24"/>
          <w:lang w:val="sq-AL"/>
        </w:rPr>
      </w:pPr>
      <w:r w:rsidRPr="00EA3465">
        <w:rPr>
          <w:rFonts w:ascii="Garamond" w:hAnsi="Garamond"/>
          <w:sz w:val="24"/>
          <w:szCs w:val="24"/>
          <w:lang w:val="sq-AL"/>
        </w:rPr>
        <w:t>Institucionit përgjegjës për peshkimin dhe akuakulturën ka të drejtë të inspektojë infrastrukturën e transferuar, dokumentacionin dhe përmbushjen e detyrime</w:t>
      </w:r>
      <w:r w:rsidR="00A113E7">
        <w:rPr>
          <w:rFonts w:ascii="Garamond" w:hAnsi="Garamond"/>
          <w:sz w:val="24"/>
          <w:szCs w:val="24"/>
          <w:lang w:val="sq-AL"/>
        </w:rPr>
        <w:t>ve</w:t>
      </w:r>
      <w:r w:rsidRPr="00EA3465">
        <w:rPr>
          <w:rFonts w:ascii="Garamond" w:hAnsi="Garamond"/>
          <w:sz w:val="24"/>
          <w:szCs w:val="24"/>
          <w:lang w:val="sq-AL"/>
        </w:rPr>
        <w:t xml:space="preserve"> ligjore dhe të marrëveshjes. </w:t>
      </w:r>
    </w:p>
    <w:p w14:paraId="0F2EB104" w14:textId="77777777" w:rsidR="008E0C79" w:rsidRPr="00EA3465" w:rsidRDefault="008E0C7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D49A52C" w14:textId="313D9FC9" w:rsidR="008E0C79" w:rsidRPr="002317BC" w:rsidRDefault="00F538A9" w:rsidP="0051702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9</w:t>
      </w:r>
    </w:p>
    <w:p w14:paraId="5D523DBC" w14:textId="77777777" w:rsidR="008E0C79" w:rsidRPr="002317BC" w:rsidRDefault="008E0C79" w:rsidP="0051702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317BC">
        <w:rPr>
          <w:rFonts w:ascii="Garamond" w:hAnsi="Garamond"/>
          <w:b/>
          <w:sz w:val="24"/>
          <w:szCs w:val="24"/>
          <w:lang w:val="sq-AL"/>
        </w:rPr>
        <w:t>Inspektimi</w:t>
      </w:r>
    </w:p>
    <w:p w14:paraId="37172A57" w14:textId="77777777" w:rsidR="008E0C79" w:rsidRPr="00EA3465" w:rsidRDefault="008E0C7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EC02BAB" w14:textId="77777777" w:rsidR="008E0C79" w:rsidRPr="00EA3465" w:rsidRDefault="008E0C7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3465">
        <w:rPr>
          <w:rFonts w:ascii="Garamond" w:hAnsi="Garamond"/>
          <w:sz w:val="24"/>
          <w:szCs w:val="24"/>
          <w:lang w:val="sq-AL"/>
        </w:rPr>
        <w:t xml:space="preserve">Organizata e peshkimit/njësia e vetëqeverisjes vendore duhet të krijojë të gjitha kushtet për inspektimin nga ana e organeve shtetërore, të ngarkuara nga ligji, të portit dhe të strukturave të lidhura me veprimtarinë e peshkimit që ajo administron. </w:t>
      </w:r>
    </w:p>
    <w:p w14:paraId="7D57ED59" w14:textId="77777777" w:rsidR="008E0C79" w:rsidRPr="00EA3465" w:rsidRDefault="008E0C7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139724F" w14:textId="235EB899" w:rsidR="008E0C79" w:rsidRPr="002317BC" w:rsidRDefault="00F538A9" w:rsidP="0051702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10</w:t>
      </w:r>
    </w:p>
    <w:p w14:paraId="03E307A9" w14:textId="77777777" w:rsidR="008E0C79" w:rsidRPr="002317BC" w:rsidRDefault="008E0C79" w:rsidP="0051702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317BC">
        <w:rPr>
          <w:rFonts w:ascii="Garamond" w:hAnsi="Garamond"/>
          <w:b/>
          <w:sz w:val="24"/>
          <w:szCs w:val="24"/>
          <w:lang w:val="sq-AL"/>
        </w:rPr>
        <w:t>Marrëdhëniet e organizatës së peshkimit me organet shtetërore</w:t>
      </w:r>
      <w:r w:rsidRPr="002317BC">
        <w:rPr>
          <w:rFonts w:ascii="Garamond" w:hAnsi="Garamond"/>
          <w:b/>
          <w:sz w:val="24"/>
          <w:szCs w:val="24"/>
          <w:vertAlign w:val="superscript"/>
          <w:lang w:val="sq-AL"/>
        </w:rPr>
        <w:footnoteReference w:id="2"/>
      </w:r>
    </w:p>
    <w:p w14:paraId="37A99265" w14:textId="77777777" w:rsidR="008E0C79" w:rsidRPr="00EA3465" w:rsidRDefault="008E0C7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F6208C6" w14:textId="0FA26FAE" w:rsidR="008E0C79" w:rsidRPr="00EA3465" w:rsidRDefault="00F538A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10</w:t>
      </w:r>
      <w:r w:rsidR="008E0C79" w:rsidRPr="00EA3465">
        <w:rPr>
          <w:rFonts w:ascii="Garamond" w:hAnsi="Garamond"/>
          <w:sz w:val="24"/>
          <w:szCs w:val="24"/>
          <w:lang w:val="sq-AL"/>
        </w:rPr>
        <w:t xml:space="preserve">.1. Marrëdhëniet e organizatës së peshkimit me organet shtetërore rregullohen sipas parashikimeve të nenit 64, të ligjit </w:t>
      </w:r>
      <w:r w:rsidR="007537D4">
        <w:rPr>
          <w:rFonts w:ascii="Garamond" w:hAnsi="Garamond"/>
          <w:sz w:val="24"/>
          <w:szCs w:val="24"/>
          <w:lang w:val="sq-AL"/>
        </w:rPr>
        <w:t xml:space="preserve">nr. </w:t>
      </w:r>
      <w:r w:rsidR="008E0C79" w:rsidRPr="00EA3465">
        <w:rPr>
          <w:rFonts w:ascii="Garamond" w:hAnsi="Garamond"/>
          <w:sz w:val="24"/>
          <w:szCs w:val="24"/>
          <w:lang w:val="sq-AL"/>
        </w:rPr>
        <w:t xml:space="preserve">64/2012, “Për peshkimin”, </w:t>
      </w:r>
      <w:r w:rsidR="00732A9B">
        <w:rPr>
          <w:rFonts w:ascii="Garamond" w:hAnsi="Garamond"/>
          <w:sz w:val="24"/>
          <w:szCs w:val="24"/>
          <w:lang w:val="sq-AL"/>
        </w:rPr>
        <w:t>të</w:t>
      </w:r>
      <w:r w:rsidR="008E0C79" w:rsidRPr="00EA3465">
        <w:rPr>
          <w:rFonts w:ascii="Garamond" w:hAnsi="Garamond"/>
          <w:sz w:val="24"/>
          <w:szCs w:val="24"/>
          <w:lang w:val="sq-AL"/>
        </w:rPr>
        <w:t xml:space="preserve"> ndryshuar.</w:t>
      </w:r>
    </w:p>
    <w:p w14:paraId="6EF79D32" w14:textId="3E2B7A74" w:rsidR="008E0C79" w:rsidRPr="00EA3465" w:rsidRDefault="00F538A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10</w:t>
      </w:r>
      <w:r w:rsidR="008E0C79" w:rsidRPr="00EA3465">
        <w:rPr>
          <w:rFonts w:ascii="Garamond" w:hAnsi="Garamond"/>
          <w:sz w:val="24"/>
          <w:szCs w:val="24"/>
          <w:lang w:val="sq-AL"/>
        </w:rPr>
        <w:t xml:space="preserve">.2. Kompetencat dhe përgjegjësitë e zyrës së </w:t>
      </w:r>
      <w:r w:rsidR="001C5EF0" w:rsidRPr="00EA3465">
        <w:rPr>
          <w:rFonts w:ascii="Garamond" w:hAnsi="Garamond"/>
          <w:sz w:val="24"/>
          <w:szCs w:val="24"/>
          <w:lang w:val="sq-AL"/>
        </w:rPr>
        <w:t>kapitan</w:t>
      </w:r>
      <w:r w:rsidR="001C5EF0">
        <w:rPr>
          <w:rFonts w:ascii="Garamond" w:hAnsi="Garamond"/>
          <w:sz w:val="24"/>
          <w:szCs w:val="24"/>
          <w:lang w:val="sq-AL"/>
        </w:rPr>
        <w:t>e</w:t>
      </w:r>
      <w:r w:rsidR="001C5EF0" w:rsidRPr="00EA3465">
        <w:rPr>
          <w:rFonts w:ascii="Garamond" w:hAnsi="Garamond"/>
          <w:sz w:val="24"/>
          <w:szCs w:val="24"/>
          <w:lang w:val="sq-AL"/>
        </w:rPr>
        <w:t>risë</w:t>
      </w:r>
      <w:r w:rsidR="008E0C79" w:rsidRPr="00EA3465">
        <w:rPr>
          <w:rFonts w:ascii="Garamond" w:hAnsi="Garamond"/>
          <w:sz w:val="24"/>
          <w:szCs w:val="24"/>
          <w:lang w:val="sq-AL"/>
        </w:rPr>
        <w:t xml:space="preserve"> së portit ndaj anijeve të peshkimit, ekuipazheve të tyre dhe koordinimit të veprimtarive të lundrimit rregullohen në bazë të ligjeve në fuqi dhe të Kodit Detar. Organizata e peshkimit bashkëpunon me </w:t>
      </w:r>
      <w:r w:rsidR="00291C2E" w:rsidRPr="00EA3465">
        <w:rPr>
          <w:rFonts w:ascii="Garamond" w:hAnsi="Garamond"/>
          <w:sz w:val="24"/>
          <w:szCs w:val="24"/>
          <w:lang w:val="sq-AL"/>
        </w:rPr>
        <w:t>kapitanerinë</w:t>
      </w:r>
      <w:r w:rsidR="008E0C79" w:rsidRPr="00EA3465">
        <w:rPr>
          <w:rFonts w:ascii="Garamond" w:hAnsi="Garamond"/>
          <w:sz w:val="24"/>
          <w:szCs w:val="24"/>
          <w:lang w:val="sq-AL"/>
        </w:rPr>
        <w:t xml:space="preserve"> si në drejtim të këmbimit të informacionit të mbërritjes e largimit të anijeve, ashtu edhe për lëvizjen e anijeve brenda portit. </w:t>
      </w:r>
    </w:p>
    <w:p w14:paraId="2C567E60" w14:textId="6083AF19" w:rsidR="008E0C79" w:rsidRPr="00EA3465" w:rsidRDefault="00F538A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10</w:t>
      </w:r>
      <w:r w:rsidR="008E0C79" w:rsidRPr="00EA3465">
        <w:rPr>
          <w:rFonts w:ascii="Garamond" w:hAnsi="Garamond"/>
          <w:sz w:val="24"/>
          <w:szCs w:val="24"/>
          <w:lang w:val="sq-AL"/>
        </w:rPr>
        <w:t xml:space="preserve">.3. Organizata e peshkimit bashkëpunon me </w:t>
      </w:r>
      <w:r w:rsidR="00291C2E" w:rsidRPr="00EA3465">
        <w:rPr>
          <w:rFonts w:ascii="Garamond" w:hAnsi="Garamond"/>
          <w:sz w:val="24"/>
          <w:szCs w:val="24"/>
          <w:lang w:val="sq-AL"/>
        </w:rPr>
        <w:t>kapitanerinë</w:t>
      </w:r>
      <w:r w:rsidR="008E0C79" w:rsidRPr="00EA3465">
        <w:rPr>
          <w:rFonts w:ascii="Garamond" w:hAnsi="Garamond"/>
          <w:sz w:val="24"/>
          <w:szCs w:val="24"/>
          <w:lang w:val="sq-AL"/>
        </w:rPr>
        <w:t xml:space="preserve"> dhe regjistrin detar për ndjekjen në vazhdimësi të çështjeve që lidhen me sigurimin e lundrimit të anijeve mbi bazën e konventave ndërkombëtare.</w:t>
      </w:r>
    </w:p>
    <w:p w14:paraId="0D3B026B" w14:textId="77648E25" w:rsidR="008E0C79" w:rsidRPr="00EA3465" w:rsidRDefault="00F538A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10</w:t>
      </w:r>
      <w:r w:rsidR="008E0C79" w:rsidRPr="00EA3465">
        <w:rPr>
          <w:rFonts w:ascii="Garamond" w:hAnsi="Garamond"/>
          <w:sz w:val="24"/>
          <w:szCs w:val="24"/>
          <w:lang w:val="sq-AL"/>
        </w:rPr>
        <w:t xml:space="preserve">.4. Organizata e peshkimit bashkëpunon dhe i krijon kushtet e duhura administratës doganore në mënyrë që ajo të kryejë detyrat funksionale të saj brenda territorit të portit të peshkimit. </w:t>
      </w:r>
    </w:p>
    <w:p w14:paraId="2BD878AC" w14:textId="1D0017B1" w:rsidR="008E0C79" w:rsidRPr="00EA3465" w:rsidRDefault="00F538A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10</w:t>
      </w:r>
      <w:r w:rsidR="008E0C79" w:rsidRPr="00EA3465">
        <w:rPr>
          <w:rFonts w:ascii="Garamond" w:hAnsi="Garamond"/>
          <w:sz w:val="24"/>
          <w:szCs w:val="24"/>
          <w:lang w:val="sq-AL"/>
        </w:rPr>
        <w:t xml:space="preserve">.5. Organizata e peshkimit bashkëpunon me policinë kufitare dhe migracionit, me qëllim që të sigurojë zhvillimin normal të veprimtarive në portin e peshkimit. </w:t>
      </w:r>
    </w:p>
    <w:p w14:paraId="2A9A21FF" w14:textId="77777777" w:rsidR="008E0C79" w:rsidRPr="00EA3465" w:rsidRDefault="008E0C7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617005C" w14:textId="3C0BC6E6" w:rsidR="008E0C79" w:rsidRPr="00A14605" w:rsidRDefault="00F538A9" w:rsidP="0051702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11</w:t>
      </w:r>
    </w:p>
    <w:p w14:paraId="6B75C99F" w14:textId="77777777" w:rsidR="008E0C79" w:rsidRPr="00A14605" w:rsidRDefault="008E0C79" w:rsidP="0051702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14605">
        <w:rPr>
          <w:rFonts w:ascii="Garamond" w:hAnsi="Garamond"/>
          <w:b/>
          <w:sz w:val="24"/>
          <w:szCs w:val="24"/>
          <w:lang w:val="sq-AL"/>
        </w:rPr>
        <w:t>Dokumentacioni</w:t>
      </w:r>
    </w:p>
    <w:p w14:paraId="20C4D0E0" w14:textId="77777777" w:rsidR="008E0C79" w:rsidRPr="00EA3465" w:rsidRDefault="008E0C7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98DDB72" w14:textId="4D8DDE31" w:rsidR="008E0C79" w:rsidRPr="00EA3465" w:rsidRDefault="00F538A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11</w:t>
      </w:r>
      <w:r w:rsidR="008E0C79" w:rsidRPr="00EA3465">
        <w:rPr>
          <w:rFonts w:ascii="Garamond" w:hAnsi="Garamond"/>
          <w:sz w:val="24"/>
          <w:szCs w:val="24"/>
          <w:lang w:val="sq-AL"/>
        </w:rPr>
        <w:t>.1. Dokumentacioni i procedurës së transferimit të menaxhimit të infrastrukturës së portit të peshkimit/tregut të shitjes me shumicë mbahet në institucionin përgjegjës për peshkimin dhe akuakulturën dhe një kopje e tij i dërgohet edhe Ministrisë së Bujqësisë dhe Zhvillimit Rural.</w:t>
      </w:r>
    </w:p>
    <w:p w14:paraId="3530046B" w14:textId="35B6CCFB" w:rsidR="008E0C79" w:rsidRPr="00EA3465" w:rsidRDefault="00F538A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11</w:t>
      </w:r>
      <w:r w:rsidR="008E0C79" w:rsidRPr="00EA3465">
        <w:rPr>
          <w:rFonts w:ascii="Garamond" w:hAnsi="Garamond"/>
          <w:sz w:val="24"/>
          <w:szCs w:val="24"/>
          <w:lang w:val="sq-AL"/>
        </w:rPr>
        <w:t xml:space="preserve">.2. Institucioni përgjegjës për peshkimin dhe akuakulturën dhe OP-ja/njësia e vetëqeverisjes vendore kryejnë inventarin e portit të peshkimit/tregut, të cilin e merr në ngarkim së bashku me dokumentacionet përkatëse. </w:t>
      </w:r>
    </w:p>
    <w:p w14:paraId="0E2645B4" w14:textId="77777777" w:rsidR="008E0C79" w:rsidRPr="00EA3465" w:rsidRDefault="008E0C7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D4CD325" w14:textId="4F154004" w:rsidR="008E0C79" w:rsidRPr="00EA3465" w:rsidRDefault="00F538A9" w:rsidP="0051702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12</w:t>
      </w:r>
    </w:p>
    <w:p w14:paraId="374D1A98" w14:textId="77777777" w:rsidR="008E0C79" w:rsidRPr="00EA3465" w:rsidRDefault="008E0C79" w:rsidP="0051702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A3465">
        <w:rPr>
          <w:rFonts w:ascii="Garamond" w:hAnsi="Garamond"/>
          <w:b/>
          <w:sz w:val="24"/>
          <w:szCs w:val="24"/>
          <w:lang w:val="sq-AL"/>
        </w:rPr>
        <w:t>Mbarimi i marrëveshjes</w:t>
      </w:r>
    </w:p>
    <w:p w14:paraId="2401FF47" w14:textId="77777777" w:rsidR="008E0C79" w:rsidRPr="00EA3465" w:rsidRDefault="008E0C7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BAB1A43" w14:textId="3B94FF59" w:rsidR="008E0C79" w:rsidRPr="00EA3465" w:rsidRDefault="00F538A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12</w:t>
      </w:r>
      <w:r w:rsidR="008E0C79" w:rsidRPr="00EA3465">
        <w:rPr>
          <w:rFonts w:ascii="Garamond" w:hAnsi="Garamond"/>
          <w:sz w:val="24"/>
          <w:szCs w:val="24"/>
          <w:lang w:val="sq-AL"/>
        </w:rPr>
        <w:t xml:space="preserve">.1. Kjo marrëveshje mbaron kur përfundon afati i përcaktuar në nenin 3 të saj; </w:t>
      </w:r>
    </w:p>
    <w:p w14:paraId="2BC59D70" w14:textId="5EED9C8D" w:rsidR="008E0C79" w:rsidRPr="00EA3465" w:rsidRDefault="00F538A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12</w:t>
      </w:r>
      <w:r w:rsidR="008E0C79" w:rsidRPr="00EA3465">
        <w:rPr>
          <w:rFonts w:ascii="Garamond" w:hAnsi="Garamond"/>
          <w:sz w:val="24"/>
          <w:szCs w:val="24"/>
          <w:lang w:val="sq-AL"/>
        </w:rPr>
        <w:t xml:space="preserve">.2. Kjo marrëveshje mbaron para afatit të përcaktuar në nenin 3 të saj: </w:t>
      </w:r>
    </w:p>
    <w:p w14:paraId="414CE85A" w14:textId="3FB5EA46" w:rsidR="008E0C79" w:rsidRPr="00EA3465" w:rsidRDefault="008E0C7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3465">
        <w:rPr>
          <w:rFonts w:ascii="Garamond" w:hAnsi="Garamond"/>
          <w:sz w:val="24"/>
          <w:szCs w:val="24"/>
          <w:lang w:val="sq-AL"/>
        </w:rPr>
        <w:t>a)</w:t>
      </w:r>
      <w:r w:rsidR="00EA3465">
        <w:rPr>
          <w:rFonts w:ascii="Garamond" w:hAnsi="Garamond"/>
          <w:sz w:val="24"/>
          <w:szCs w:val="24"/>
          <w:lang w:val="sq-AL"/>
        </w:rPr>
        <w:t xml:space="preserve"> </w:t>
      </w:r>
      <w:r w:rsidRPr="00EA3465">
        <w:rPr>
          <w:rFonts w:ascii="Garamond" w:hAnsi="Garamond"/>
          <w:sz w:val="24"/>
          <w:szCs w:val="24"/>
          <w:lang w:val="sq-AL"/>
        </w:rPr>
        <w:t>kur organizata e peshkimit shpërndahet;</w:t>
      </w:r>
    </w:p>
    <w:p w14:paraId="3E7AA607" w14:textId="69FCCDA6" w:rsidR="008E0C79" w:rsidRPr="00EA3465" w:rsidRDefault="008E0C7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3465">
        <w:rPr>
          <w:rFonts w:ascii="Garamond" w:hAnsi="Garamond"/>
          <w:sz w:val="24"/>
          <w:szCs w:val="24"/>
          <w:lang w:val="sq-AL"/>
        </w:rPr>
        <w:t>b)</w:t>
      </w:r>
      <w:r w:rsidR="00EA3465">
        <w:rPr>
          <w:rFonts w:ascii="Garamond" w:hAnsi="Garamond"/>
          <w:sz w:val="24"/>
          <w:szCs w:val="24"/>
          <w:lang w:val="sq-AL"/>
        </w:rPr>
        <w:t xml:space="preserve"> </w:t>
      </w:r>
      <w:r w:rsidRPr="00EA3465">
        <w:rPr>
          <w:rFonts w:ascii="Garamond" w:hAnsi="Garamond"/>
          <w:sz w:val="24"/>
          <w:szCs w:val="24"/>
          <w:lang w:val="sq-AL"/>
        </w:rPr>
        <w:t>kur organizata e peshkimit/njësia e vetëqeverisjes vendore nuk kryen</w:t>
      </w:r>
      <w:r w:rsidR="00EA3465">
        <w:rPr>
          <w:rFonts w:ascii="Garamond" w:hAnsi="Garamond"/>
          <w:sz w:val="24"/>
          <w:szCs w:val="24"/>
          <w:lang w:val="sq-AL"/>
        </w:rPr>
        <w:t xml:space="preserve"> </w:t>
      </w:r>
      <w:r w:rsidRPr="00EA3465">
        <w:rPr>
          <w:rFonts w:ascii="Garamond" w:hAnsi="Garamond"/>
          <w:sz w:val="24"/>
          <w:szCs w:val="24"/>
          <w:lang w:val="sq-AL"/>
        </w:rPr>
        <w:t xml:space="preserve">administrimin sipas kushteve të përcaktuara në këtë marrëveshje; </w:t>
      </w:r>
    </w:p>
    <w:p w14:paraId="02403283" w14:textId="0DB8985C" w:rsidR="008E0C79" w:rsidRPr="00EA3465" w:rsidRDefault="008E0C7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3465">
        <w:rPr>
          <w:rFonts w:ascii="Garamond" w:hAnsi="Garamond"/>
          <w:sz w:val="24"/>
          <w:szCs w:val="24"/>
          <w:lang w:val="sq-AL"/>
        </w:rPr>
        <w:t>c)</w:t>
      </w:r>
      <w:r w:rsidR="00813DAE" w:rsidRPr="00EA3465">
        <w:rPr>
          <w:rFonts w:ascii="Garamond" w:hAnsi="Garamond"/>
          <w:sz w:val="24"/>
          <w:szCs w:val="24"/>
          <w:lang w:val="sq-AL"/>
        </w:rPr>
        <w:t xml:space="preserve"> </w:t>
      </w:r>
      <w:r w:rsidRPr="00EA3465">
        <w:rPr>
          <w:rFonts w:ascii="Garamond" w:hAnsi="Garamond"/>
          <w:sz w:val="24"/>
          <w:szCs w:val="24"/>
          <w:lang w:val="sq-AL"/>
        </w:rPr>
        <w:t xml:space="preserve">kur organizata e peshkimit/njësia e vetëqeverisjes vendore shkel parashikimet e ligjit </w:t>
      </w:r>
      <w:r w:rsidR="007537D4">
        <w:rPr>
          <w:rFonts w:ascii="Garamond" w:hAnsi="Garamond"/>
          <w:sz w:val="24"/>
          <w:szCs w:val="24"/>
          <w:lang w:val="sq-AL"/>
        </w:rPr>
        <w:t xml:space="preserve">nr. </w:t>
      </w:r>
      <w:r w:rsidRPr="00EA3465">
        <w:rPr>
          <w:rFonts w:ascii="Garamond" w:hAnsi="Garamond"/>
          <w:sz w:val="24"/>
          <w:szCs w:val="24"/>
          <w:lang w:val="sq-AL"/>
        </w:rPr>
        <w:t xml:space="preserve">64/2012, “Për peshkimin”, </w:t>
      </w:r>
      <w:r w:rsidR="009032F5">
        <w:rPr>
          <w:rFonts w:ascii="Garamond" w:hAnsi="Garamond"/>
          <w:sz w:val="24"/>
          <w:szCs w:val="24"/>
          <w:lang w:val="sq-AL"/>
        </w:rPr>
        <w:t xml:space="preserve">të </w:t>
      </w:r>
      <w:r w:rsidRPr="00EA3465">
        <w:rPr>
          <w:rFonts w:ascii="Garamond" w:hAnsi="Garamond"/>
          <w:sz w:val="24"/>
          <w:szCs w:val="24"/>
          <w:lang w:val="sq-AL"/>
        </w:rPr>
        <w:t>ndryshuar;</w:t>
      </w:r>
    </w:p>
    <w:p w14:paraId="73DE8881" w14:textId="77777777" w:rsidR="008E0C79" w:rsidRPr="00EA3465" w:rsidRDefault="008E0C7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3465">
        <w:rPr>
          <w:rFonts w:ascii="Garamond" w:hAnsi="Garamond"/>
          <w:sz w:val="24"/>
          <w:szCs w:val="24"/>
          <w:lang w:val="sq-AL"/>
        </w:rPr>
        <w:t>ç)</w:t>
      </w:r>
      <w:r w:rsidRPr="00EA3465">
        <w:rPr>
          <w:rFonts w:ascii="Garamond" w:hAnsi="Garamond"/>
          <w:color w:val="FF0000"/>
          <w:sz w:val="24"/>
          <w:szCs w:val="24"/>
          <w:lang w:val="sq-AL"/>
        </w:rPr>
        <w:t xml:space="preserve"> </w:t>
      </w:r>
      <w:r w:rsidRPr="00EA3465">
        <w:rPr>
          <w:rFonts w:ascii="Garamond" w:hAnsi="Garamond"/>
          <w:sz w:val="24"/>
          <w:szCs w:val="24"/>
          <w:lang w:val="sq-AL"/>
        </w:rPr>
        <w:t>për shkelje të përsëritura që cenojnë kryerjen e aktiviteteve të peshkimit ose ndryshohet destinacioni për të cilin është kryer transferimi;</w:t>
      </w:r>
    </w:p>
    <w:p w14:paraId="3B27B08E" w14:textId="5E3E9D7D" w:rsidR="008E0C79" w:rsidRPr="00EA3465" w:rsidRDefault="00652ED5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</w:t>
      </w:r>
      <w:r w:rsidR="008E0C79" w:rsidRPr="00EA3465">
        <w:rPr>
          <w:rFonts w:ascii="Garamond" w:hAnsi="Garamond"/>
          <w:sz w:val="24"/>
          <w:szCs w:val="24"/>
          <w:lang w:val="sq-AL"/>
        </w:rPr>
        <w:t>)</w:t>
      </w:r>
      <w:r w:rsidR="00EA3465">
        <w:rPr>
          <w:rFonts w:ascii="Garamond" w:hAnsi="Garamond"/>
          <w:sz w:val="24"/>
          <w:szCs w:val="24"/>
          <w:lang w:val="sq-AL"/>
        </w:rPr>
        <w:t xml:space="preserve"> </w:t>
      </w:r>
      <w:r w:rsidR="008E0C79" w:rsidRPr="00EA3465">
        <w:rPr>
          <w:rFonts w:ascii="Garamond" w:hAnsi="Garamond"/>
          <w:sz w:val="24"/>
          <w:szCs w:val="24"/>
          <w:lang w:val="sq-AL"/>
        </w:rPr>
        <w:t>kur nuk përmbushen detyrimet sipas planit të menaxhimit, mbi të cilin është kryer transferimi.</w:t>
      </w:r>
    </w:p>
    <w:p w14:paraId="7CAD1385" w14:textId="0263A78E" w:rsidR="008E0C79" w:rsidRPr="00EA3465" w:rsidRDefault="00652ED5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</w:t>
      </w:r>
      <w:bookmarkStart w:id="12" w:name="_GoBack"/>
      <w:bookmarkEnd w:id="12"/>
      <w:r w:rsidR="008E0C79" w:rsidRPr="00EA3465">
        <w:rPr>
          <w:rFonts w:ascii="Garamond" w:hAnsi="Garamond"/>
          <w:sz w:val="24"/>
          <w:szCs w:val="24"/>
          <w:lang w:val="sq-AL"/>
        </w:rPr>
        <w:t>) me mirë</w:t>
      </w:r>
      <w:r w:rsidR="007A55EF">
        <w:rPr>
          <w:rFonts w:ascii="Garamond" w:hAnsi="Garamond"/>
          <w:sz w:val="24"/>
          <w:szCs w:val="24"/>
          <w:lang w:val="sq-AL"/>
        </w:rPr>
        <w:t>k</w:t>
      </w:r>
      <w:r w:rsidR="008E0C79" w:rsidRPr="00EA3465">
        <w:rPr>
          <w:rFonts w:ascii="Garamond" w:hAnsi="Garamond"/>
          <w:sz w:val="24"/>
          <w:szCs w:val="24"/>
          <w:lang w:val="sq-AL"/>
        </w:rPr>
        <w:t>u</w:t>
      </w:r>
      <w:r w:rsidR="007A55EF">
        <w:rPr>
          <w:rFonts w:ascii="Garamond" w:hAnsi="Garamond"/>
          <w:sz w:val="24"/>
          <w:szCs w:val="24"/>
          <w:lang w:val="sq-AL"/>
        </w:rPr>
        <w:t>p</w:t>
      </w:r>
      <w:r w:rsidR="008E0C79" w:rsidRPr="00EA3465">
        <w:rPr>
          <w:rFonts w:ascii="Garamond" w:hAnsi="Garamond"/>
          <w:sz w:val="24"/>
          <w:szCs w:val="24"/>
          <w:lang w:val="sq-AL"/>
        </w:rPr>
        <w:t>tim mes palëve.</w:t>
      </w:r>
    </w:p>
    <w:p w14:paraId="16D2D0A7" w14:textId="77777777" w:rsidR="008E0C79" w:rsidRPr="00EA3465" w:rsidRDefault="008E0C7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09B498C" w14:textId="09FE03AD" w:rsidR="008E0C79" w:rsidRPr="008917F1" w:rsidRDefault="00F538A9" w:rsidP="0051702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13</w:t>
      </w:r>
    </w:p>
    <w:p w14:paraId="50614026" w14:textId="77777777" w:rsidR="008E0C79" w:rsidRPr="008917F1" w:rsidRDefault="008E0C79" w:rsidP="0051702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917F1">
        <w:rPr>
          <w:rFonts w:ascii="Garamond" w:hAnsi="Garamond"/>
          <w:b/>
          <w:sz w:val="24"/>
          <w:szCs w:val="24"/>
          <w:lang w:val="sq-AL"/>
        </w:rPr>
        <w:t>Zgjidhja e mosmarrëveshjeve</w:t>
      </w:r>
    </w:p>
    <w:p w14:paraId="3DE6C5CD" w14:textId="77777777" w:rsidR="008E0C79" w:rsidRPr="00EA3465" w:rsidRDefault="008E0C79" w:rsidP="0051702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93F14B3" w14:textId="272DEF2B" w:rsidR="008E0C79" w:rsidRPr="00EA3465" w:rsidRDefault="00F538A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13</w:t>
      </w:r>
      <w:r w:rsidR="008E0C79" w:rsidRPr="00EA3465">
        <w:rPr>
          <w:rFonts w:ascii="Garamond" w:hAnsi="Garamond"/>
          <w:sz w:val="24"/>
          <w:szCs w:val="24"/>
          <w:lang w:val="sq-AL"/>
        </w:rPr>
        <w:t xml:space="preserve">.1. Palët respektojnë legjislacionin shqiptar në fuqi dhe përpiqen që mosmarrëveshjet, të cilat mund të lindin gjatë zbatimit të saj, t’i zgjidhin me mirëkuptim midis tyre. </w:t>
      </w:r>
    </w:p>
    <w:p w14:paraId="6E86AE01" w14:textId="46D87F50" w:rsidR="008E0C79" w:rsidRPr="00EA3465" w:rsidRDefault="00F538A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13</w:t>
      </w:r>
      <w:r w:rsidR="008E0C79" w:rsidRPr="00EA3465">
        <w:rPr>
          <w:rFonts w:ascii="Garamond" w:hAnsi="Garamond"/>
          <w:sz w:val="24"/>
          <w:szCs w:val="24"/>
          <w:lang w:val="sq-AL"/>
        </w:rPr>
        <w:t>.2. Pala që gjykon se ekziston një mosmarrëveshje, njofton palën tjetër duke bërë një përshkrim të plotë të çështjeve që kërkojnë zgjidhje.</w:t>
      </w:r>
    </w:p>
    <w:p w14:paraId="69914621" w14:textId="5A8F7AE4" w:rsidR="008E0C79" w:rsidRPr="00EA3465" w:rsidRDefault="00F538A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13</w:t>
      </w:r>
      <w:r w:rsidR="008E0C79" w:rsidRPr="00EA3465">
        <w:rPr>
          <w:rFonts w:ascii="Garamond" w:hAnsi="Garamond"/>
          <w:sz w:val="24"/>
          <w:szCs w:val="24"/>
          <w:lang w:val="sq-AL"/>
        </w:rPr>
        <w:t>.3. Personat e autorizuar të palëve të përfshira në mosmarrëveshje duhet të bëjnë personalisht apo nëpërmjet përfaqësuesve të tyre përpjekje për zgjidhjen e mosmarrëveshjes mbi parimin e ruajtjes së vazhdimësisë së punës.</w:t>
      </w:r>
    </w:p>
    <w:p w14:paraId="75B686D4" w14:textId="0329F432" w:rsidR="008E0C79" w:rsidRPr="00EA3465" w:rsidRDefault="00F538A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13</w:t>
      </w:r>
      <w:r w:rsidR="008E0C79" w:rsidRPr="00EA3465">
        <w:rPr>
          <w:rFonts w:ascii="Garamond" w:hAnsi="Garamond"/>
          <w:sz w:val="24"/>
          <w:szCs w:val="24"/>
          <w:lang w:val="sq-AL"/>
        </w:rPr>
        <w:t>.4. Nëse personat e autorizuar të palëve apo përfaqësuesit e tyre nuk janë në gjendje të zgjidhin mosmarrëveshjen, brenda 15 (pesëmbëdhjetë) ditëve nga marrja e njoftimit, njëra palë njofton palën tjetër se çështja nuk është zgjidhur.</w:t>
      </w:r>
    </w:p>
    <w:p w14:paraId="433946AE" w14:textId="6FC4DE0C" w:rsidR="008E0C79" w:rsidRPr="00EA3465" w:rsidRDefault="00F538A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13</w:t>
      </w:r>
      <w:r w:rsidR="008E0C79" w:rsidRPr="00EA3465">
        <w:rPr>
          <w:rFonts w:ascii="Garamond" w:hAnsi="Garamond"/>
          <w:sz w:val="24"/>
          <w:szCs w:val="24"/>
          <w:lang w:val="sq-AL"/>
        </w:rPr>
        <w:t>.5. Procedurat e zgjidhjes së mosmarrëveshjeve mbikëqyren dhe aprovohen nga ministria.</w:t>
      </w:r>
    </w:p>
    <w:p w14:paraId="09155E43" w14:textId="598E3ABC" w:rsidR="008E0C79" w:rsidRPr="00EA3465" w:rsidRDefault="00F538A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13</w:t>
      </w:r>
      <w:r w:rsidR="008E0C79" w:rsidRPr="00EA3465">
        <w:rPr>
          <w:rFonts w:ascii="Garamond" w:hAnsi="Garamond"/>
          <w:sz w:val="24"/>
          <w:szCs w:val="24"/>
          <w:lang w:val="sq-AL"/>
        </w:rPr>
        <w:t>.6. Për të gjitha mosmarrëveshjet që nuk mund të zgjidhen me mirëkuptim, organi kompetent është Gjykata Administrative e Shkallës së Parë ______________.</w:t>
      </w:r>
      <w:r w:rsidR="00EA3465">
        <w:rPr>
          <w:rFonts w:ascii="Garamond" w:hAnsi="Garamond"/>
          <w:sz w:val="24"/>
          <w:szCs w:val="24"/>
          <w:lang w:val="sq-AL"/>
        </w:rPr>
        <w:t xml:space="preserve"> </w:t>
      </w:r>
    </w:p>
    <w:p w14:paraId="13CDE445" w14:textId="77777777" w:rsidR="008E0C79" w:rsidRPr="00EA3465" w:rsidRDefault="008E0C7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BAD9D2" w14:textId="5C3DE095" w:rsidR="008E0C79" w:rsidRPr="002A1CA8" w:rsidRDefault="00F538A9" w:rsidP="0051702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14</w:t>
      </w:r>
    </w:p>
    <w:p w14:paraId="07433452" w14:textId="77777777" w:rsidR="008E0C79" w:rsidRPr="002A1CA8" w:rsidRDefault="008E0C79" w:rsidP="0051702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A1CA8">
        <w:rPr>
          <w:rFonts w:ascii="Garamond" w:hAnsi="Garamond"/>
          <w:b/>
          <w:sz w:val="24"/>
          <w:szCs w:val="24"/>
          <w:lang w:val="sq-AL"/>
        </w:rPr>
        <w:t>Të ndryshme</w:t>
      </w:r>
    </w:p>
    <w:p w14:paraId="383AD7E6" w14:textId="77777777" w:rsidR="008E0C79" w:rsidRPr="00EA3465" w:rsidRDefault="008E0C7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796F8A" w14:textId="6F399F9C" w:rsidR="008E0C79" w:rsidRPr="00EA3465" w:rsidRDefault="00F538A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14</w:t>
      </w:r>
      <w:r w:rsidR="008E0C79" w:rsidRPr="00EA3465">
        <w:rPr>
          <w:rFonts w:ascii="Garamond" w:hAnsi="Garamond"/>
          <w:sz w:val="24"/>
          <w:szCs w:val="24"/>
          <w:lang w:val="sq-AL"/>
        </w:rPr>
        <w:t xml:space="preserve">.1. Kjo marrëveshje nënshkruhet në 4 kopje origjinale, nga 2 për secilën palë. </w:t>
      </w:r>
    </w:p>
    <w:p w14:paraId="2E199895" w14:textId="5C5784C8" w:rsidR="008E0C79" w:rsidRPr="00EA3465" w:rsidRDefault="00F538A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14</w:t>
      </w:r>
      <w:r w:rsidR="008E0C79" w:rsidRPr="00EA3465">
        <w:rPr>
          <w:rFonts w:ascii="Garamond" w:hAnsi="Garamond"/>
          <w:sz w:val="24"/>
          <w:szCs w:val="24"/>
          <w:lang w:val="sq-AL"/>
        </w:rPr>
        <w:t>.2. Çdo ndryshim i kësaj marrëveshjeje duhet të negociohet ndërmjet palëve dhe të bëhet me shkrim.</w:t>
      </w:r>
    </w:p>
    <w:p w14:paraId="2F95DCA8" w14:textId="2CF7E4F3" w:rsidR="008E0C79" w:rsidRPr="00EA3465" w:rsidRDefault="00F538A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14</w:t>
      </w:r>
      <w:r w:rsidR="008E0C79" w:rsidRPr="00EA3465">
        <w:rPr>
          <w:rFonts w:ascii="Garamond" w:hAnsi="Garamond"/>
          <w:sz w:val="24"/>
          <w:szCs w:val="24"/>
          <w:lang w:val="sq-AL"/>
        </w:rPr>
        <w:t xml:space="preserve">.3. Të gjitha kushtet e parashikuara në ligjin </w:t>
      </w:r>
      <w:r w:rsidR="007537D4">
        <w:rPr>
          <w:rFonts w:ascii="Garamond" w:hAnsi="Garamond"/>
          <w:sz w:val="24"/>
          <w:szCs w:val="24"/>
          <w:lang w:val="sq-AL"/>
        </w:rPr>
        <w:t xml:space="preserve">nr. </w:t>
      </w:r>
      <w:r w:rsidR="008E0C79" w:rsidRPr="00EA3465">
        <w:rPr>
          <w:rFonts w:ascii="Garamond" w:hAnsi="Garamond"/>
          <w:sz w:val="24"/>
          <w:szCs w:val="24"/>
          <w:lang w:val="sq-AL"/>
        </w:rPr>
        <w:t xml:space="preserve">64/2012, “Për peshkimin”, </w:t>
      </w:r>
      <w:r w:rsidR="002A1CA8">
        <w:rPr>
          <w:rFonts w:ascii="Garamond" w:hAnsi="Garamond"/>
          <w:sz w:val="24"/>
          <w:szCs w:val="24"/>
          <w:lang w:val="sq-AL"/>
        </w:rPr>
        <w:t>të</w:t>
      </w:r>
      <w:r w:rsidR="008E0C79" w:rsidRPr="00EA3465">
        <w:rPr>
          <w:rFonts w:ascii="Garamond" w:hAnsi="Garamond"/>
          <w:sz w:val="24"/>
          <w:szCs w:val="24"/>
          <w:lang w:val="sq-AL"/>
        </w:rPr>
        <w:t xml:space="preserve"> ndryshuar, legjislacionin tjetër në fuqi të aplikueshëm në menaxhimin e infrastrukturës, dhe vendimin, “Për përcaktimin e kushteve dhe procedurave të transferimit të menaxhimit të infrastrukturës së peshkimit tek organizatat e peshkimit, njësitë e vetëqeverisjes vendore dhe subjektet private”, janë drejtpërdrejt të zbatueshme në këtë marrëveshje.</w:t>
      </w:r>
    </w:p>
    <w:p w14:paraId="233EECE1" w14:textId="77777777" w:rsidR="008E0C79" w:rsidRPr="00EA3465" w:rsidRDefault="008E0C7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123108" w14:textId="77777777" w:rsidR="008E0C79" w:rsidRPr="002A1CA8" w:rsidRDefault="008E0C79" w:rsidP="0051702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A1CA8">
        <w:rPr>
          <w:rFonts w:ascii="Garamond" w:hAnsi="Garamond"/>
          <w:sz w:val="24"/>
          <w:szCs w:val="24"/>
          <w:lang w:val="sq-AL"/>
        </w:rPr>
        <w:t>PALËT NËNSHKRUESE</w:t>
      </w:r>
    </w:p>
    <w:p w14:paraId="14EFC9B7" w14:textId="77777777" w:rsidR="008E0C79" w:rsidRPr="00EA3465" w:rsidRDefault="008E0C79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25A3E7F" w14:textId="77777777" w:rsidR="00517024" w:rsidRPr="00EA3465" w:rsidRDefault="00517024" w:rsidP="005170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8BEF335" w14:textId="428784B7" w:rsidR="008E0C79" w:rsidRPr="00EA3465" w:rsidRDefault="008E0C79" w:rsidP="00BC58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3465">
        <w:rPr>
          <w:rFonts w:ascii="Garamond" w:hAnsi="Garamond"/>
          <w:sz w:val="24"/>
          <w:szCs w:val="24"/>
          <w:lang w:val="sq-AL"/>
        </w:rPr>
        <w:t>Përfaqësuar nga</w:t>
      </w:r>
      <w:r w:rsidR="00A40530">
        <w:rPr>
          <w:rFonts w:ascii="Garamond" w:hAnsi="Garamond"/>
          <w:sz w:val="24"/>
          <w:szCs w:val="24"/>
          <w:lang w:val="sq-AL"/>
        </w:rPr>
        <w:t>:</w:t>
      </w:r>
      <w:r w:rsidRPr="00EA3465">
        <w:rPr>
          <w:rFonts w:ascii="Garamond" w:hAnsi="Garamond"/>
          <w:sz w:val="24"/>
          <w:szCs w:val="24"/>
          <w:lang w:val="sq-AL"/>
        </w:rPr>
        <w:tab/>
      </w:r>
      <w:r w:rsidRPr="00EA3465">
        <w:rPr>
          <w:rFonts w:ascii="Garamond" w:hAnsi="Garamond"/>
          <w:sz w:val="24"/>
          <w:szCs w:val="24"/>
          <w:lang w:val="sq-AL"/>
        </w:rPr>
        <w:tab/>
      </w:r>
    </w:p>
    <w:sectPr w:rsidR="008E0C79" w:rsidRPr="00EA3465" w:rsidSect="00716956">
      <w:pgSz w:w="12240" w:h="15840"/>
      <w:pgMar w:top="144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35FA00" w14:textId="77777777" w:rsidR="009D08E0" w:rsidRDefault="009D08E0" w:rsidP="008E0C79">
      <w:pPr>
        <w:spacing w:after="0" w:line="240" w:lineRule="auto"/>
      </w:pPr>
      <w:r>
        <w:separator/>
      </w:r>
    </w:p>
  </w:endnote>
  <w:endnote w:type="continuationSeparator" w:id="0">
    <w:p w14:paraId="57D73B49" w14:textId="77777777" w:rsidR="009D08E0" w:rsidRDefault="009D08E0" w:rsidP="008E0C79">
      <w:pPr>
        <w:spacing w:after="0" w:line="240" w:lineRule="auto"/>
      </w:pPr>
      <w:r>
        <w:continuationSeparator/>
      </w:r>
    </w:p>
  </w:endnote>
  <w:endnote w:type="continuationNotice" w:id="1">
    <w:p w14:paraId="35456A5B" w14:textId="77777777" w:rsidR="002F3E20" w:rsidRDefault="002F3E2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E6B767" w14:textId="77777777" w:rsidR="009D08E0" w:rsidRDefault="009D08E0" w:rsidP="008E0C79">
      <w:pPr>
        <w:spacing w:after="0" w:line="240" w:lineRule="auto"/>
      </w:pPr>
      <w:r>
        <w:separator/>
      </w:r>
    </w:p>
  </w:footnote>
  <w:footnote w:type="continuationSeparator" w:id="0">
    <w:p w14:paraId="68122E0B" w14:textId="77777777" w:rsidR="009D08E0" w:rsidRDefault="009D08E0" w:rsidP="008E0C79">
      <w:pPr>
        <w:spacing w:after="0" w:line="240" w:lineRule="auto"/>
      </w:pPr>
      <w:r>
        <w:continuationSeparator/>
      </w:r>
    </w:p>
  </w:footnote>
  <w:footnote w:type="continuationNotice" w:id="1">
    <w:p w14:paraId="50CAF750" w14:textId="77777777" w:rsidR="002F3E20" w:rsidRDefault="002F3E20">
      <w:pPr>
        <w:spacing w:after="0" w:line="240" w:lineRule="auto"/>
      </w:pPr>
    </w:p>
  </w:footnote>
  <w:footnote w:id="2">
    <w:p w14:paraId="5CA6E0D9" w14:textId="77777777" w:rsidR="009D08E0" w:rsidRPr="00D22406" w:rsidRDefault="009D08E0" w:rsidP="008E0C79">
      <w:pPr>
        <w:pStyle w:val="FootnoteText"/>
        <w:rPr>
          <w:rFonts w:ascii="Garamond" w:hAnsi="Garamond"/>
          <w:lang w:val="sq-AL"/>
        </w:rPr>
      </w:pPr>
      <w:r w:rsidRPr="00D22406">
        <w:rPr>
          <w:rStyle w:val="FootnoteReference"/>
          <w:rFonts w:ascii="Garamond" w:hAnsi="Garamond"/>
        </w:rPr>
        <w:footnoteRef/>
      </w:r>
      <w:r w:rsidRPr="00D22406">
        <w:rPr>
          <w:rFonts w:ascii="Garamond" w:hAnsi="Garamond"/>
        </w:rPr>
        <w:t xml:space="preserve"> </w:t>
      </w:r>
      <w:r w:rsidRPr="00D22406">
        <w:rPr>
          <w:rFonts w:ascii="Garamond" w:hAnsi="Garamond"/>
          <w:lang w:val="sq-AL"/>
        </w:rPr>
        <w:t>Kjo dispozitë aplikohet vetëm për OP-të.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8D83D4B0"/>
    <w:multiLevelType w:val="hybridMultilevel"/>
    <w:tmpl w:val="7E2C354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CE7053"/>
    <w:multiLevelType w:val="hybridMultilevel"/>
    <w:tmpl w:val="BE266626"/>
    <w:lvl w:ilvl="0" w:tplc="DDCA0B3E">
      <w:start w:val="1"/>
      <w:numFmt w:val="lowerLetter"/>
      <w:lvlText w:val="%1)"/>
      <w:lvlJc w:val="left"/>
      <w:pPr>
        <w:ind w:left="7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89" w:hanging="360"/>
      </w:pPr>
    </w:lvl>
    <w:lvl w:ilvl="2" w:tplc="0809001B" w:tentative="1">
      <w:start w:val="1"/>
      <w:numFmt w:val="lowerRoman"/>
      <w:lvlText w:val="%3."/>
      <w:lvlJc w:val="right"/>
      <w:pPr>
        <w:ind w:left="2209" w:hanging="180"/>
      </w:pPr>
    </w:lvl>
    <w:lvl w:ilvl="3" w:tplc="0809000F" w:tentative="1">
      <w:start w:val="1"/>
      <w:numFmt w:val="decimal"/>
      <w:lvlText w:val="%4."/>
      <w:lvlJc w:val="left"/>
      <w:pPr>
        <w:ind w:left="2929" w:hanging="360"/>
      </w:pPr>
    </w:lvl>
    <w:lvl w:ilvl="4" w:tplc="08090019" w:tentative="1">
      <w:start w:val="1"/>
      <w:numFmt w:val="lowerLetter"/>
      <w:lvlText w:val="%5."/>
      <w:lvlJc w:val="left"/>
      <w:pPr>
        <w:ind w:left="3649" w:hanging="360"/>
      </w:pPr>
    </w:lvl>
    <w:lvl w:ilvl="5" w:tplc="0809001B" w:tentative="1">
      <w:start w:val="1"/>
      <w:numFmt w:val="lowerRoman"/>
      <w:lvlText w:val="%6."/>
      <w:lvlJc w:val="right"/>
      <w:pPr>
        <w:ind w:left="4369" w:hanging="180"/>
      </w:pPr>
    </w:lvl>
    <w:lvl w:ilvl="6" w:tplc="0809000F" w:tentative="1">
      <w:start w:val="1"/>
      <w:numFmt w:val="decimal"/>
      <w:lvlText w:val="%7."/>
      <w:lvlJc w:val="left"/>
      <w:pPr>
        <w:ind w:left="5089" w:hanging="360"/>
      </w:pPr>
    </w:lvl>
    <w:lvl w:ilvl="7" w:tplc="08090019" w:tentative="1">
      <w:start w:val="1"/>
      <w:numFmt w:val="lowerLetter"/>
      <w:lvlText w:val="%8."/>
      <w:lvlJc w:val="left"/>
      <w:pPr>
        <w:ind w:left="5809" w:hanging="360"/>
      </w:pPr>
    </w:lvl>
    <w:lvl w:ilvl="8" w:tplc="0809001B" w:tentative="1">
      <w:start w:val="1"/>
      <w:numFmt w:val="lowerRoman"/>
      <w:lvlText w:val="%9."/>
      <w:lvlJc w:val="right"/>
      <w:pPr>
        <w:ind w:left="6529" w:hanging="180"/>
      </w:pPr>
    </w:lvl>
  </w:abstractNum>
  <w:abstractNum w:abstractNumId="2" w15:restartNumberingAfterBreak="0">
    <w:nsid w:val="02EA6E1C"/>
    <w:multiLevelType w:val="hybridMultilevel"/>
    <w:tmpl w:val="D6181680"/>
    <w:lvl w:ilvl="0" w:tplc="04090013">
      <w:start w:val="1"/>
      <w:numFmt w:val="upperRoman"/>
      <w:lvlText w:val="%1."/>
      <w:lvlJc w:val="right"/>
      <w:pPr>
        <w:ind w:left="1724" w:hanging="360"/>
      </w:pPr>
    </w:lvl>
    <w:lvl w:ilvl="1" w:tplc="04090019" w:tentative="1">
      <w:start w:val="1"/>
      <w:numFmt w:val="lowerLetter"/>
      <w:lvlText w:val="%2."/>
      <w:lvlJc w:val="left"/>
      <w:pPr>
        <w:ind w:left="2444" w:hanging="360"/>
      </w:pPr>
    </w:lvl>
    <w:lvl w:ilvl="2" w:tplc="0409001B" w:tentative="1">
      <w:start w:val="1"/>
      <w:numFmt w:val="lowerRoman"/>
      <w:lvlText w:val="%3."/>
      <w:lvlJc w:val="right"/>
      <w:pPr>
        <w:ind w:left="3164" w:hanging="180"/>
      </w:pPr>
    </w:lvl>
    <w:lvl w:ilvl="3" w:tplc="0409000F" w:tentative="1">
      <w:start w:val="1"/>
      <w:numFmt w:val="decimal"/>
      <w:lvlText w:val="%4."/>
      <w:lvlJc w:val="left"/>
      <w:pPr>
        <w:ind w:left="3884" w:hanging="360"/>
      </w:pPr>
    </w:lvl>
    <w:lvl w:ilvl="4" w:tplc="04090019" w:tentative="1">
      <w:start w:val="1"/>
      <w:numFmt w:val="lowerLetter"/>
      <w:lvlText w:val="%5."/>
      <w:lvlJc w:val="left"/>
      <w:pPr>
        <w:ind w:left="4604" w:hanging="360"/>
      </w:pPr>
    </w:lvl>
    <w:lvl w:ilvl="5" w:tplc="0409001B" w:tentative="1">
      <w:start w:val="1"/>
      <w:numFmt w:val="lowerRoman"/>
      <w:lvlText w:val="%6."/>
      <w:lvlJc w:val="right"/>
      <w:pPr>
        <w:ind w:left="5324" w:hanging="180"/>
      </w:pPr>
    </w:lvl>
    <w:lvl w:ilvl="6" w:tplc="0409000F" w:tentative="1">
      <w:start w:val="1"/>
      <w:numFmt w:val="decimal"/>
      <w:lvlText w:val="%7."/>
      <w:lvlJc w:val="left"/>
      <w:pPr>
        <w:ind w:left="6044" w:hanging="360"/>
      </w:pPr>
    </w:lvl>
    <w:lvl w:ilvl="7" w:tplc="04090019" w:tentative="1">
      <w:start w:val="1"/>
      <w:numFmt w:val="lowerLetter"/>
      <w:lvlText w:val="%8."/>
      <w:lvlJc w:val="left"/>
      <w:pPr>
        <w:ind w:left="6764" w:hanging="360"/>
      </w:pPr>
    </w:lvl>
    <w:lvl w:ilvl="8" w:tplc="040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" w15:restartNumberingAfterBreak="0">
    <w:nsid w:val="03050CD5"/>
    <w:multiLevelType w:val="hybridMultilevel"/>
    <w:tmpl w:val="D8943210"/>
    <w:lvl w:ilvl="0" w:tplc="04100017">
      <w:start w:val="1"/>
      <w:numFmt w:val="lowerLetter"/>
      <w:lvlText w:val="%1)"/>
      <w:lvlJc w:val="left"/>
      <w:pPr>
        <w:ind w:left="1429" w:hanging="360"/>
      </w:pPr>
    </w:lvl>
    <w:lvl w:ilvl="1" w:tplc="041C0019" w:tentative="1">
      <w:start w:val="1"/>
      <w:numFmt w:val="lowerLetter"/>
      <w:lvlText w:val="%2."/>
      <w:lvlJc w:val="left"/>
      <w:pPr>
        <w:ind w:left="2149" w:hanging="360"/>
      </w:pPr>
    </w:lvl>
    <w:lvl w:ilvl="2" w:tplc="041C001B" w:tentative="1">
      <w:start w:val="1"/>
      <w:numFmt w:val="lowerRoman"/>
      <w:lvlText w:val="%3."/>
      <w:lvlJc w:val="right"/>
      <w:pPr>
        <w:ind w:left="2869" w:hanging="180"/>
      </w:pPr>
    </w:lvl>
    <w:lvl w:ilvl="3" w:tplc="041C000F" w:tentative="1">
      <w:start w:val="1"/>
      <w:numFmt w:val="decimal"/>
      <w:lvlText w:val="%4."/>
      <w:lvlJc w:val="left"/>
      <w:pPr>
        <w:ind w:left="3589" w:hanging="360"/>
      </w:pPr>
    </w:lvl>
    <w:lvl w:ilvl="4" w:tplc="041C0019" w:tentative="1">
      <w:start w:val="1"/>
      <w:numFmt w:val="lowerLetter"/>
      <w:lvlText w:val="%5."/>
      <w:lvlJc w:val="left"/>
      <w:pPr>
        <w:ind w:left="4309" w:hanging="360"/>
      </w:pPr>
    </w:lvl>
    <w:lvl w:ilvl="5" w:tplc="041C001B" w:tentative="1">
      <w:start w:val="1"/>
      <w:numFmt w:val="lowerRoman"/>
      <w:lvlText w:val="%6."/>
      <w:lvlJc w:val="right"/>
      <w:pPr>
        <w:ind w:left="5029" w:hanging="180"/>
      </w:pPr>
    </w:lvl>
    <w:lvl w:ilvl="6" w:tplc="041C000F" w:tentative="1">
      <w:start w:val="1"/>
      <w:numFmt w:val="decimal"/>
      <w:lvlText w:val="%7."/>
      <w:lvlJc w:val="left"/>
      <w:pPr>
        <w:ind w:left="5749" w:hanging="360"/>
      </w:pPr>
    </w:lvl>
    <w:lvl w:ilvl="7" w:tplc="041C0019" w:tentative="1">
      <w:start w:val="1"/>
      <w:numFmt w:val="lowerLetter"/>
      <w:lvlText w:val="%8."/>
      <w:lvlJc w:val="left"/>
      <w:pPr>
        <w:ind w:left="6469" w:hanging="360"/>
      </w:pPr>
    </w:lvl>
    <w:lvl w:ilvl="8" w:tplc="041C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3980EBC"/>
    <w:multiLevelType w:val="hybridMultilevel"/>
    <w:tmpl w:val="2876C46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885342"/>
    <w:multiLevelType w:val="hybridMultilevel"/>
    <w:tmpl w:val="A9443832"/>
    <w:lvl w:ilvl="0" w:tplc="04100017">
      <w:start w:val="1"/>
      <w:numFmt w:val="lowerLetter"/>
      <w:lvlText w:val="%1)"/>
      <w:lvlJc w:val="left"/>
      <w:pPr>
        <w:ind w:left="1004" w:hanging="360"/>
      </w:pPr>
    </w:lvl>
    <w:lvl w:ilvl="1" w:tplc="041C0019" w:tentative="1">
      <w:start w:val="1"/>
      <w:numFmt w:val="lowerLetter"/>
      <w:lvlText w:val="%2."/>
      <w:lvlJc w:val="left"/>
      <w:pPr>
        <w:ind w:left="1724" w:hanging="360"/>
      </w:pPr>
    </w:lvl>
    <w:lvl w:ilvl="2" w:tplc="041C001B" w:tentative="1">
      <w:start w:val="1"/>
      <w:numFmt w:val="lowerRoman"/>
      <w:lvlText w:val="%3."/>
      <w:lvlJc w:val="right"/>
      <w:pPr>
        <w:ind w:left="2444" w:hanging="180"/>
      </w:pPr>
    </w:lvl>
    <w:lvl w:ilvl="3" w:tplc="041C000F" w:tentative="1">
      <w:start w:val="1"/>
      <w:numFmt w:val="decimal"/>
      <w:lvlText w:val="%4."/>
      <w:lvlJc w:val="left"/>
      <w:pPr>
        <w:ind w:left="3164" w:hanging="360"/>
      </w:pPr>
    </w:lvl>
    <w:lvl w:ilvl="4" w:tplc="041C0019" w:tentative="1">
      <w:start w:val="1"/>
      <w:numFmt w:val="lowerLetter"/>
      <w:lvlText w:val="%5."/>
      <w:lvlJc w:val="left"/>
      <w:pPr>
        <w:ind w:left="3884" w:hanging="360"/>
      </w:pPr>
    </w:lvl>
    <w:lvl w:ilvl="5" w:tplc="041C001B" w:tentative="1">
      <w:start w:val="1"/>
      <w:numFmt w:val="lowerRoman"/>
      <w:lvlText w:val="%6."/>
      <w:lvlJc w:val="right"/>
      <w:pPr>
        <w:ind w:left="4604" w:hanging="180"/>
      </w:pPr>
    </w:lvl>
    <w:lvl w:ilvl="6" w:tplc="041C000F" w:tentative="1">
      <w:start w:val="1"/>
      <w:numFmt w:val="decimal"/>
      <w:lvlText w:val="%7."/>
      <w:lvlJc w:val="left"/>
      <w:pPr>
        <w:ind w:left="5324" w:hanging="360"/>
      </w:pPr>
    </w:lvl>
    <w:lvl w:ilvl="7" w:tplc="041C0019" w:tentative="1">
      <w:start w:val="1"/>
      <w:numFmt w:val="lowerLetter"/>
      <w:lvlText w:val="%8."/>
      <w:lvlJc w:val="left"/>
      <w:pPr>
        <w:ind w:left="6044" w:hanging="360"/>
      </w:pPr>
    </w:lvl>
    <w:lvl w:ilvl="8" w:tplc="041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065648BF"/>
    <w:multiLevelType w:val="hybridMultilevel"/>
    <w:tmpl w:val="1F1E35FA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955ED1"/>
    <w:multiLevelType w:val="hybridMultilevel"/>
    <w:tmpl w:val="7BAAA120"/>
    <w:lvl w:ilvl="0" w:tplc="04100017">
      <w:start w:val="1"/>
      <w:numFmt w:val="lowerLetter"/>
      <w:lvlText w:val="%1)"/>
      <w:lvlJc w:val="left"/>
      <w:pPr>
        <w:ind w:left="1004" w:hanging="360"/>
      </w:pPr>
    </w:lvl>
    <w:lvl w:ilvl="1" w:tplc="041C0019" w:tentative="1">
      <w:start w:val="1"/>
      <w:numFmt w:val="lowerLetter"/>
      <w:lvlText w:val="%2."/>
      <w:lvlJc w:val="left"/>
      <w:pPr>
        <w:ind w:left="1724" w:hanging="360"/>
      </w:pPr>
    </w:lvl>
    <w:lvl w:ilvl="2" w:tplc="041C001B" w:tentative="1">
      <w:start w:val="1"/>
      <w:numFmt w:val="lowerRoman"/>
      <w:lvlText w:val="%3."/>
      <w:lvlJc w:val="right"/>
      <w:pPr>
        <w:ind w:left="2444" w:hanging="180"/>
      </w:pPr>
    </w:lvl>
    <w:lvl w:ilvl="3" w:tplc="041C000F" w:tentative="1">
      <w:start w:val="1"/>
      <w:numFmt w:val="decimal"/>
      <w:lvlText w:val="%4."/>
      <w:lvlJc w:val="left"/>
      <w:pPr>
        <w:ind w:left="3164" w:hanging="360"/>
      </w:pPr>
    </w:lvl>
    <w:lvl w:ilvl="4" w:tplc="041C0019" w:tentative="1">
      <w:start w:val="1"/>
      <w:numFmt w:val="lowerLetter"/>
      <w:lvlText w:val="%5."/>
      <w:lvlJc w:val="left"/>
      <w:pPr>
        <w:ind w:left="3884" w:hanging="360"/>
      </w:pPr>
    </w:lvl>
    <w:lvl w:ilvl="5" w:tplc="041C001B" w:tentative="1">
      <w:start w:val="1"/>
      <w:numFmt w:val="lowerRoman"/>
      <w:lvlText w:val="%6."/>
      <w:lvlJc w:val="right"/>
      <w:pPr>
        <w:ind w:left="4604" w:hanging="180"/>
      </w:pPr>
    </w:lvl>
    <w:lvl w:ilvl="6" w:tplc="041C000F" w:tentative="1">
      <w:start w:val="1"/>
      <w:numFmt w:val="decimal"/>
      <w:lvlText w:val="%7."/>
      <w:lvlJc w:val="left"/>
      <w:pPr>
        <w:ind w:left="5324" w:hanging="360"/>
      </w:pPr>
    </w:lvl>
    <w:lvl w:ilvl="7" w:tplc="041C0019" w:tentative="1">
      <w:start w:val="1"/>
      <w:numFmt w:val="lowerLetter"/>
      <w:lvlText w:val="%8."/>
      <w:lvlJc w:val="left"/>
      <w:pPr>
        <w:ind w:left="6044" w:hanging="360"/>
      </w:pPr>
    </w:lvl>
    <w:lvl w:ilvl="8" w:tplc="041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099B377A"/>
    <w:multiLevelType w:val="hybridMultilevel"/>
    <w:tmpl w:val="F1583EAA"/>
    <w:lvl w:ilvl="0" w:tplc="146CDC72">
      <w:numFmt w:val="bullet"/>
      <w:lvlText w:val="-"/>
      <w:lvlJc w:val="left"/>
      <w:pPr>
        <w:ind w:left="1080" w:hanging="360"/>
      </w:pPr>
      <w:rPr>
        <w:rFonts w:ascii="Garamond" w:eastAsia="Times New Roman" w:hAnsi="Garamon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AED660D"/>
    <w:multiLevelType w:val="hybridMultilevel"/>
    <w:tmpl w:val="99D070E8"/>
    <w:lvl w:ilvl="0" w:tplc="CB8E9264">
      <w:start w:val="15"/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0ECC483B"/>
    <w:multiLevelType w:val="multilevel"/>
    <w:tmpl w:val="21CCD43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11EC3558"/>
    <w:multiLevelType w:val="hybridMultilevel"/>
    <w:tmpl w:val="889C2E52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26351E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834498C"/>
    <w:multiLevelType w:val="hybridMultilevel"/>
    <w:tmpl w:val="F4A4C50E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F71AB3"/>
    <w:multiLevelType w:val="hybridMultilevel"/>
    <w:tmpl w:val="E0FCD24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B2210CA"/>
    <w:multiLevelType w:val="hybridMultilevel"/>
    <w:tmpl w:val="F948F3C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1E97328A"/>
    <w:multiLevelType w:val="multilevel"/>
    <w:tmpl w:val="3BC0A0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7" w15:restartNumberingAfterBreak="0">
    <w:nsid w:val="1F8271F2"/>
    <w:multiLevelType w:val="hybridMultilevel"/>
    <w:tmpl w:val="5F141B44"/>
    <w:lvl w:ilvl="0" w:tplc="1A824F52">
      <w:start w:val="3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D570CC4"/>
    <w:multiLevelType w:val="hybridMultilevel"/>
    <w:tmpl w:val="03B0E356"/>
    <w:lvl w:ilvl="0" w:tplc="6CB27D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E052048"/>
    <w:multiLevelType w:val="hybridMultilevel"/>
    <w:tmpl w:val="2876C46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761821"/>
    <w:multiLevelType w:val="hybridMultilevel"/>
    <w:tmpl w:val="4160695A"/>
    <w:lvl w:ilvl="0" w:tplc="78A6088C">
      <w:start w:val="5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789" w:hanging="360"/>
      </w:pPr>
    </w:lvl>
    <w:lvl w:ilvl="2" w:tplc="041C001B" w:tentative="1">
      <w:start w:val="1"/>
      <w:numFmt w:val="lowerRoman"/>
      <w:lvlText w:val="%3."/>
      <w:lvlJc w:val="right"/>
      <w:pPr>
        <w:ind w:left="2509" w:hanging="180"/>
      </w:pPr>
    </w:lvl>
    <w:lvl w:ilvl="3" w:tplc="041C000F" w:tentative="1">
      <w:start w:val="1"/>
      <w:numFmt w:val="decimal"/>
      <w:lvlText w:val="%4."/>
      <w:lvlJc w:val="left"/>
      <w:pPr>
        <w:ind w:left="3229" w:hanging="360"/>
      </w:pPr>
    </w:lvl>
    <w:lvl w:ilvl="4" w:tplc="041C0019" w:tentative="1">
      <w:start w:val="1"/>
      <w:numFmt w:val="lowerLetter"/>
      <w:lvlText w:val="%5."/>
      <w:lvlJc w:val="left"/>
      <w:pPr>
        <w:ind w:left="3949" w:hanging="360"/>
      </w:pPr>
    </w:lvl>
    <w:lvl w:ilvl="5" w:tplc="041C001B" w:tentative="1">
      <w:start w:val="1"/>
      <w:numFmt w:val="lowerRoman"/>
      <w:lvlText w:val="%6."/>
      <w:lvlJc w:val="right"/>
      <w:pPr>
        <w:ind w:left="4669" w:hanging="180"/>
      </w:pPr>
    </w:lvl>
    <w:lvl w:ilvl="6" w:tplc="041C000F" w:tentative="1">
      <w:start w:val="1"/>
      <w:numFmt w:val="decimal"/>
      <w:lvlText w:val="%7."/>
      <w:lvlJc w:val="left"/>
      <w:pPr>
        <w:ind w:left="5389" w:hanging="360"/>
      </w:pPr>
    </w:lvl>
    <w:lvl w:ilvl="7" w:tplc="041C0019" w:tentative="1">
      <w:start w:val="1"/>
      <w:numFmt w:val="lowerLetter"/>
      <w:lvlText w:val="%8."/>
      <w:lvlJc w:val="left"/>
      <w:pPr>
        <w:ind w:left="6109" w:hanging="360"/>
      </w:pPr>
    </w:lvl>
    <w:lvl w:ilvl="8" w:tplc="041C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39CB52F4"/>
    <w:multiLevelType w:val="hybridMultilevel"/>
    <w:tmpl w:val="28468B86"/>
    <w:lvl w:ilvl="0" w:tplc="08090017">
      <w:start w:val="1"/>
      <w:numFmt w:val="lowerLetter"/>
      <w:lvlText w:val="%1)"/>
      <w:lvlJc w:val="left"/>
      <w:pPr>
        <w:ind w:left="1071" w:hanging="360"/>
      </w:pPr>
    </w:lvl>
    <w:lvl w:ilvl="1" w:tplc="08090019">
      <w:start w:val="1"/>
      <w:numFmt w:val="lowerLetter"/>
      <w:lvlText w:val="%2."/>
      <w:lvlJc w:val="left"/>
      <w:pPr>
        <w:ind w:left="1791" w:hanging="360"/>
      </w:pPr>
    </w:lvl>
    <w:lvl w:ilvl="2" w:tplc="0809001B" w:tentative="1">
      <w:start w:val="1"/>
      <w:numFmt w:val="lowerRoman"/>
      <w:lvlText w:val="%3."/>
      <w:lvlJc w:val="right"/>
      <w:pPr>
        <w:ind w:left="2511" w:hanging="180"/>
      </w:pPr>
    </w:lvl>
    <w:lvl w:ilvl="3" w:tplc="0809000F" w:tentative="1">
      <w:start w:val="1"/>
      <w:numFmt w:val="decimal"/>
      <w:lvlText w:val="%4."/>
      <w:lvlJc w:val="left"/>
      <w:pPr>
        <w:ind w:left="3231" w:hanging="360"/>
      </w:pPr>
    </w:lvl>
    <w:lvl w:ilvl="4" w:tplc="08090019" w:tentative="1">
      <w:start w:val="1"/>
      <w:numFmt w:val="lowerLetter"/>
      <w:lvlText w:val="%5."/>
      <w:lvlJc w:val="left"/>
      <w:pPr>
        <w:ind w:left="3951" w:hanging="360"/>
      </w:pPr>
    </w:lvl>
    <w:lvl w:ilvl="5" w:tplc="0809001B" w:tentative="1">
      <w:start w:val="1"/>
      <w:numFmt w:val="lowerRoman"/>
      <w:lvlText w:val="%6."/>
      <w:lvlJc w:val="right"/>
      <w:pPr>
        <w:ind w:left="4671" w:hanging="180"/>
      </w:pPr>
    </w:lvl>
    <w:lvl w:ilvl="6" w:tplc="0809000F" w:tentative="1">
      <w:start w:val="1"/>
      <w:numFmt w:val="decimal"/>
      <w:lvlText w:val="%7."/>
      <w:lvlJc w:val="left"/>
      <w:pPr>
        <w:ind w:left="5391" w:hanging="360"/>
      </w:pPr>
    </w:lvl>
    <w:lvl w:ilvl="7" w:tplc="08090019" w:tentative="1">
      <w:start w:val="1"/>
      <w:numFmt w:val="lowerLetter"/>
      <w:lvlText w:val="%8."/>
      <w:lvlJc w:val="left"/>
      <w:pPr>
        <w:ind w:left="6111" w:hanging="360"/>
      </w:pPr>
    </w:lvl>
    <w:lvl w:ilvl="8" w:tplc="080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22" w15:restartNumberingAfterBreak="0">
    <w:nsid w:val="3B8814EA"/>
    <w:multiLevelType w:val="hybridMultilevel"/>
    <w:tmpl w:val="477023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F141899"/>
    <w:multiLevelType w:val="hybridMultilevel"/>
    <w:tmpl w:val="7CF4021A"/>
    <w:lvl w:ilvl="0" w:tplc="5AB68F9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425273E7"/>
    <w:multiLevelType w:val="hybridMultilevel"/>
    <w:tmpl w:val="56B2618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DD6D4D"/>
    <w:multiLevelType w:val="hybridMultilevel"/>
    <w:tmpl w:val="AF3C151C"/>
    <w:lvl w:ilvl="0" w:tplc="52A03594">
      <w:start w:val="1"/>
      <w:numFmt w:val="lowerLetter"/>
      <w:lvlText w:val="%1)"/>
      <w:lvlJc w:val="left"/>
      <w:pPr>
        <w:ind w:left="1080" w:hanging="360"/>
      </w:pPr>
      <w:rPr>
        <w:rFonts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34F57AC"/>
    <w:multiLevelType w:val="hybridMultilevel"/>
    <w:tmpl w:val="B7328786"/>
    <w:lvl w:ilvl="0" w:tplc="0409001B">
      <w:start w:val="1"/>
      <w:numFmt w:val="lowerRoman"/>
      <w:lvlText w:val="%1."/>
      <w:lvlJc w:val="right"/>
      <w:pPr>
        <w:ind w:left="1713" w:hanging="360"/>
      </w:p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7" w15:restartNumberingAfterBreak="0">
    <w:nsid w:val="56577F37"/>
    <w:multiLevelType w:val="multilevel"/>
    <w:tmpl w:val="85F4417C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6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80" w:hanging="2160"/>
      </w:pPr>
      <w:rPr>
        <w:rFonts w:hint="default"/>
      </w:rPr>
    </w:lvl>
  </w:abstractNum>
  <w:abstractNum w:abstractNumId="28" w15:restartNumberingAfterBreak="0">
    <w:nsid w:val="574129A2"/>
    <w:multiLevelType w:val="hybridMultilevel"/>
    <w:tmpl w:val="2734828E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E18A4B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7942F8"/>
    <w:multiLevelType w:val="hybridMultilevel"/>
    <w:tmpl w:val="BFBC1C4A"/>
    <w:lvl w:ilvl="0" w:tplc="04100017">
      <w:start w:val="1"/>
      <w:numFmt w:val="lowerLetter"/>
      <w:lvlText w:val="%1)"/>
      <w:lvlJc w:val="left"/>
      <w:pPr>
        <w:ind w:left="1004" w:hanging="360"/>
      </w:pPr>
    </w:lvl>
    <w:lvl w:ilvl="1" w:tplc="041C0019" w:tentative="1">
      <w:start w:val="1"/>
      <w:numFmt w:val="lowerLetter"/>
      <w:lvlText w:val="%2."/>
      <w:lvlJc w:val="left"/>
      <w:pPr>
        <w:ind w:left="1724" w:hanging="360"/>
      </w:pPr>
    </w:lvl>
    <w:lvl w:ilvl="2" w:tplc="041C001B" w:tentative="1">
      <w:start w:val="1"/>
      <w:numFmt w:val="lowerRoman"/>
      <w:lvlText w:val="%3."/>
      <w:lvlJc w:val="right"/>
      <w:pPr>
        <w:ind w:left="2444" w:hanging="180"/>
      </w:pPr>
    </w:lvl>
    <w:lvl w:ilvl="3" w:tplc="041C000F" w:tentative="1">
      <w:start w:val="1"/>
      <w:numFmt w:val="decimal"/>
      <w:lvlText w:val="%4."/>
      <w:lvlJc w:val="left"/>
      <w:pPr>
        <w:ind w:left="3164" w:hanging="360"/>
      </w:pPr>
    </w:lvl>
    <w:lvl w:ilvl="4" w:tplc="041C0019" w:tentative="1">
      <w:start w:val="1"/>
      <w:numFmt w:val="lowerLetter"/>
      <w:lvlText w:val="%5."/>
      <w:lvlJc w:val="left"/>
      <w:pPr>
        <w:ind w:left="3884" w:hanging="360"/>
      </w:pPr>
    </w:lvl>
    <w:lvl w:ilvl="5" w:tplc="041C001B" w:tentative="1">
      <w:start w:val="1"/>
      <w:numFmt w:val="lowerRoman"/>
      <w:lvlText w:val="%6."/>
      <w:lvlJc w:val="right"/>
      <w:pPr>
        <w:ind w:left="4604" w:hanging="180"/>
      </w:pPr>
    </w:lvl>
    <w:lvl w:ilvl="6" w:tplc="041C000F" w:tentative="1">
      <w:start w:val="1"/>
      <w:numFmt w:val="decimal"/>
      <w:lvlText w:val="%7."/>
      <w:lvlJc w:val="left"/>
      <w:pPr>
        <w:ind w:left="5324" w:hanging="360"/>
      </w:pPr>
    </w:lvl>
    <w:lvl w:ilvl="7" w:tplc="041C0019" w:tentative="1">
      <w:start w:val="1"/>
      <w:numFmt w:val="lowerLetter"/>
      <w:lvlText w:val="%8."/>
      <w:lvlJc w:val="left"/>
      <w:pPr>
        <w:ind w:left="6044" w:hanging="360"/>
      </w:pPr>
    </w:lvl>
    <w:lvl w:ilvl="8" w:tplc="041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61DE52E1"/>
    <w:multiLevelType w:val="hybridMultilevel"/>
    <w:tmpl w:val="2876C46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9C3F7F"/>
    <w:multiLevelType w:val="hybridMultilevel"/>
    <w:tmpl w:val="2876C46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CE5345"/>
    <w:multiLevelType w:val="hybridMultilevel"/>
    <w:tmpl w:val="927C264A"/>
    <w:lvl w:ilvl="0" w:tplc="A2EEF4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9779FD"/>
    <w:multiLevelType w:val="hybridMultilevel"/>
    <w:tmpl w:val="45568072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703A2F15"/>
    <w:multiLevelType w:val="hybridMultilevel"/>
    <w:tmpl w:val="8632A898"/>
    <w:lvl w:ilvl="0" w:tplc="54CC88D2">
      <w:start w:val="1"/>
      <w:numFmt w:val="lowerLetter"/>
      <w:lvlText w:val="%1)"/>
      <w:lvlJc w:val="left"/>
      <w:pPr>
        <w:ind w:left="1854" w:hanging="360"/>
      </w:pPr>
      <w:rPr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5" w15:restartNumberingAfterBreak="0">
    <w:nsid w:val="70FC3343"/>
    <w:multiLevelType w:val="hybridMultilevel"/>
    <w:tmpl w:val="9B48C21C"/>
    <w:lvl w:ilvl="0" w:tplc="530ECFBA">
      <w:start w:val="1"/>
      <w:numFmt w:val="lowerLetter"/>
      <w:lvlText w:val="%1)"/>
      <w:lvlJc w:val="left"/>
      <w:pPr>
        <w:ind w:left="25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16" w:hanging="360"/>
      </w:pPr>
    </w:lvl>
    <w:lvl w:ilvl="2" w:tplc="0409001B" w:tentative="1">
      <w:start w:val="1"/>
      <w:numFmt w:val="lowerRoman"/>
      <w:lvlText w:val="%3."/>
      <w:lvlJc w:val="right"/>
      <w:pPr>
        <w:ind w:left="4036" w:hanging="180"/>
      </w:pPr>
    </w:lvl>
    <w:lvl w:ilvl="3" w:tplc="0409000F" w:tentative="1">
      <w:start w:val="1"/>
      <w:numFmt w:val="decimal"/>
      <w:lvlText w:val="%4."/>
      <w:lvlJc w:val="left"/>
      <w:pPr>
        <w:ind w:left="4756" w:hanging="360"/>
      </w:pPr>
    </w:lvl>
    <w:lvl w:ilvl="4" w:tplc="04090019" w:tentative="1">
      <w:start w:val="1"/>
      <w:numFmt w:val="lowerLetter"/>
      <w:lvlText w:val="%5."/>
      <w:lvlJc w:val="left"/>
      <w:pPr>
        <w:ind w:left="5476" w:hanging="360"/>
      </w:pPr>
    </w:lvl>
    <w:lvl w:ilvl="5" w:tplc="0409001B" w:tentative="1">
      <w:start w:val="1"/>
      <w:numFmt w:val="lowerRoman"/>
      <w:lvlText w:val="%6."/>
      <w:lvlJc w:val="right"/>
      <w:pPr>
        <w:ind w:left="6196" w:hanging="180"/>
      </w:pPr>
    </w:lvl>
    <w:lvl w:ilvl="6" w:tplc="0409000F" w:tentative="1">
      <w:start w:val="1"/>
      <w:numFmt w:val="decimal"/>
      <w:lvlText w:val="%7."/>
      <w:lvlJc w:val="left"/>
      <w:pPr>
        <w:ind w:left="6916" w:hanging="360"/>
      </w:pPr>
    </w:lvl>
    <w:lvl w:ilvl="7" w:tplc="04090019" w:tentative="1">
      <w:start w:val="1"/>
      <w:numFmt w:val="lowerLetter"/>
      <w:lvlText w:val="%8."/>
      <w:lvlJc w:val="left"/>
      <w:pPr>
        <w:ind w:left="7636" w:hanging="360"/>
      </w:pPr>
    </w:lvl>
    <w:lvl w:ilvl="8" w:tplc="0409001B" w:tentative="1">
      <w:start w:val="1"/>
      <w:numFmt w:val="lowerRoman"/>
      <w:lvlText w:val="%9."/>
      <w:lvlJc w:val="right"/>
      <w:pPr>
        <w:ind w:left="8356" w:hanging="180"/>
      </w:pPr>
    </w:lvl>
  </w:abstractNum>
  <w:abstractNum w:abstractNumId="36" w15:restartNumberingAfterBreak="0">
    <w:nsid w:val="72601B4F"/>
    <w:multiLevelType w:val="hybridMultilevel"/>
    <w:tmpl w:val="BA42ECD0"/>
    <w:lvl w:ilvl="0" w:tplc="08090017">
      <w:start w:val="1"/>
      <w:numFmt w:val="lowerLetter"/>
      <w:lvlText w:val="%1)"/>
      <w:lvlJc w:val="lef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7" w15:restartNumberingAfterBreak="0">
    <w:nsid w:val="78E65944"/>
    <w:multiLevelType w:val="hybridMultilevel"/>
    <w:tmpl w:val="13AAD0D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A957F26"/>
    <w:multiLevelType w:val="hybridMultilevel"/>
    <w:tmpl w:val="3B30228E"/>
    <w:lvl w:ilvl="0" w:tplc="04090017">
      <w:start w:val="1"/>
      <w:numFmt w:val="lowerLetter"/>
      <w:lvlText w:val="%1)"/>
      <w:lvlJc w:val="left"/>
      <w:pPr>
        <w:ind w:left="1724" w:hanging="360"/>
      </w:pPr>
    </w:lvl>
    <w:lvl w:ilvl="1" w:tplc="04090019" w:tentative="1">
      <w:start w:val="1"/>
      <w:numFmt w:val="lowerLetter"/>
      <w:lvlText w:val="%2."/>
      <w:lvlJc w:val="left"/>
      <w:pPr>
        <w:ind w:left="2444" w:hanging="360"/>
      </w:pPr>
    </w:lvl>
    <w:lvl w:ilvl="2" w:tplc="0409001B" w:tentative="1">
      <w:start w:val="1"/>
      <w:numFmt w:val="lowerRoman"/>
      <w:lvlText w:val="%3."/>
      <w:lvlJc w:val="right"/>
      <w:pPr>
        <w:ind w:left="3164" w:hanging="180"/>
      </w:pPr>
    </w:lvl>
    <w:lvl w:ilvl="3" w:tplc="0409000F" w:tentative="1">
      <w:start w:val="1"/>
      <w:numFmt w:val="decimal"/>
      <w:lvlText w:val="%4."/>
      <w:lvlJc w:val="left"/>
      <w:pPr>
        <w:ind w:left="3884" w:hanging="360"/>
      </w:pPr>
    </w:lvl>
    <w:lvl w:ilvl="4" w:tplc="04090019" w:tentative="1">
      <w:start w:val="1"/>
      <w:numFmt w:val="lowerLetter"/>
      <w:lvlText w:val="%5."/>
      <w:lvlJc w:val="left"/>
      <w:pPr>
        <w:ind w:left="4604" w:hanging="360"/>
      </w:pPr>
    </w:lvl>
    <w:lvl w:ilvl="5" w:tplc="0409001B" w:tentative="1">
      <w:start w:val="1"/>
      <w:numFmt w:val="lowerRoman"/>
      <w:lvlText w:val="%6."/>
      <w:lvlJc w:val="right"/>
      <w:pPr>
        <w:ind w:left="5324" w:hanging="180"/>
      </w:pPr>
    </w:lvl>
    <w:lvl w:ilvl="6" w:tplc="0409000F" w:tentative="1">
      <w:start w:val="1"/>
      <w:numFmt w:val="decimal"/>
      <w:lvlText w:val="%7."/>
      <w:lvlJc w:val="left"/>
      <w:pPr>
        <w:ind w:left="6044" w:hanging="360"/>
      </w:pPr>
    </w:lvl>
    <w:lvl w:ilvl="7" w:tplc="04090019" w:tentative="1">
      <w:start w:val="1"/>
      <w:numFmt w:val="lowerLetter"/>
      <w:lvlText w:val="%8."/>
      <w:lvlJc w:val="left"/>
      <w:pPr>
        <w:ind w:left="6764" w:hanging="360"/>
      </w:pPr>
    </w:lvl>
    <w:lvl w:ilvl="8" w:tplc="040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9" w15:restartNumberingAfterBreak="0">
    <w:nsid w:val="7B7C0B7C"/>
    <w:multiLevelType w:val="hybridMultilevel"/>
    <w:tmpl w:val="64C8D19A"/>
    <w:lvl w:ilvl="0" w:tplc="A0EA9AD0">
      <w:start w:val="1"/>
      <w:numFmt w:val="lowerLetter"/>
      <w:lvlText w:val="%1)"/>
      <w:lvlJc w:val="left"/>
      <w:pPr>
        <w:ind w:left="720" w:hanging="360"/>
      </w:pPr>
      <w:rPr>
        <w:strike w:val="0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DD0E69"/>
    <w:multiLevelType w:val="hybridMultilevel"/>
    <w:tmpl w:val="E7ECFC8A"/>
    <w:lvl w:ilvl="0" w:tplc="041C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B177AE"/>
    <w:multiLevelType w:val="hybridMultilevel"/>
    <w:tmpl w:val="5452463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1"/>
  </w:num>
  <w:num w:numId="3">
    <w:abstractNumId w:val="41"/>
  </w:num>
  <w:num w:numId="4">
    <w:abstractNumId w:val="39"/>
  </w:num>
  <w:num w:numId="5">
    <w:abstractNumId w:val="28"/>
  </w:num>
  <w:num w:numId="6">
    <w:abstractNumId w:val="32"/>
  </w:num>
  <w:num w:numId="7">
    <w:abstractNumId w:val="37"/>
  </w:num>
  <w:num w:numId="8">
    <w:abstractNumId w:val="6"/>
  </w:num>
  <w:num w:numId="9">
    <w:abstractNumId w:val="8"/>
  </w:num>
  <w:num w:numId="10">
    <w:abstractNumId w:val="36"/>
  </w:num>
  <w:num w:numId="11">
    <w:abstractNumId w:val="34"/>
  </w:num>
  <w:num w:numId="12">
    <w:abstractNumId w:val="1"/>
  </w:num>
  <w:num w:numId="13">
    <w:abstractNumId w:val="14"/>
  </w:num>
  <w:num w:numId="14">
    <w:abstractNumId w:val="15"/>
  </w:num>
  <w:num w:numId="15">
    <w:abstractNumId w:val="22"/>
  </w:num>
  <w:num w:numId="16">
    <w:abstractNumId w:val="30"/>
  </w:num>
  <w:num w:numId="17">
    <w:abstractNumId w:val="4"/>
  </w:num>
  <w:num w:numId="18">
    <w:abstractNumId w:val="31"/>
  </w:num>
  <w:num w:numId="19">
    <w:abstractNumId w:val="19"/>
  </w:num>
  <w:num w:numId="20">
    <w:abstractNumId w:val="0"/>
  </w:num>
  <w:num w:numId="21">
    <w:abstractNumId w:val="13"/>
  </w:num>
  <w:num w:numId="22">
    <w:abstractNumId w:val="17"/>
  </w:num>
  <w:num w:numId="23">
    <w:abstractNumId w:val="40"/>
  </w:num>
  <w:num w:numId="24">
    <w:abstractNumId w:val="25"/>
  </w:num>
  <w:num w:numId="25">
    <w:abstractNumId w:val="20"/>
  </w:num>
  <w:num w:numId="26">
    <w:abstractNumId w:val="18"/>
  </w:num>
  <w:num w:numId="27">
    <w:abstractNumId w:val="33"/>
  </w:num>
  <w:num w:numId="28">
    <w:abstractNumId w:val="26"/>
  </w:num>
  <w:num w:numId="29">
    <w:abstractNumId w:val="29"/>
  </w:num>
  <w:num w:numId="30">
    <w:abstractNumId w:val="3"/>
  </w:num>
  <w:num w:numId="31">
    <w:abstractNumId w:val="5"/>
  </w:num>
  <w:num w:numId="32">
    <w:abstractNumId w:val="7"/>
  </w:num>
  <w:num w:numId="33">
    <w:abstractNumId w:val="38"/>
  </w:num>
  <w:num w:numId="34">
    <w:abstractNumId w:val="24"/>
  </w:num>
  <w:num w:numId="35">
    <w:abstractNumId w:val="2"/>
  </w:num>
  <w:num w:numId="36">
    <w:abstractNumId w:val="16"/>
  </w:num>
  <w:num w:numId="37">
    <w:abstractNumId w:val="9"/>
  </w:num>
  <w:num w:numId="38">
    <w:abstractNumId w:val="10"/>
  </w:num>
  <w:num w:numId="39">
    <w:abstractNumId w:val="35"/>
  </w:num>
  <w:num w:numId="40">
    <w:abstractNumId w:val="11"/>
  </w:num>
  <w:num w:numId="41">
    <w:abstractNumId w:val="23"/>
  </w:num>
  <w:num w:numId="4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E8A"/>
    <w:rsid w:val="00025753"/>
    <w:rsid w:val="0004659E"/>
    <w:rsid w:val="000D1E90"/>
    <w:rsid w:val="000E2503"/>
    <w:rsid w:val="000F74B6"/>
    <w:rsid w:val="001C5EF0"/>
    <w:rsid w:val="002213B8"/>
    <w:rsid w:val="002317BC"/>
    <w:rsid w:val="002406CF"/>
    <w:rsid w:val="00277926"/>
    <w:rsid w:val="00291C2E"/>
    <w:rsid w:val="002A1CA8"/>
    <w:rsid w:val="002A7975"/>
    <w:rsid w:val="002F3E20"/>
    <w:rsid w:val="003912D7"/>
    <w:rsid w:val="00447976"/>
    <w:rsid w:val="00477CBB"/>
    <w:rsid w:val="00493F94"/>
    <w:rsid w:val="00495544"/>
    <w:rsid w:val="004B6CE1"/>
    <w:rsid w:val="00513D44"/>
    <w:rsid w:val="00517024"/>
    <w:rsid w:val="005A0898"/>
    <w:rsid w:val="005C2881"/>
    <w:rsid w:val="005D0F21"/>
    <w:rsid w:val="00636E8A"/>
    <w:rsid w:val="00643A15"/>
    <w:rsid w:val="00652ED5"/>
    <w:rsid w:val="006724EB"/>
    <w:rsid w:val="006E02FF"/>
    <w:rsid w:val="00703850"/>
    <w:rsid w:val="00716956"/>
    <w:rsid w:val="00732A9B"/>
    <w:rsid w:val="00752875"/>
    <w:rsid w:val="007537D4"/>
    <w:rsid w:val="007A2503"/>
    <w:rsid w:val="007A461B"/>
    <w:rsid w:val="007A55EF"/>
    <w:rsid w:val="007E5106"/>
    <w:rsid w:val="007E67B7"/>
    <w:rsid w:val="00813DAE"/>
    <w:rsid w:val="008917F1"/>
    <w:rsid w:val="008C7EE7"/>
    <w:rsid w:val="008E0C79"/>
    <w:rsid w:val="009032F5"/>
    <w:rsid w:val="0090345A"/>
    <w:rsid w:val="009D08E0"/>
    <w:rsid w:val="009F4694"/>
    <w:rsid w:val="009F64AE"/>
    <w:rsid w:val="00A113E7"/>
    <w:rsid w:val="00A14605"/>
    <w:rsid w:val="00A40530"/>
    <w:rsid w:val="00AD6F91"/>
    <w:rsid w:val="00BC58D1"/>
    <w:rsid w:val="00C56F69"/>
    <w:rsid w:val="00C70FFF"/>
    <w:rsid w:val="00C74754"/>
    <w:rsid w:val="00D442FD"/>
    <w:rsid w:val="00D714F6"/>
    <w:rsid w:val="00DE2E8C"/>
    <w:rsid w:val="00E429B6"/>
    <w:rsid w:val="00E46EE8"/>
    <w:rsid w:val="00EA3465"/>
    <w:rsid w:val="00EE2CB5"/>
    <w:rsid w:val="00F12125"/>
    <w:rsid w:val="00F23FBB"/>
    <w:rsid w:val="00F53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323BC"/>
  <w15:chartTrackingRefBased/>
  <w15:docId w15:val="{579DCE1D-E78C-419D-84ED-5FCF8F5AD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8E0C7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E0C79"/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styleId="NormalWeb">
    <w:name w:val="Normal (Web)"/>
    <w:basedOn w:val="Normal"/>
    <w:uiPriority w:val="99"/>
    <w:unhideWhenUsed/>
    <w:rsid w:val="008E0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uiPriority w:val="22"/>
    <w:qFormat/>
    <w:rsid w:val="008E0C79"/>
    <w:rPr>
      <w:b/>
      <w:bCs/>
    </w:rPr>
  </w:style>
  <w:style w:type="paragraph" w:styleId="ListParagraph">
    <w:name w:val="List Paragraph"/>
    <w:aliases w:val="List Paragraph 1,Akapit z listą BS,Bullets,Annex,List Paragraph (numbered (a)),Normal 1,PDP DOCUMENT SUBTITLE,List Paragraph1,Bullet Points,Liste Paragraf,Bullet1,NumberedParas,Dot pt,F5 List Paragraph,List Paragraph Char Char Char"/>
    <w:basedOn w:val="Normal"/>
    <w:link w:val="ListParagraphChar"/>
    <w:uiPriority w:val="34"/>
    <w:qFormat/>
    <w:rsid w:val="008E0C79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en-GB" w:eastAsia="en-GB"/>
    </w:rPr>
  </w:style>
  <w:style w:type="character" w:customStyle="1" w:styleId="ListParagraphChar">
    <w:name w:val="List Paragraph Char"/>
    <w:aliases w:val="List Paragraph 1 Char,Akapit z listą BS Char,Bullets Char,Annex Char,List Paragraph (numbered (a)) Char,Normal 1 Char,PDP DOCUMENT SUBTITLE Char,List Paragraph1 Char,Bullet Points Char,Liste Paragraf Char,Bullet1 Char,Dot pt Char"/>
    <w:link w:val="ListParagraph"/>
    <w:uiPriority w:val="34"/>
    <w:qFormat/>
    <w:locked/>
    <w:rsid w:val="008E0C79"/>
    <w:rPr>
      <w:rFonts w:ascii="Calibri" w:eastAsia="Times New Roman" w:hAnsi="Calibri" w:cs="Times New Roman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0C79"/>
    <w:pPr>
      <w:spacing w:after="0" w:line="240" w:lineRule="auto"/>
    </w:pPr>
    <w:rPr>
      <w:rFonts w:ascii="Tahoma" w:eastAsia="Calibri" w:hAnsi="Tahoma" w:cs="Tahoma"/>
      <w:sz w:val="16"/>
      <w:szCs w:val="16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0C79"/>
    <w:rPr>
      <w:rFonts w:ascii="Tahoma" w:eastAsia="Calibri" w:hAnsi="Tahoma" w:cs="Tahoma"/>
      <w:sz w:val="16"/>
      <w:szCs w:val="16"/>
      <w:lang w:val="en-GB"/>
    </w:rPr>
  </w:style>
  <w:style w:type="character" w:customStyle="1" w:styleId="ParagrafiChar">
    <w:name w:val="Paragrafi Char"/>
    <w:link w:val="Paragrafi"/>
    <w:locked/>
    <w:rsid w:val="008E0C79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8E0C7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customStyle="1" w:styleId="Default">
    <w:name w:val="Default"/>
    <w:rsid w:val="008E0C79"/>
    <w:pPr>
      <w:autoSpaceDE w:val="0"/>
      <w:autoSpaceDN w:val="0"/>
      <w:adjustRightInd w:val="0"/>
      <w:spacing w:after="0" w:line="240" w:lineRule="auto"/>
    </w:pPr>
    <w:rPr>
      <w:rFonts w:ascii="Garamond" w:eastAsia="Calibri" w:hAnsi="Garamond" w:cs="Garamond"/>
      <w:color w:val="000000"/>
      <w:sz w:val="24"/>
      <w:szCs w:val="24"/>
      <w:lang w:val="sq-AL"/>
    </w:rPr>
  </w:style>
  <w:style w:type="character" w:styleId="CommentReference">
    <w:name w:val="annotation reference"/>
    <w:uiPriority w:val="99"/>
    <w:semiHidden/>
    <w:unhideWhenUsed/>
    <w:rsid w:val="008E0C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0C79"/>
    <w:pPr>
      <w:spacing w:after="200" w:line="240" w:lineRule="auto"/>
    </w:pPr>
    <w:rPr>
      <w:rFonts w:ascii="Calibri" w:eastAsia="Calibri" w:hAnsi="Calibri" w:cs="Times New Roman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0C79"/>
    <w:rPr>
      <w:rFonts w:ascii="Calibri" w:eastAsia="Calibri" w:hAnsi="Calibri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0C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0C79"/>
    <w:rPr>
      <w:rFonts w:ascii="Calibri" w:eastAsia="Calibri" w:hAnsi="Calibri" w:cs="Times New Roman"/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8E0C79"/>
    <w:pPr>
      <w:spacing w:after="0" w:line="240" w:lineRule="auto"/>
    </w:pPr>
    <w:rPr>
      <w:rFonts w:ascii="Calibri" w:eastAsia="Calibri" w:hAnsi="Calibri" w:cs="Times New Roman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E0C79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8E0C79"/>
    <w:rPr>
      <w:rFonts w:ascii="Calibri" w:eastAsia="Calibri" w:hAnsi="Calibri" w:cs="Times New Roman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8E0C79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8E0C79"/>
    <w:rPr>
      <w:rFonts w:ascii="Calibri" w:eastAsia="Calibri" w:hAnsi="Calibri" w:cs="Times New Roman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E0C79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E0C79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8E0C79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486</Nr_x002e__x0020_akti>
    <Data_x0020_e_x0020_Krijimit xmlns="0e656187-b300-4fb0-8bf4-3a50f872073c">2023-08-02T11:21:58Z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2023-08-01T22:00:00Z</Date_x0020_protokolli>
    <Titulli xmlns="0e656187-b300-4fb0-8bf4-3a50f872073c">Për disa shtesa dhe ndryshime në vendimin nr. 347, datë 22.5.2019, të Këshillit të Ministrave, "Për përcaktimin e kushteve dhe të procedurave të transferimit të menaxhimit të infrastrukturës së peshkimit tek organizatat e peshkimit, njësitë e vetëqeverisjes vendore dhe subjektet private"</Titulli>
    <Modifikuesi xmlns="0e656187-b300-4fb0-8bf4-3a50f872073c">valjeta.kaftalli</Modifikuesi>
    <Nr_x002e__x0020_prot_x0020_QBZ xmlns="0e656187-b300-4fb0-8bf4-3a50f872073c">1227</Nr_x002e__x0020_prot_x0020_QBZ>
    <Data_x0020_e_x0020_Modifikimit xmlns="0e656187-b300-4fb0-8bf4-3a50f872073c">2023-08-03T08:49:59Z</Data_x0020_e_x0020_Modifikimit>
    <Dekretuar xmlns="0e656187-b300-4fb0-8bf4-3a50f872073c">false</Dekretuar>
    <Data xmlns="0e656187-b300-4fb0-8bf4-3a50f872073c">2023-07-31T22:00:00Z</Data>
    <Nr_x002e__x0020_protokolli_x0020_i_x0020_aktit xmlns="0e656187-b300-4fb0-8bf4-3a50f872073c">177/8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0EAF41C81D4675A0CBDB3F428EDC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494D954-722A-40CA-AB96-5961B71F9F05}">
  <ds:schemaRefs>
    <ds:schemaRef ds:uri="http://www.w3.org/XML/1998/namespace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  <ds:schemaRef ds:uri="http://purl.org/dc/terms/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6628DEFD-4EA7-48BC-ADA6-8B9887A771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36C477-5E2B-4471-8A20-AFD9FB4BFB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7</Pages>
  <Words>3129</Words>
  <Characters>17838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nr. 347, datë 22.5.2019, të Këshillit të Ministrave, "Për përcaktimin e kushteve dhe të procedurave të transferimit të menaxhimit të infrastrukturës së peshkimit tek organizatat e peshkimit, njësitë e vetëqeverisj</vt:lpstr>
    </vt:vector>
  </TitlesOfParts>
  <Company/>
  <LinksUpToDate>false</LinksUpToDate>
  <CharactersWithSpaces>20926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 347, datë 22.5.2019, të Këshillit të Ministrave, "Për përcaktimin e kushteve dhe të procedurave të transferimit të menaxhimit të infrastrukturës së peshkimit tek organizatat e peshkimit, njësitë e vetëqeverisjes vendore dhe subjektet private"</dc:title>
  <dc:creator>Entela Suli</dc:creator>
  <cp:lastModifiedBy>Entela Suli</cp:lastModifiedBy>
  <cp:revision>55</cp:revision>
  <dcterms:created xsi:type="dcterms:W3CDTF">2023-08-02T10:58:00Z</dcterms:created>
  <dcterms:modified xsi:type="dcterms:W3CDTF">2023-08-03T10:54:00Z</dcterms:modified>
</cp:coreProperties>
</file>