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A0BEDE"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caps/>
          <w:sz w:val="24"/>
          <w:szCs w:val="24"/>
        </w:rPr>
      </w:pPr>
      <w:r w:rsidRPr="0091608A">
        <w:rPr>
          <w:rFonts w:ascii="Garamond" w:hAnsi="Garamond" w:cs="Times New Roman"/>
          <w:b/>
          <w:bCs/>
          <w:caps/>
          <w:color w:val="000000"/>
          <w:sz w:val="24"/>
          <w:szCs w:val="24"/>
        </w:rPr>
        <w:t xml:space="preserve">VENDIM </w:t>
      </w:r>
    </w:p>
    <w:p w14:paraId="7FC71785"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Nr.</w:t>
      </w:r>
      <w:r w:rsidR="00DE0B7F" w:rsidRPr="0091608A">
        <w:rPr>
          <w:rFonts w:ascii="Garamond" w:hAnsi="Garamond" w:cs="Times New Roman"/>
          <w:b/>
          <w:bCs/>
          <w:color w:val="000000"/>
          <w:sz w:val="24"/>
          <w:szCs w:val="24"/>
        </w:rPr>
        <w:t xml:space="preserve"> 509</w:t>
      </w:r>
      <w:r w:rsidRPr="0091608A">
        <w:rPr>
          <w:rFonts w:ascii="Garamond" w:hAnsi="Garamond" w:cs="Times New Roman"/>
          <w:b/>
          <w:bCs/>
          <w:color w:val="000000"/>
          <w:sz w:val="24"/>
          <w:szCs w:val="24"/>
        </w:rPr>
        <w:t xml:space="preserve">, datë </w:t>
      </w:r>
      <w:r w:rsidR="00DE0B7F" w:rsidRPr="0091608A">
        <w:rPr>
          <w:rFonts w:ascii="Garamond" w:hAnsi="Garamond" w:cs="Times New Roman"/>
          <w:b/>
          <w:bCs/>
          <w:color w:val="000000"/>
          <w:sz w:val="24"/>
          <w:szCs w:val="24"/>
        </w:rPr>
        <w:t>30.8.2023</w:t>
      </w:r>
    </w:p>
    <w:p w14:paraId="13DE5775" w14:textId="77777777" w:rsidR="00ED1EF8" w:rsidRPr="0091608A" w:rsidRDefault="00ED1EF8" w:rsidP="00ED1EF8">
      <w:pPr>
        <w:autoSpaceDE w:val="0"/>
        <w:autoSpaceDN w:val="0"/>
        <w:adjustRightInd w:val="0"/>
        <w:spacing w:after="0" w:line="240" w:lineRule="auto"/>
        <w:ind w:firstLine="284"/>
        <w:rPr>
          <w:rFonts w:ascii="Garamond" w:hAnsi="Garamond" w:cs="Times New Roman"/>
          <w:color w:val="000000"/>
          <w:sz w:val="24"/>
          <w:szCs w:val="24"/>
        </w:rPr>
      </w:pPr>
    </w:p>
    <w:p w14:paraId="53CDED02" w14:textId="45158FB3"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PËR PËRCAKTIMIN E KUSHTEVE TË POSAÇME TË LICENCIMIT DHE AUTORIZIMIT, DOKUMENTEVE SHOQËRUESE,</w:t>
      </w:r>
      <w:r w:rsidR="00566550" w:rsidRPr="0091608A">
        <w:rPr>
          <w:rFonts w:ascii="Garamond" w:hAnsi="Garamond" w:cs="Times New Roman"/>
          <w:b/>
          <w:bCs/>
          <w:color w:val="000000"/>
          <w:sz w:val="24"/>
          <w:szCs w:val="24"/>
        </w:rPr>
        <w:t xml:space="preserve"> </w:t>
      </w:r>
      <w:r w:rsidRPr="0091608A">
        <w:rPr>
          <w:rFonts w:ascii="Garamond" w:hAnsi="Garamond" w:cs="Times New Roman"/>
          <w:b/>
          <w:bCs/>
          <w:color w:val="000000"/>
          <w:sz w:val="24"/>
          <w:szCs w:val="24"/>
        </w:rPr>
        <w:t>QË PARAQITEN PËR PAJISJEN ME LICENCË APO AUTORIZIM, AFATIT TË VLEFSHMËRISË SË LICENCËS DHE AUTORIZIMIT, PROCEDURAVE TË SHQYRTIMIT E TË VENDIMMARRJES</w:t>
      </w:r>
      <w:r w:rsidR="00566550" w:rsidRPr="0091608A">
        <w:rPr>
          <w:rFonts w:ascii="Garamond" w:hAnsi="Garamond" w:cs="Times New Roman"/>
          <w:b/>
          <w:bCs/>
          <w:color w:val="000000"/>
          <w:sz w:val="24"/>
          <w:szCs w:val="24"/>
        </w:rPr>
        <w:t xml:space="preserve"> </w:t>
      </w:r>
      <w:r w:rsidRPr="0091608A">
        <w:rPr>
          <w:rFonts w:ascii="Garamond" w:hAnsi="Garamond" w:cs="Times New Roman"/>
          <w:b/>
          <w:bCs/>
          <w:color w:val="000000"/>
          <w:sz w:val="24"/>
          <w:szCs w:val="24"/>
        </w:rPr>
        <w:t>DHE AFATEVE PËR KRYERJEN E TYRE, SI DHE PROCEDURAVE TË SHFUQIZIMIT/PEZULLIMIT TË LICENCAVE E AUTORIZIMEVE PËR PRODHIMIN, IMPORTIMIN, EKSPORTIMIN, TRANSITIMIN E ARTIKUJVE PIROTEKNIKË</w:t>
      </w:r>
    </w:p>
    <w:p w14:paraId="1E0A46D6" w14:textId="2B70E1E9" w:rsidR="00ED1EF8" w:rsidRPr="0091608A" w:rsidRDefault="0091608A" w:rsidP="00ED1EF8">
      <w:pPr>
        <w:autoSpaceDE w:val="0"/>
        <w:autoSpaceDN w:val="0"/>
        <w:adjustRightInd w:val="0"/>
        <w:spacing w:after="0" w:line="240" w:lineRule="auto"/>
        <w:ind w:firstLine="284"/>
        <w:jc w:val="center"/>
        <w:rPr>
          <w:rFonts w:ascii="Garamond" w:hAnsi="Garamond" w:cs="Times New Roman"/>
          <w:i/>
          <w:color w:val="000000"/>
          <w:sz w:val="24"/>
          <w:szCs w:val="24"/>
        </w:rPr>
      </w:pPr>
      <w:r w:rsidRPr="0091608A">
        <w:rPr>
          <w:rFonts w:ascii="Garamond" w:hAnsi="Garamond" w:cs="Times New Roman"/>
          <w:i/>
          <w:color w:val="000000"/>
          <w:sz w:val="24"/>
          <w:szCs w:val="24"/>
        </w:rPr>
        <w:t>(Ndryshuar me VKM nr. 840, datë 26.12.2024)</w:t>
      </w:r>
    </w:p>
    <w:p w14:paraId="24977366" w14:textId="6A9ABD8A" w:rsidR="0091608A" w:rsidRDefault="0091608A" w:rsidP="0091608A">
      <w:pPr>
        <w:autoSpaceDE w:val="0"/>
        <w:autoSpaceDN w:val="0"/>
        <w:adjustRightInd w:val="0"/>
        <w:spacing w:after="0" w:line="240" w:lineRule="auto"/>
        <w:ind w:firstLine="284"/>
        <w:jc w:val="right"/>
        <w:rPr>
          <w:rFonts w:ascii="Garamond" w:hAnsi="Garamond" w:cs="Times New Roman"/>
          <w:i/>
          <w:color w:val="000000"/>
          <w:sz w:val="24"/>
          <w:szCs w:val="24"/>
        </w:rPr>
      </w:pPr>
      <w:r>
        <w:rPr>
          <w:rFonts w:ascii="Garamond" w:hAnsi="Garamond" w:cs="Times New Roman"/>
          <w:i/>
          <w:color w:val="000000"/>
          <w:sz w:val="24"/>
          <w:szCs w:val="24"/>
        </w:rPr>
        <w:t>(i përditësuar)</w:t>
      </w:r>
    </w:p>
    <w:p w14:paraId="4D6646B3" w14:textId="77777777" w:rsidR="0091608A" w:rsidRPr="0091608A" w:rsidRDefault="0091608A" w:rsidP="0091608A">
      <w:pPr>
        <w:autoSpaceDE w:val="0"/>
        <w:autoSpaceDN w:val="0"/>
        <w:adjustRightInd w:val="0"/>
        <w:spacing w:after="0" w:line="240" w:lineRule="auto"/>
        <w:ind w:firstLine="284"/>
        <w:jc w:val="right"/>
        <w:rPr>
          <w:rFonts w:ascii="Garamond" w:hAnsi="Garamond" w:cs="Times New Roman"/>
          <w:i/>
          <w:color w:val="000000"/>
          <w:sz w:val="24"/>
          <w:szCs w:val="24"/>
        </w:rPr>
      </w:pPr>
    </w:p>
    <w:p w14:paraId="0B4C42CE" w14:textId="334FB3F6"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Në mbështetje të pikës 2, të nenit 100, të Kushtetutës dhe të pikës 1, të nenit 25, të ligjit nr.</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 me propozimin e ministrit të Mbrojtjes, Këshilli i Ministrave</w:t>
      </w:r>
    </w:p>
    <w:p w14:paraId="07ABA21F"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 xml:space="preserve"> </w:t>
      </w:r>
    </w:p>
    <w:p w14:paraId="5E772519"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VENDOSI:</w:t>
      </w:r>
    </w:p>
    <w:p w14:paraId="1BD725DF"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color w:val="000000"/>
          <w:sz w:val="24"/>
          <w:szCs w:val="24"/>
        </w:rPr>
      </w:pPr>
    </w:p>
    <w:p w14:paraId="27D4A42B"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KREU I</w:t>
      </w:r>
    </w:p>
    <w:p w14:paraId="23AADC64"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KUSHTET E POSAÇME TË LICENCIMIT DHE AUTORIZIMIT</w:t>
      </w:r>
    </w:p>
    <w:p w14:paraId="6CD5A8D7"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5BBB2901"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w:t>
      </w:r>
    </w:p>
    <w:p w14:paraId="3620F098"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Kushtet e posaçme të licencimit për import ose eksport të artikujve piroteknikë</w:t>
      </w:r>
    </w:p>
    <w:p w14:paraId="28BAB9E8"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1E7AC616" w14:textId="740D7175"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 Autoriteti i Kontrollit Shtetëror të Eksporteve është institucioni përgjegjës që lëshon licencat e importit, eksportit dhe të prodhimit të artikujve piroteknikë, si dhe autorizimet për importin, eksportin, transitin e artikujve piroteknikë për operatorët ekonomik kërkues.</w:t>
      </w:r>
    </w:p>
    <w:p w14:paraId="670DF46F"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2. Operatori ekonomik, që kërkon të pajiset me licencë për import ose eksport të artikujve piroteknikë, duhet të plotësojë kushtet e mëposhtme:</w:t>
      </w:r>
    </w:p>
    <w:p w14:paraId="1D673A3E" w14:textId="42C68393"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a)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në objektin e aktivitetit veprimtarinë e importit/eksportit të artikujve piroteknikë;</w:t>
      </w:r>
    </w:p>
    <w:p w14:paraId="1C320FED" w14:textId="54B271CC"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b)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të instaluara dhe funksionale sistemet për mbrojtjen nga zjarri dhe shpëtimin për ambientet e magazinimit;</w:t>
      </w:r>
    </w:p>
    <w:p w14:paraId="4799C1CD" w14:textId="5CC47F51" w:rsidR="00ED1EF8" w:rsidRPr="0091608A" w:rsidRDefault="00ED1EF8" w:rsidP="00ED1EF8">
      <w:pPr>
        <w:tabs>
          <w:tab w:val="left" w:pos="80"/>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në ruajtje fizike ambientet e magazinimit të artikujve piroteknikë, me një shoqëri të licencuar për shërbimin privat të sigurisë fizike;</w:t>
      </w:r>
    </w:p>
    <w:p w14:paraId="70ACB2FB" w14:textId="795528F4"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ç)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drejtues teknik, i cili është përgjegjës për çështjet e sigurimit teknik, trajnimit të personelit me rregullat e sigurimit teknik. Drejtuesi teknik duhet të jetë i pajisur me dëshmi zjarrmëtari, lëshuar nga organi përgjegjës në ministrinë që mbulon çështjet e industrisë dhe të energjetikës;</w:t>
      </w:r>
    </w:p>
    <w:p w14:paraId="2C5B3B66" w14:textId="7DFEEA7A"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 </w:t>
      </w:r>
      <w:r w:rsidR="00566550" w:rsidRPr="0091608A">
        <w:rPr>
          <w:rFonts w:ascii="Garamond" w:hAnsi="Garamond" w:cs="Times New Roman"/>
          <w:color w:val="000000"/>
          <w:sz w:val="24"/>
          <w:szCs w:val="24"/>
        </w:rPr>
        <w:t>p</w:t>
      </w:r>
      <w:r w:rsidRPr="0091608A">
        <w:rPr>
          <w:rFonts w:ascii="Garamond" w:hAnsi="Garamond" w:cs="Times New Roman"/>
          <w:color w:val="000000"/>
          <w:sz w:val="24"/>
          <w:szCs w:val="24"/>
        </w:rPr>
        <w:t>unonjësit e angazhuar për nevojat e operatorit ekonomik të plotësojnë kushtet e aftësimit shëndetësor, trajnimit, sipas kërkesave të nenit 17, të ligjit nr.</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w:t>
      </w:r>
      <w:r w:rsidR="00566550" w:rsidRPr="0091608A">
        <w:rPr>
          <w:rFonts w:ascii="Garamond" w:hAnsi="Garamond" w:cs="Times New Roman"/>
          <w:color w:val="000000"/>
          <w:sz w:val="24"/>
          <w:szCs w:val="24"/>
        </w:rPr>
        <w:t xml:space="preserve"> </w:t>
      </w:r>
    </w:p>
    <w:p w14:paraId="43028767" w14:textId="512111BB"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dh) </w:t>
      </w:r>
      <w:r w:rsidR="00566550" w:rsidRPr="0091608A">
        <w:rPr>
          <w:rFonts w:ascii="Garamond" w:hAnsi="Garamond" w:cs="Times New Roman"/>
          <w:color w:val="000000"/>
          <w:sz w:val="24"/>
          <w:szCs w:val="24"/>
        </w:rPr>
        <w:t>p</w:t>
      </w:r>
      <w:r w:rsidRPr="0091608A">
        <w:rPr>
          <w:rFonts w:ascii="Garamond" w:hAnsi="Garamond" w:cs="Times New Roman"/>
          <w:color w:val="000000"/>
          <w:sz w:val="24"/>
          <w:szCs w:val="24"/>
        </w:rPr>
        <w:t xml:space="preserve">ersoneli përgjegjës për magazinimin, asgjësimin e artikujve piroteknikë duhet të jetë i pajisur me dëshminë e zjarrmëtarit nga organi përgjegjës në ministrinë që mbulon çështjet e industrisë dhe të energjetikës; </w:t>
      </w:r>
    </w:p>
    <w:p w14:paraId="531161F8" w14:textId="7CB21430"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e) </w:t>
      </w:r>
      <w:r w:rsidR="00566550" w:rsidRPr="0091608A">
        <w:rPr>
          <w:rFonts w:ascii="Garamond" w:hAnsi="Garamond" w:cs="Times New Roman"/>
          <w:color w:val="000000"/>
          <w:sz w:val="24"/>
          <w:szCs w:val="24"/>
        </w:rPr>
        <w:t>a</w:t>
      </w:r>
      <w:r w:rsidRPr="0091608A">
        <w:rPr>
          <w:rFonts w:ascii="Garamond" w:hAnsi="Garamond" w:cs="Times New Roman"/>
          <w:color w:val="000000"/>
          <w:sz w:val="24"/>
          <w:szCs w:val="24"/>
        </w:rPr>
        <w:t>dministratori, ortaku dhe punonjësit e angazhuar duhet të gëzojnë besueshmëri për ushtrimin e aktivitetit me lëndët piroteknike, e cila vërtetohet nga dokumenti i besueshmërisë që përpilohet nga struktura e Policisë së Shtetit, ku shtetasi ka vendbanimin, në bazë të kërkesës së bërë nga Autoriteti i Kontrollit Shtetëror të Eksporteve;</w:t>
      </w:r>
    </w:p>
    <w:p w14:paraId="5CE841FB" w14:textId="56BD6CCC"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ë)</w:t>
      </w:r>
      <w:r w:rsidR="00566550" w:rsidRPr="0091608A">
        <w:rPr>
          <w:rFonts w:ascii="Garamond" w:hAnsi="Garamond" w:cs="Times New Roman"/>
          <w:color w:val="000000"/>
          <w:sz w:val="24"/>
          <w:szCs w:val="24"/>
        </w:rPr>
        <w:t xml:space="preserve"> a</w:t>
      </w:r>
      <w:r w:rsidRPr="0091608A">
        <w:rPr>
          <w:rFonts w:ascii="Garamond" w:hAnsi="Garamond" w:cs="Times New Roman"/>
          <w:color w:val="000000"/>
          <w:sz w:val="24"/>
          <w:szCs w:val="24"/>
        </w:rPr>
        <w:t>dministratori, ortaku dhe punonjësit e angazhuar të operatorit ekonomik nuk duhet të jenë të dënuar për vepra penale.</w:t>
      </w:r>
    </w:p>
    <w:p w14:paraId="553820AF" w14:textId="77777777" w:rsidR="00ED1EF8" w:rsidRPr="0091608A" w:rsidRDefault="00ED1EF8" w:rsidP="00ED1EF8">
      <w:pPr>
        <w:tabs>
          <w:tab w:val="left" w:pos="3980"/>
        </w:tabs>
        <w:autoSpaceDE w:val="0"/>
        <w:autoSpaceDN w:val="0"/>
        <w:adjustRightInd w:val="0"/>
        <w:spacing w:after="0" w:line="240" w:lineRule="auto"/>
        <w:ind w:firstLine="284"/>
        <w:jc w:val="both"/>
        <w:rPr>
          <w:rFonts w:ascii="Garamond" w:hAnsi="Garamond" w:cs="Times New Roman"/>
          <w:b/>
          <w:bCs/>
          <w:color w:val="000000"/>
          <w:sz w:val="24"/>
          <w:szCs w:val="24"/>
        </w:rPr>
      </w:pPr>
    </w:p>
    <w:p w14:paraId="640F4B52" w14:textId="77777777" w:rsidR="00F92FBE" w:rsidRPr="0091608A" w:rsidRDefault="00F92FBE" w:rsidP="00ED1EF8">
      <w:pPr>
        <w:tabs>
          <w:tab w:val="left" w:pos="3980"/>
        </w:tabs>
        <w:autoSpaceDE w:val="0"/>
        <w:autoSpaceDN w:val="0"/>
        <w:adjustRightInd w:val="0"/>
        <w:spacing w:after="0" w:line="240" w:lineRule="auto"/>
        <w:ind w:firstLine="284"/>
        <w:jc w:val="center"/>
        <w:rPr>
          <w:rFonts w:ascii="Garamond" w:hAnsi="Garamond" w:cs="Times New Roman"/>
          <w:bCs/>
          <w:color w:val="000000"/>
          <w:sz w:val="24"/>
          <w:szCs w:val="24"/>
        </w:rPr>
      </w:pPr>
    </w:p>
    <w:p w14:paraId="39C9639A" w14:textId="77777777" w:rsidR="00F92FBE" w:rsidRPr="0091608A" w:rsidRDefault="00F92FBE" w:rsidP="00ED1EF8">
      <w:pPr>
        <w:tabs>
          <w:tab w:val="left" w:pos="3980"/>
        </w:tabs>
        <w:autoSpaceDE w:val="0"/>
        <w:autoSpaceDN w:val="0"/>
        <w:adjustRightInd w:val="0"/>
        <w:spacing w:after="0" w:line="240" w:lineRule="auto"/>
        <w:ind w:firstLine="284"/>
        <w:jc w:val="center"/>
        <w:rPr>
          <w:rFonts w:ascii="Garamond" w:hAnsi="Garamond" w:cs="Times New Roman"/>
          <w:bCs/>
          <w:color w:val="000000"/>
          <w:sz w:val="24"/>
          <w:szCs w:val="24"/>
        </w:rPr>
      </w:pPr>
    </w:p>
    <w:p w14:paraId="654AC5FE" w14:textId="77777777" w:rsidR="00ED1EF8" w:rsidRPr="0091608A" w:rsidRDefault="00ED1EF8" w:rsidP="00ED1EF8">
      <w:pPr>
        <w:tabs>
          <w:tab w:val="left" w:pos="3980"/>
        </w:tabs>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2</w:t>
      </w:r>
    </w:p>
    <w:p w14:paraId="009A9B1C" w14:textId="77777777" w:rsidR="00ED1EF8" w:rsidRPr="0091608A" w:rsidRDefault="00ED1EF8" w:rsidP="00ED1EF8">
      <w:pPr>
        <w:tabs>
          <w:tab w:val="left" w:pos="3980"/>
        </w:tabs>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Kushtet e licencimit për prodhimin e artikujve piroteknikë</w:t>
      </w:r>
    </w:p>
    <w:p w14:paraId="463D41FC" w14:textId="77777777"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p>
    <w:p w14:paraId="37193EF5" w14:textId="7B35631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Operatori ekonomik, që kërkon të pajiset me licencë për prodhimin e artikujve</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piroteknikë, duhet të plotësojë kushtet e mëposhtme:</w:t>
      </w:r>
    </w:p>
    <w:p w14:paraId="5E911D36" w14:textId="3C03B596" w:rsidR="00ED1EF8" w:rsidRPr="0091608A" w:rsidRDefault="00ED1EF8" w:rsidP="00ED1EF8">
      <w:pPr>
        <w:autoSpaceDE w:val="0"/>
        <w:autoSpaceDN w:val="0"/>
        <w:adjustRightInd w:val="0"/>
        <w:spacing w:after="0" w:line="240" w:lineRule="auto"/>
        <w:ind w:firstLine="284"/>
        <w:jc w:val="both"/>
        <w:rPr>
          <w:rFonts w:ascii="Garamond" w:hAnsi="Garamond" w:cs="Times New Roman"/>
          <w:i/>
          <w:iCs/>
          <w:color w:val="000000"/>
          <w:sz w:val="24"/>
          <w:szCs w:val="24"/>
        </w:rPr>
      </w:pPr>
      <w:r w:rsidRPr="0091608A">
        <w:rPr>
          <w:rFonts w:ascii="Garamond" w:hAnsi="Garamond" w:cs="Times New Roman"/>
          <w:color w:val="000000"/>
          <w:sz w:val="24"/>
          <w:szCs w:val="24"/>
        </w:rPr>
        <w:t xml:space="preserve">a)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në objektin e aktivitetit veprimtarinë e prodhimit të artikujve piroteknikë</w:t>
      </w:r>
      <w:r w:rsidRPr="0091608A">
        <w:rPr>
          <w:rFonts w:ascii="Garamond" w:hAnsi="Garamond" w:cs="Times New Roman"/>
          <w:iCs/>
          <w:color w:val="000000"/>
          <w:sz w:val="24"/>
          <w:szCs w:val="24"/>
        </w:rPr>
        <w:t>;</w:t>
      </w:r>
    </w:p>
    <w:p w14:paraId="001A8327" w14:textId="755A0F69"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b)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’i jetë nënshtruar procedurës për vlerësimin e ndikimit në mjedis dhe të jetë i pajisur me vendim për vlerësimin e ndikimit në mjedis/deklaratë mjedisore që në fazën e projektidesë, si dhe të sigurojë lejet përkatëse mjedisore për prodhimin e artikullit piroteknik, përpara vënies në punë të instalimit, në përputhje me kërkesat e legjislacionit në fuqi për lejet e mjedisit;</w:t>
      </w:r>
      <w:r w:rsidR="00566550" w:rsidRPr="0091608A">
        <w:rPr>
          <w:rFonts w:ascii="Garamond" w:hAnsi="Garamond" w:cs="Times New Roman"/>
          <w:color w:val="000000"/>
          <w:sz w:val="24"/>
          <w:szCs w:val="24"/>
        </w:rPr>
        <w:t xml:space="preserve"> </w:t>
      </w:r>
    </w:p>
    <w:p w14:paraId="14261D2D" w14:textId="1B0E19C5"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 xml:space="preserve">ë ketë në pronësi ose përdorim objektin ku do të ushtrojë veprimtarinë e prodhimit dhe magazinimit të artikujve piroteknikë; </w:t>
      </w:r>
    </w:p>
    <w:p w14:paraId="153A0F0F" w14:textId="06FF6054"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ç)</w:t>
      </w:r>
      <w:r w:rsidR="00566550" w:rsidRPr="0091608A">
        <w:rPr>
          <w:rFonts w:ascii="Garamond" w:hAnsi="Garamond" w:cs="Times New Roman"/>
          <w:color w:val="000000"/>
          <w:sz w:val="24"/>
          <w:szCs w:val="24"/>
        </w:rPr>
        <w:t xml:space="preserve"> t</w:t>
      </w:r>
      <w:r w:rsidRPr="0091608A">
        <w:rPr>
          <w:rFonts w:ascii="Garamond" w:hAnsi="Garamond" w:cs="Times New Roman"/>
          <w:color w:val="000000"/>
          <w:sz w:val="24"/>
          <w:szCs w:val="24"/>
        </w:rPr>
        <w:t xml:space="preserve">ë përcaktojë projektin teknologjik të prodhimit, i cili duhet të jetë i miratuar nga një inxhinier projektues i licencuar dhe me eksperiencë në projektimin e linjave teknologjike; </w:t>
      </w:r>
    </w:p>
    <w:p w14:paraId="6F606DC5" w14:textId="0E1F2E1E"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të instaluara dhe funksionale sistemet për mbrojtjen nga zjarri dhe shpëtimin për ambientet e prodhimit dhe magazinimit;</w:t>
      </w:r>
    </w:p>
    <w:p w14:paraId="61602139" w14:textId="5D38DFD5"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dh)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në ruajtje fizike ambientet e prodhimit e të magazinimit me një shoqëri të licencuar për shërbimin privat të sigurisë fizike;</w:t>
      </w:r>
    </w:p>
    <w:p w14:paraId="3FE76119" w14:textId="69EFCB4A"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e) </w:t>
      </w:r>
      <w:r w:rsidR="00566550" w:rsidRPr="0091608A">
        <w:rPr>
          <w:rFonts w:ascii="Garamond" w:hAnsi="Garamond" w:cs="Times New Roman"/>
          <w:color w:val="000000"/>
          <w:sz w:val="24"/>
          <w:szCs w:val="24"/>
        </w:rPr>
        <w:t>p</w:t>
      </w:r>
      <w:r w:rsidRPr="0091608A">
        <w:rPr>
          <w:rFonts w:ascii="Garamond" w:hAnsi="Garamond" w:cs="Times New Roman"/>
          <w:color w:val="000000"/>
          <w:sz w:val="24"/>
          <w:szCs w:val="24"/>
        </w:rPr>
        <w:t>unonjësit e angazhuar për nevojat e operatorit ekonomik të plotësojnë kushtet e aftësimit shëndetësor, trajnimit, sipas kërkesave të nenit 17, të ligjit nr.</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w:t>
      </w:r>
    </w:p>
    <w:p w14:paraId="2A84CA4F" w14:textId="2F56B8B7"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ë) </w:t>
      </w:r>
      <w:r w:rsidR="00566550" w:rsidRPr="0091608A">
        <w:rPr>
          <w:rFonts w:ascii="Garamond" w:hAnsi="Garamond" w:cs="Times New Roman"/>
          <w:color w:val="000000"/>
          <w:sz w:val="24"/>
          <w:szCs w:val="24"/>
        </w:rPr>
        <w:t>a</w:t>
      </w:r>
      <w:r w:rsidRPr="0091608A">
        <w:rPr>
          <w:rFonts w:ascii="Garamond" w:hAnsi="Garamond" w:cs="Times New Roman"/>
          <w:color w:val="000000"/>
          <w:sz w:val="24"/>
          <w:szCs w:val="24"/>
        </w:rPr>
        <w:t>dministratori, ortaku dhe punonjësit e angazhuar duhet të gëzojnë besueshmëri për ushtrimin e aktivitetit me lëndët piroteknike, i cili vërtetohet nga dokumenti i besueshmërisë që përpilohet nga struktura e Policisë së Shtetit, ku shtetasi ka vendbanimin, në bazë të kërkesës së bërë nga Autoriteti i Kontrollit Shtetëror të Eksporteve;</w:t>
      </w:r>
    </w:p>
    <w:p w14:paraId="43520474" w14:textId="2CF90E5C"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f) </w:t>
      </w:r>
      <w:r w:rsidR="00566550" w:rsidRPr="0091608A">
        <w:rPr>
          <w:rFonts w:ascii="Garamond" w:hAnsi="Garamond" w:cs="Times New Roman"/>
          <w:color w:val="000000"/>
          <w:sz w:val="24"/>
          <w:szCs w:val="24"/>
        </w:rPr>
        <w:t>a</w:t>
      </w:r>
      <w:r w:rsidRPr="0091608A">
        <w:rPr>
          <w:rFonts w:ascii="Garamond" w:hAnsi="Garamond" w:cs="Times New Roman"/>
          <w:color w:val="000000"/>
          <w:sz w:val="24"/>
          <w:szCs w:val="24"/>
        </w:rPr>
        <w:t>dministratori, ortaku dhe punonjësit e angazhuar nuk duhet të jenë të dënuar për vepra penale;</w:t>
      </w:r>
    </w:p>
    <w:p w14:paraId="3C81A21E" w14:textId="69A8BD01"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g) </w:t>
      </w:r>
      <w:r w:rsidR="00566550" w:rsidRPr="0091608A">
        <w:rPr>
          <w:rFonts w:ascii="Garamond" w:hAnsi="Garamond" w:cs="Times New Roman"/>
          <w:color w:val="000000"/>
          <w:sz w:val="24"/>
          <w:szCs w:val="24"/>
        </w:rPr>
        <w:t>p</w:t>
      </w:r>
      <w:r w:rsidRPr="0091608A">
        <w:rPr>
          <w:rFonts w:ascii="Garamond" w:hAnsi="Garamond" w:cs="Times New Roman"/>
          <w:color w:val="000000"/>
          <w:sz w:val="24"/>
          <w:szCs w:val="24"/>
        </w:rPr>
        <w:t>ër produktet, të cilat kërkon të prodhojë, duhet të kryejë pranë një organizmi evropian të notifikuar procedurat e vlerësimit të përputhshmërisë së artikujve piroteknikë, duke ndjekur njërën nga procedurat e parashikuara në nenin 19, të ligjit nr.</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piroteknike”;</w:t>
      </w:r>
    </w:p>
    <w:p w14:paraId="543539C8" w14:textId="4CA50A72"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gj)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të punësuar drejtues teknik me kohë të plotë pune</w:t>
      </w:r>
      <w:r w:rsidR="00555787" w:rsidRPr="0091608A">
        <w:rPr>
          <w:rFonts w:ascii="Garamond" w:hAnsi="Garamond" w:cs="Times New Roman"/>
          <w:color w:val="000000"/>
          <w:sz w:val="24"/>
          <w:szCs w:val="24"/>
        </w:rPr>
        <w:t>,</w:t>
      </w:r>
      <w:r w:rsidRPr="0091608A">
        <w:rPr>
          <w:rFonts w:ascii="Garamond" w:hAnsi="Garamond" w:cs="Times New Roman"/>
          <w:color w:val="000000"/>
          <w:sz w:val="24"/>
          <w:szCs w:val="24"/>
        </w:rPr>
        <w:t xml:space="preserve"> </w:t>
      </w:r>
      <w:r w:rsidR="00555787" w:rsidRPr="0091608A">
        <w:rPr>
          <w:rFonts w:ascii="Garamond" w:hAnsi="Garamond" w:cs="Times New Roman"/>
          <w:color w:val="000000"/>
          <w:sz w:val="24"/>
          <w:szCs w:val="24"/>
        </w:rPr>
        <w:t>që</w:t>
      </w:r>
      <w:r w:rsidRPr="0091608A">
        <w:rPr>
          <w:rFonts w:ascii="Garamond" w:hAnsi="Garamond" w:cs="Times New Roman"/>
          <w:color w:val="000000"/>
          <w:sz w:val="24"/>
          <w:szCs w:val="24"/>
        </w:rPr>
        <w:t xml:space="preserve">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jetë i regjistruar në ekstraktin e QKB</w:t>
      </w:r>
      <w:r w:rsidR="00566550" w:rsidRPr="0091608A">
        <w:rPr>
          <w:rFonts w:ascii="Garamond" w:hAnsi="Garamond" w:cs="Times New Roman"/>
          <w:color w:val="000000"/>
          <w:sz w:val="24"/>
          <w:szCs w:val="24"/>
        </w:rPr>
        <w:t>-së</w:t>
      </w:r>
      <w:r w:rsidRPr="0091608A">
        <w:rPr>
          <w:rFonts w:ascii="Garamond" w:hAnsi="Garamond" w:cs="Times New Roman"/>
          <w:color w:val="000000"/>
          <w:sz w:val="24"/>
          <w:szCs w:val="24"/>
        </w:rPr>
        <w:t>, i cili duhet:</w:t>
      </w:r>
    </w:p>
    <w:p w14:paraId="18F6822E" w14:textId="0E95A25F"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i. </w:t>
      </w:r>
      <w:r w:rsidRPr="0091608A">
        <w:rPr>
          <w:rFonts w:ascii="Garamond" w:hAnsi="Garamond" w:cs="Times New Roman"/>
          <w:color w:val="000000"/>
          <w:sz w:val="24"/>
          <w:szCs w:val="24"/>
        </w:rPr>
        <w:t>të ketë arsimin e lartë të nivelit “Master i shkencave” apo ekuivalent me të, në inxhinieri kimie ose kimi industriale</w:t>
      </w:r>
      <w:r w:rsidR="00566550" w:rsidRPr="0091608A">
        <w:rPr>
          <w:rFonts w:ascii="Garamond" w:hAnsi="Garamond" w:cs="Times New Roman"/>
          <w:color w:val="000000"/>
          <w:sz w:val="24"/>
          <w:szCs w:val="24"/>
        </w:rPr>
        <w:t>,</w:t>
      </w:r>
      <w:r w:rsidRPr="0091608A">
        <w:rPr>
          <w:rFonts w:ascii="Garamond" w:hAnsi="Garamond" w:cs="Times New Roman"/>
          <w:color w:val="000000"/>
          <w:sz w:val="24"/>
          <w:szCs w:val="24"/>
        </w:rPr>
        <w:t xml:space="preserve"> ose të ketë përfunduar arsimin e lartë të nivelit “Master i shkencave”</w:t>
      </w:r>
      <w:r w:rsidRPr="0091608A">
        <w:rPr>
          <w:rFonts w:ascii="Garamond" w:hAnsi="Garamond" w:cs="Times New Roman"/>
          <w:color w:val="FF0000"/>
          <w:sz w:val="24"/>
          <w:szCs w:val="24"/>
        </w:rPr>
        <w:t xml:space="preserve"> </w:t>
      </w:r>
      <w:r w:rsidRPr="0091608A">
        <w:rPr>
          <w:rFonts w:ascii="Garamond" w:hAnsi="Garamond" w:cs="Times New Roman"/>
          <w:color w:val="000000"/>
          <w:sz w:val="24"/>
          <w:szCs w:val="24"/>
        </w:rPr>
        <w:t>apo ekuivalent me të, në fusha akademike ushtarake, me profil në njërën nga këto degë</w:t>
      </w:r>
      <w:r w:rsidR="00566550" w:rsidRPr="0091608A">
        <w:rPr>
          <w:rFonts w:ascii="Garamond" w:hAnsi="Garamond" w:cs="Times New Roman"/>
          <w:color w:val="000000"/>
          <w:sz w:val="24"/>
          <w:szCs w:val="24"/>
        </w:rPr>
        <w:t>:</w:t>
      </w:r>
      <w:r w:rsidRPr="0091608A">
        <w:rPr>
          <w:rFonts w:ascii="Garamond" w:hAnsi="Garamond" w:cs="Times New Roman"/>
          <w:color w:val="000000"/>
          <w:sz w:val="24"/>
          <w:szCs w:val="24"/>
        </w:rPr>
        <w:t xml:space="preserve"> kimi, armatim, municion, forca xheniere, piroteknikë, lëndë plasëse ose lëndë piroteknike;</w:t>
      </w:r>
    </w:p>
    <w:p w14:paraId="43ECCDFE"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ii. </w:t>
      </w:r>
      <w:r w:rsidRPr="0091608A">
        <w:rPr>
          <w:rFonts w:ascii="Garamond" w:hAnsi="Garamond" w:cs="Times New Roman"/>
          <w:color w:val="000000"/>
          <w:sz w:val="24"/>
          <w:szCs w:val="24"/>
        </w:rPr>
        <w:t xml:space="preserve">të ketë përvojë pune dyvjeçare në fushën e prodhimit të artikujve piroteknikë ose të jetë trajnuar e certifikuar pranë një subjekti prodhues për artikuj piroteknikë, brenda ose jashtë vendit, provuar me librezën e punës; </w:t>
      </w:r>
    </w:p>
    <w:p w14:paraId="6EA75459"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iii. </w:t>
      </w:r>
      <w:r w:rsidRPr="0091608A">
        <w:rPr>
          <w:rFonts w:ascii="Garamond" w:hAnsi="Garamond" w:cs="Times New Roman"/>
          <w:color w:val="000000"/>
          <w:sz w:val="24"/>
          <w:szCs w:val="24"/>
        </w:rPr>
        <w:t xml:space="preserve">të vërtetojë me raport mjekësor që është i aftë nga ana mendore e fizike; </w:t>
      </w:r>
    </w:p>
    <w:p w14:paraId="245BDAB0"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iv. </w:t>
      </w:r>
      <w:r w:rsidRPr="0091608A">
        <w:rPr>
          <w:rFonts w:ascii="Garamond" w:hAnsi="Garamond" w:cs="Times New Roman"/>
          <w:color w:val="000000"/>
          <w:sz w:val="24"/>
          <w:szCs w:val="24"/>
        </w:rPr>
        <w:t>të jetë i pajisur me vërtetimin e besueshmërisë nga organet përgjegjëse të Policisë së Shtetit;</w:t>
      </w:r>
    </w:p>
    <w:p w14:paraId="72E14B41"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v. </w:t>
      </w:r>
      <w:r w:rsidRPr="0091608A">
        <w:rPr>
          <w:rFonts w:ascii="Garamond" w:hAnsi="Garamond" w:cs="Times New Roman"/>
          <w:color w:val="000000"/>
          <w:sz w:val="24"/>
          <w:szCs w:val="24"/>
        </w:rPr>
        <w:t xml:space="preserve">të mos jetë i dënuar me vendim gjykate të formës së prerë; </w:t>
      </w:r>
    </w:p>
    <w:p w14:paraId="4810FB18" w14:textId="3255DC0C"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vi. </w:t>
      </w:r>
      <w:r w:rsidRPr="0091608A">
        <w:rPr>
          <w:rFonts w:ascii="Garamond" w:hAnsi="Garamond" w:cs="Times New Roman"/>
          <w:color w:val="000000"/>
          <w:sz w:val="24"/>
          <w:szCs w:val="24"/>
        </w:rPr>
        <w:t>të jetë i pajisur me certifikatë trajnimi për kryerjen e kursit të trajnimit për zjarrfikës me rrezik të lartë pranë Akademisë së Sigurisë, lëshuar nga Drejtoria e Përgjithshme për Mbrojtjen nga Zjarri dhe Shpëtimin</w:t>
      </w:r>
      <w:r w:rsidR="00566550" w:rsidRPr="0091608A">
        <w:rPr>
          <w:rFonts w:ascii="Garamond" w:hAnsi="Garamond" w:cs="Times New Roman"/>
          <w:color w:val="000000"/>
          <w:sz w:val="24"/>
          <w:szCs w:val="24"/>
        </w:rPr>
        <w:t>;</w:t>
      </w:r>
    </w:p>
    <w:p w14:paraId="4E7D9292" w14:textId="22E79400"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h)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 xml:space="preserve">ë ketë të miratuar rregulloren e sigurimit teknik, hartuar nga drejtuesi teknik, ku përcaktohen kushtet e sigurisë, trajnimi i punonjësve, masat për sigurimin e jetës dhe shëndetit të punonjësve dhe mjedisit gjatë prodhimit, magazinimit, asgjësimit dhe testimit të produkteve piroteknike, si dhe identifikimi i rreziqeve, kompensimi i rrezikut nga zjarri, menaxhimin e emergjencave, me qëllim zbutjen e rrezikut të mbetur, nëpërmjet organizimit dhe menaxhimi i </w:t>
      </w:r>
      <w:r w:rsidRPr="0091608A">
        <w:rPr>
          <w:rFonts w:ascii="Garamond" w:hAnsi="Garamond" w:cs="Times New Roman"/>
          <w:color w:val="000000"/>
          <w:sz w:val="24"/>
          <w:szCs w:val="24"/>
        </w:rPr>
        <w:lastRenderedPageBreak/>
        <w:t xml:space="preserve">ekipeve të sigurisë në drejtim të masave parandaluese dhe mbrojtëse, me referencë të veçantë ndaj sjelljes së zjarrit të strukturave (REI); </w:t>
      </w:r>
    </w:p>
    <w:p w14:paraId="426CD67D" w14:textId="29257D19"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i)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mos punësojë punonjës të patrajnuar nga drejtuesi teknik</w:t>
      </w:r>
      <w:r w:rsidR="00566550" w:rsidRPr="0091608A">
        <w:rPr>
          <w:rFonts w:ascii="Garamond" w:hAnsi="Garamond" w:cs="Times New Roman"/>
          <w:color w:val="000000"/>
          <w:sz w:val="24"/>
          <w:szCs w:val="24"/>
        </w:rPr>
        <w:t>,</w:t>
      </w:r>
      <w:r w:rsidRPr="0091608A">
        <w:rPr>
          <w:rFonts w:ascii="Garamond" w:hAnsi="Garamond" w:cs="Times New Roman"/>
          <w:color w:val="000000"/>
          <w:sz w:val="24"/>
          <w:szCs w:val="24"/>
        </w:rPr>
        <w:t xml:space="preserve"> lidhur me sigurinë në punë, të cilëve u matet efektiviteti i trajnimeve nëpërmjet testimeve para marrjes në punë dhe monitorimeve periodike gjatë periudhës së marrëdhënieve të punës; </w:t>
      </w:r>
    </w:p>
    <w:p w14:paraId="646D3F04" w14:textId="1E3CEB4C"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j) </w:t>
      </w:r>
      <w:r w:rsidR="00566550" w:rsidRPr="0091608A">
        <w:rPr>
          <w:rFonts w:ascii="Garamond" w:hAnsi="Garamond" w:cs="Times New Roman"/>
          <w:color w:val="000000"/>
          <w:sz w:val="24"/>
          <w:szCs w:val="24"/>
        </w:rPr>
        <w:t>p</w:t>
      </w:r>
      <w:r w:rsidRPr="0091608A">
        <w:rPr>
          <w:rFonts w:ascii="Garamond" w:hAnsi="Garamond" w:cs="Times New Roman"/>
          <w:color w:val="000000"/>
          <w:sz w:val="24"/>
          <w:szCs w:val="24"/>
        </w:rPr>
        <w:t>ersoneli përgjegjës për magazinimin, asgjësimin dhe testimin e artikujve piroteknikë duhet të jetë i pajisur me dëshminë e zjarrmëtarit nga organi përgjegjës në ministrinë që mbulon çështjet e industrisë dhe të energjetikës.</w:t>
      </w:r>
    </w:p>
    <w:p w14:paraId="4E1772D7"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749D7BA4"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3</w:t>
      </w:r>
    </w:p>
    <w:p w14:paraId="589D451A"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Kushtet për pajisjen me autorizim për import ose eksport të artikujve piroteknikë</w:t>
      </w:r>
    </w:p>
    <w:p w14:paraId="2470E079"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19603642"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 Operatori ekonomik, që kërkon të pajiset me autorizim për import ose eksport të artikujve piroteknikë, duhet të plotësojë kushtet e mëposhtme:</w:t>
      </w:r>
    </w:p>
    <w:p w14:paraId="1B0E5393" w14:textId="221B73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a)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jetë i pajisur me licencën përkatëse për import ose eksport të artikujve piroteknikë;</w:t>
      </w:r>
    </w:p>
    <w:p w14:paraId="0FA900D4" w14:textId="12296032"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b) </w:t>
      </w:r>
      <w:r w:rsidR="00566550" w:rsidRPr="0091608A">
        <w:rPr>
          <w:rFonts w:ascii="Garamond" w:hAnsi="Garamond" w:cs="Times New Roman"/>
          <w:color w:val="000000"/>
          <w:sz w:val="24"/>
          <w:szCs w:val="24"/>
        </w:rPr>
        <w:t>a</w:t>
      </w:r>
      <w:r w:rsidRPr="0091608A">
        <w:rPr>
          <w:rFonts w:ascii="Garamond" w:hAnsi="Garamond" w:cs="Times New Roman"/>
          <w:color w:val="000000"/>
          <w:sz w:val="24"/>
          <w:szCs w:val="24"/>
        </w:rPr>
        <w:t>rtikujt piroteknikë që kërkon të importojë apo eksportojë duhet të jenë të pajisur me një nga modulet e parashikuara në nenin 19, të</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ligjit nr.</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w:t>
      </w:r>
    </w:p>
    <w:p w14:paraId="619170FF" w14:textId="585C07F9"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të nënshkruar një kontratë të vlefshme apo urdhërporosi;</w:t>
      </w:r>
    </w:p>
    <w:p w14:paraId="23A8D861" w14:textId="5DAAC2EE"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ç)</w:t>
      </w:r>
      <w:r w:rsidR="00566550" w:rsidRPr="0091608A">
        <w:rPr>
          <w:rFonts w:ascii="Garamond" w:hAnsi="Garamond" w:cs="Times New Roman"/>
          <w:color w:val="000000"/>
          <w:sz w:val="24"/>
          <w:szCs w:val="24"/>
        </w:rPr>
        <w:t xml:space="preserve"> t</w:t>
      </w:r>
      <w:r w:rsidRPr="0091608A">
        <w:rPr>
          <w:rFonts w:ascii="Garamond" w:hAnsi="Garamond" w:cs="Times New Roman"/>
          <w:color w:val="000000"/>
          <w:sz w:val="24"/>
          <w:szCs w:val="24"/>
        </w:rPr>
        <w:t>ë jetë i pajisur me autorizim për magazinim të artikujve piroteknikë, lëshuar nga struktura përgjegjëse në Policinë e Shtetit.</w:t>
      </w:r>
    </w:p>
    <w:p w14:paraId="1F81D0BD" w14:textId="6CAF9B6B"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 2. Pas plotësimit të kushteve të përgjithshme të licencimit të prodhimit, sipas nenit 2, të këtij kreu, Autoriteti i Kontrollit Shtetëror të Eksporteve, me qëllim kryerjen e procedurave të vlerësimit të përputhshmërisë, merr vendim për të lejuar prodhimin vetëm për nevoja testimi, deri në pajisjen nga një organizëm evropian, i notifikuar me certifikatat e vlerësimit të përputhshmërisë, sipas përcaktimeve të nenit 19, të ligjit nr.</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w:t>
      </w:r>
      <w:r w:rsidR="00566550" w:rsidRPr="0091608A">
        <w:rPr>
          <w:rFonts w:ascii="Garamond" w:hAnsi="Garamond" w:cs="Times New Roman"/>
          <w:color w:val="000000"/>
          <w:sz w:val="24"/>
          <w:szCs w:val="24"/>
        </w:rPr>
        <w:t xml:space="preserve"> </w:t>
      </w:r>
    </w:p>
    <w:p w14:paraId="5231B1C9" w14:textId="77777777" w:rsidR="00ED1EF8" w:rsidRPr="0091608A" w:rsidRDefault="00ED1EF8" w:rsidP="00ED1EF8">
      <w:pPr>
        <w:tabs>
          <w:tab w:val="left" w:pos="3880"/>
        </w:tabs>
        <w:autoSpaceDE w:val="0"/>
        <w:autoSpaceDN w:val="0"/>
        <w:adjustRightInd w:val="0"/>
        <w:spacing w:after="0" w:line="240" w:lineRule="auto"/>
        <w:ind w:firstLine="284"/>
        <w:jc w:val="center"/>
        <w:rPr>
          <w:rFonts w:ascii="Garamond" w:hAnsi="Garamond" w:cs="Times New Roman"/>
          <w:color w:val="000000"/>
          <w:sz w:val="24"/>
          <w:szCs w:val="24"/>
        </w:rPr>
      </w:pPr>
    </w:p>
    <w:p w14:paraId="577E3EAA" w14:textId="77777777" w:rsidR="00ED1EF8" w:rsidRPr="0091608A" w:rsidRDefault="00ED1EF8" w:rsidP="00ED1EF8">
      <w:pPr>
        <w:tabs>
          <w:tab w:val="left" w:pos="3880"/>
        </w:tabs>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4</w:t>
      </w:r>
    </w:p>
    <w:p w14:paraId="2136E703" w14:textId="77777777" w:rsidR="00ED1EF8" w:rsidRPr="0091608A" w:rsidRDefault="00ED1EF8" w:rsidP="00ED1EF8">
      <w:pPr>
        <w:tabs>
          <w:tab w:val="left" w:pos="3880"/>
        </w:tabs>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Kushtet e licencimit për pajisjen me autorizim për transitin e artikujve piroteknikë</w:t>
      </w:r>
    </w:p>
    <w:p w14:paraId="52491D1B" w14:textId="77777777" w:rsidR="00ED1EF8" w:rsidRPr="0091608A" w:rsidRDefault="00ED1EF8" w:rsidP="00ED1EF8">
      <w:pPr>
        <w:tabs>
          <w:tab w:val="left" w:pos="38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9EE656E" w14:textId="5442B19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Operatori ekonomik, që kërkon të pajiset me autorizim për transitin e artikujve piroteknikë, duhet të plotësojë kushtet e mëposhtme:</w:t>
      </w:r>
    </w:p>
    <w:p w14:paraId="29B617E3" w14:textId="7B051EBE"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a)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një kontratë të vlefshme për shërbimin e transportit me shoqërinë transportuese ose të dhënat e transportuesit;</w:t>
      </w:r>
    </w:p>
    <w:p w14:paraId="49BF1AA8" w14:textId="0E7949A6"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b) </w:t>
      </w:r>
      <w:r w:rsidR="00566550" w:rsidRPr="0091608A">
        <w:rPr>
          <w:rFonts w:ascii="Garamond" w:hAnsi="Garamond" w:cs="Times New Roman"/>
          <w:color w:val="000000"/>
          <w:sz w:val="24"/>
          <w:szCs w:val="24"/>
        </w:rPr>
        <w:t>m</w:t>
      </w:r>
      <w:r w:rsidRPr="0091608A">
        <w:rPr>
          <w:rFonts w:ascii="Garamond" w:hAnsi="Garamond" w:cs="Times New Roman"/>
          <w:color w:val="000000"/>
          <w:sz w:val="24"/>
          <w:szCs w:val="24"/>
        </w:rPr>
        <w:t xml:space="preserve">alli që kërkon të transitojë duhet të ketë leje eksporti nga vendi eksportues dhe/ose licencat ose lejet e importit nga vendi importues. Në rast se këto dokumente nuk lëshohen në vendet e huaja, operatori ekonomik, që kërkon autorizim transiti, duhet të bëjë një vetëdeklarim, ku të përcaktojë subjektet eksportuese dhe importuese, si dhe përdoruesin e fundit të artikujve piroteknikë; </w:t>
      </w:r>
    </w:p>
    <w:p w14:paraId="436E8BE7" w14:textId="5E0B2B10"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566550" w:rsidRPr="0091608A">
        <w:rPr>
          <w:rFonts w:ascii="Garamond" w:hAnsi="Garamond" w:cs="Times New Roman"/>
          <w:color w:val="000000"/>
          <w:sz w:val="24"/>
          <w:szCs w:val="24"/>
        </w:rPr>
        <w:t>t</w:t>
      </w:r>
      <w:r w:rsidRPr="0091608A">
        <w:rPr>
          <w:rFonts w:ascii="Garamond" w:hAnsi="Garamond" w:cs="Times New Roman"/>
          <w:color w:val="000000"/>
          <w:sz w:val="24"/>
          <w:szCs w:val="24"/>
        </w:rPr>
        <w:t>ë ketë të përcaktuar të dhëna për mjetet e transportit, periudhën kohore të transitit, itinerarin brenda territorit të Republikës së Shqipërisë, pikën doganore hyrëse dhe pikën doganore dalëse.</w:t>
      </w:r>
    </w:p>
    <w:p w14:paraId="02F9F3D7"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4A0C2731"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KREU II</w:t>
      </w:r>
    </w:p>
    <w:p w14:paraId="4F486376"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DOKUMENTET SHOQËRUESE QË PARAQITEN PËR PAJISJEN ME LICENCË APO AUTORIZIM</w:t>
      </w:r>
    </w:p>
    <w:p w14:paraId="271C7C7C"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0AE079FE"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5</w:t>
      </w:r>
    </w:p>
    <w:p w14:paraId="60B4A9B0"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Dokumentet për pajisjen me licencë për import ose eksport</w:t>
      </w:r>
    </w:p>
    <w:p w14:paraId="751C9343" w14:textId="3D40A94A" w:rsidR="0091608A" w:rsidRPr="0091608A" w:rsidRDefault="0091608A" w:rsidP="0091608A">
      <w:pPr>
        <w:autoSpaceDE w:val="0"/>
        <w:autoSpaceDN w:val="0"/>
        <w:adjustRightInd w:val="0"/>
        <w:spacing w:after="0" w:line="240" w:lineRule="auto"/>
        <w:ind w:firstLine="284"/>
        <w:jc w:val="center"/>
        <w:rPr>
          <w:rFonts w:ascii="Garamond" w:hAnsi="Garamond" w:cs="Times New Roman"/>
          <w:i/>
          <w:color w:val="000000"/>
          <w:sz w:val="24"/>
          <w:szCs w:val="24"/>
        </w:rPr>
      </w:pPr>
      <w:r>
        <w:rPr>
          <w:rFonts w:ascii="Garamond" w:hAnsi="Garamond" w:cs="Times New Roman"/>
          <w:b/>
          <w:bCs/>
          <w:color w:val="000000"/>
          <w:sz w:val="24"/>
          <w:szCs w:val="24"/>
        </w:rPr>
        <w:tab/>
      </w:r>
      <w:r w:rsidRPr="0091608A">
        <w:rPr>
          <w:rFonts w:ascii="Garamond" w:hAnsi="Garamond" w:cs="Times New Roman"/>
          <w:i/>
          <w:color w:val="000000"/>
          <w:sz w:val="24"/>
          <w:szCs w:val="24"/>
        </w:rPr>
        <w:t xml:space="preserve">(Ndryshuar </w:t>
      </w:r>
      <w:r>
        <w:rPr>
          <w:rFonts w:ascii="Garamond" w:hAnsi="Garamond" w:cs="Times New Roman"/>
          <w:i/>
          <w:color w:val="000000"/>
          <w:sz w:val="24"/>
          <w:szCs w:val="24"/>
        </w:rPr>
        <w:t xml:space="preserve">fjalia hyrëse </w:t>
      </w:r>
      <w:r w:rsidRPr="0091608A">
        <w:rPr>
          <w:rFonts w:ascii="Garamond" w:hAnsi="Garamond" w:cs="Times New Roman"/>
          <w:i/>
          <w:color w:val="000000"/>
          <w:sz w:val="24"/>
          <w:szCs w:val="24"/>
        </w:rPr>
        <w:t>me VKM nr. 840, datë 26.12.2024)</w:t>
      </w:r>
    </w:p>
    <w:p w14:paraId="0DDEA96B" w14:textId="5FC3C9AB" w:rsidR="00ED1EF8" w:rsidRPr="0091608A" w:rsidRDefault="00ED1EF8" w:rsidP="0091608A">
      <w:pPr>
        <w:tabs>
          <w:tab w:val="left" w:pos="3858"/>
        </w:tabs>
        <w:autoSpaceDE w:val="0"/>
        <w:autoSpaceDN w:val="0"/>
        <w:adjustRightInd w:val="0"/>
        <w:spacing w:after="0" w:line="240" w:lineRule="auto"/>
        <w:ind w:firstLine="284"/>
        <w:rPr>
          <w:rFonts w:ascii="Garamond" w:hAnsi="Garamond" w:cs="Times New Roman"/>
          <w:b/>
          <w:bCs/>
          <w:color w:val="000000"/>
          <w:sz w:val="24"/>
          <w:szCs w:val="24"/>
        </w:rPr>
      </w:pPr>
    </w:p>
    <w:p w14:paraId="195FDE99" w14:textId="12298F80" w:rsidR="00ED1EF8" w:rsidRPr="000F66BF" w:rsidRDefault="00ED1EF8" w:rsidP="0091608A">
      <w:pPr>
        <w:autoSpaceDE w:val="0"/>
        <w:autoSpaceDN w:val="0"/>
        <w:adjustRightInd w:val="0"/>
        <w:spacing w:after="0" w:line="240" w:lineRule="auto"/>
        <w:ind w:firstLine="284"/>
        <w:jc w:val="both"/>
        <w:rPr>
          <w:rFonts w:ascii="Garamond" w:hAnsi="Garamond" w:cs="Times New Roman"/>
          <w:sz w:val="24"/>
          <w:szCs w:val="24"/>
        </w:rPr>
      </w:pPr>
      <w:r w:rsidRPr="0091608A">
        <w:rPr>
          <w:rFonts w:ascii="Garamond" w:hAnsi="Garamond" w:cs="Times New Roman"/>
          <w:color w:val="000000"/>
          <w:sz w:val="24"/>
          <w:szCs w:val="24"/>
        </w:rPr>
        <w:lastRenderedPageBreak/>
        <w:t xml:space="preserve">1. </w:t>
      </w:r>
      <w:r w:rsidR="0091608A" w:rsidRPr="000F66BF">
        <w:rPr>
          <w:rFonts w:ascii="Garamond" w:hAnsi="Garamond" w:cs="Times New Roman"/>
          <w:sz w:val="24"/>
          <w:szCs w:val="24"/>
        </w:rPr>
        <w:t>Autoriteti i Kontrollit Shtetëror të Eksporteve, për operatorin ekonomik, që kërkon të pajiset me licencë për import ose eksport të artikujve piroteknikë, vlerëson dokumentacionin e përcjellë nëpërmjet portalit “</w:t>
      </w:r>
      <w:r w:rsidR="0091608A" w:rsidRPr="000F66BF">
        <w:rPr>
          <w:rFonts w:ascii="Garamond" w:hAnsi="Garamond" w:cs="Times New Roman"/>
          <w:i/>
          <w:iCs/>
          <w:sz w:val="24"/>
          <w:szCs w:val="24"/>
        </w:rPr>
        <w:t>e-Albania”</w:t>
      </w:r>
      <w:r w:rsidR="0091608A" w:rsidRPr="000F66BF">
        <w:rPr>
          <w:rFonts w:ascii="Garamond" w:hAnsi="Garamond" w:cs="Times New Roman"/>
          <w:sz w:val="24"/>
          <w:szCs w:val="24"/>
        </w:rPr>
        <w:t>, si më poshtë vijon:</w:t>
      </w:r>
    </w:p>
    <w:p w14:paraId="0DEB4A48" w14:textId="5E2B973A"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a) </w:t>
      </w:r>
      <w:r w:rsidR="00566550" w:rsidRPr="0091608A">
        <w:rPr>
          <w:rFonts w:ascii="Garamond" w:hAnsi="Garamond" w:cs="Times New Roman"/>
          <w:color w:val="000000"/>
          <w:sz w:val="24"/>
          <w:szCs w:val="24"/>
        </w:rPr>
        <w:t>vërtetimin nga prokuroria</w:t>
      </w:r>
      <w:r w:rsidRPr="0091608A">
        <w:rPr>
          <w:rFonts w:ascii="Garamond" w:hAnsi="Garamond" w:cs="Times New Roman"/>
          <w:color w:val="000000"/>
          <w:sz w:val="24"/>
          <w:szCs w:val="24"/>
        </w:rPr>
        <w:t>, që shoqëria, administratori, ortaku dhe punonjësit e angazhuar të operatorit ekonomik nuk janë në procedim penal;</w:t>
      </w:r>
    </w:p>
    <w:p w14:paraId="168D7690" w14:textId="6CAC27E2"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pacing w:val="-15"/>
          <w:sz w:val="24"/>
          <w:szCs w:val="24"/>
        </w:rPr>
        <w:t xml:space="preserve">b) </w:t>
      </w:r>
      <w:r w:rsidR="00566550" w:rsidRPr="0091608A">
        <w:rPr>
          <w:rFonts w:ascii="Garamond" w:hAnsi="Garamond" w:cs="Times New Roman"/>
          <w:color w:val="000000"/>
          <w:sz w:val="24"/>
          <w:szCs w:val="24"/>
        </w:rPr>
        <w:t>v</w:t>
      </w:r>
      <w:r w:rsidRPr="0091608A">
        <w:rPr>
          <w:rFonts w:ascii="Garamond" w:hAnsi="Garamond" w:cs="Times New Roman"/>
          <w:color w:val="000000"/>
          <w:sz w:val="24"/>
          <w:szCs w:val="24"/>
        </w:rPr>
        <w:t>ërtetimin, që shoqëria dhe administratori nuk janë në proces gjyqësor penal, lëshuar nga gjykata e rrethit gjyqësor që ka selinë;</w:t>
      </w:r>
    </w:p>
    <w:p w14:paraId="4C0A33F3" w14:textId="2382F53A"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566550" w:rsidRPr="0091608A">
        <w:rPr>
          <w:rFonts w:ascii="Garamond" w:hAnsi="Garamond" w:cs="Times New Roman"/>
          <w:color w:val="000000"/>
          <w:sz w:val="24"/>
          <w:szCs w:val="24"/>
        </w:rPr>
        <w:t>v</w:t>
      </w:r>
      <w:r w:rsidRPr="0091608A">
        <w:rPr>
          <w:rFonts w:ascii="Garamond" w:hAnsi="Garamond" w:cs="Times New Roman"/>
          <w:color w:val="000000"/>
          <w:sz w:val="24"/>
          <w:szCs w:val="24"/>
        </w:rPr>
        <w:t>ërtetimin nga Shërbimi Përmbarimor Shtetëror, që shoqëria dhe administratori nuk kanë detyrime ndaj personave fizikë apo juridikë, privatë ose shtetërorë;</w:t>
      </w:r>
    </w:p>
    <w:p w14:paraId="3E77CF9D" w14:textId="720669BD"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ç)</w:t>
      </w:r>
      <w:r w:rsidR="00566550" w:rsidRPr="0091608A">
        <w:rPr>
          <w:rFonts w:ascii="Garamond" w:hAnsi="Garamond" w:cs="Times New Roman"/>
          <w:color w:val="000000"/>
          <w:sz w:val="24"/>
          <w:szCs w:val="24"/>
        </w:rPr>
        <w:t xml:space="preserve"> v</w:t>
      </w:r>
      <w:r w:rsidRPr="0091608A">
        <w:rPr>
          <w:rFonts w:ascii="Garamond" w:hAnsi="Garamond" w:cs="Times New Roman"/>
          <w:color w:val="000000"/>
          <w:sz w:val="24"/>
          <w:szCs w:val="24"/>
        </w:rPr>
        <w:t>ërtetimin nga dega e tatim-taksave për shlyerjen e detyrimeve;</w:t>
      </w:r>
    </w:p>
    <w:p w14:paraId="156487D0" w14:textId="7B137649"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d)</w:t>
      </w:r>
      <w:r w:rsidR="00566550" w:rsidRPr="0091608A">
        <w:rPr>
          <w:rFonts w:ascii="Garamond" w:hAnsi="Garamond" w:cs="Times New Roman"/>
          <w:color w:val="000000"/>
          <w:sz w:val="24"/>
          <w:szCs w:val="24"/>
        </w:rPr>
        <w:t xml:space="preserve"> a</w:t>
      </w:r>
      <w:r w:rsidRPr="0091608A">
        <w:rPr>
          <w:rFonts w:ascii="Garamond" w:hAnsi="Garamond" w:cs="Times New Roman"/>
          <w:color w:val="000000"/>
          <w:sz w:val="24"/>
          <w:szCs w:val="24"/>
        </w:rPr>
        <w:t>utorizimin për magazinimin e artikujve piroteknikë, ku të jetë përcaktuar specifikisht kapaciteti mbajtës për artikujt piroteknikë, lëshuar nga strukturat përgjegjëse në Policinë e Shtetit;</w:t>
      </w:r>
    </w:p>
    <w:p w14:paraId="4CBAFEDE" w14:textId="0ABDE282"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dh) </w:t>
      </w:r>
      <w:r w:rsidR="00566550" w:rsidRPr="0091608A">
        <w:rPr>
          <w:rFonts w:ascii="Garamond" w:hAnsi="Garamond" w:cs="Times New Roman"/>
          <w:color w:val="000000"/>
          <w:sz w:val="24"/>
          <w:szCs w:val="24"/>
        </w:rPr>
        <w:t>d</w:t>
      </w:r>
      <w:r w:rsidRPr="0091608A">
        <w:rPr>
          <w:rFonts w:ascii="Garamond" w:hAnsi="Garamond" w:cs="Times New Roman"/>
          <w:color w:val="000000"/>
          <w:sz w:val="24"/>
          <w:szCs w:val="24"/>
        </w:rPr>
        <w:t xml:space="preserve">okumentacionin tekniko-ligjor për mbrojtjen nga zjarri dhe shpëtimin, projektin e miratuar për mbrojtjen nga zjarri dhe shpëtimin, si dhe certifikatën e sigurisë nga zjarri për ambientet e magazinimit, lëshuar nga </w:t>
      </w:r>
      <w:r w:rsidR="00566550" w:rsidRPr="0091608A">
        <w:rPr>
          <w:rFonts w:ascii="Garamond" w:hAnsi="Garamond" w:cs="Times New Roman"/>
          <w:color w:val="000000"/>
          <w:sz w:val="24"/>
          <w:szCs w:val="24"/>
        </w:rPr>
        <w:t>d</w:t>
      </w:r>
      <w:r w:rsidRPr="0091608A">
        <w:rPr>
          <w:rFonts w:ascii="Garamond" w:hAnsi="Garamond" w:cs="Times New Roman"/>
          <w:color w:val="000000"/>
          <w:sz w:val="24"/>
          <w:szCs w:val="24"/>
        </w:rPr>
        <w:t xml:space="preserve">rejtoria ose sektori i mbrojtjes nga zjarri dhe shpëtimin në bashkinë përkatëse; </w:t>
      </w:r>
    </w:p>
    <w:p w14:paraId="3CD06F5A" w14:textId="31A75A50" w:rsidR="00ED1EF8" w:rsidRPr="0091608A" w:rsidRDefault="00ED1EF8" w:rsidP="00ED1EF8">
      <w:pPr>
        <w:tabs>
          <w:tab w:val="left" w:pos="8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e)</w:t>
      </w:r>
      <w:r w:rsidR="00566550" w:rsidRPr="0091608A">
        <w:rPr>
          <w:rFonts w:ascii="Garamond" w:hAnsi="Garamond" w:cs="Times New Roman"/>
          <w:color w:val="000000"/>
          <w:sz w:val="24"/>
          <w:szCs w:val="24"/>
        </w:rPr>
        <w:t xml:space="preserve"> k</w:t>
      </w:r>
      <w:r w:rsidRPr="0091608A">
        <w:rPr>
          <w:rFonts w:ascii="Garamond" w:hAnsi="Garamond" w:cs="Times New Roman"/>
          <w:color w:val="000000"/>
          <w:sz w:val="24"/>
          <w:szCs w:val="24"/>
        </w:rPr>
        <w:t>ontratën e shërbimit për ruajtjen fizike të ambienteve të magazinimit të artikujve piroteknikë me një shoqëri të licencuar për shërbimin privat të sigurisë fizike, ku të jenë të parashikuara rregullat e ruajtjes e të sigurimit të magazinave dhe objekteve të tjera të aktivitetit;</w:t>
      </w:r>
    </w:p>
    <w:p w14:paraId="234CAE55" w14:textId="7C4074AB"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ë)</w:t>
      </w:r>
      <w:r w:rsidR="00566550" w:rsidRPr="0091608A">
        <w:rPr>
          <w:rFonts w:ascii="Garamond" w:hAnsi="Garamond" w:cs="Times New Roman"/>
          <w:color w:val="000000"/>
          <w:sz w:val="24"/>
          <w:szCs w:val="24"/>
        </w:rPr>
        <w:t xml:space="preserve"> k</w:t>
      </w:r>
      <w:r w:rsidRPr="0091608A">
        <w:rPr>
          <w:rFonts w:ascii="Garamond" w:hAnsi="Garamond" w:cs="Times New Roman"/>
          <w:color w:val="000000"/>
          <w:sz w:val="24"/>
          <w:szCs w:val="24"/>
        </w:rPr>
        <w:t>ontratën me drejtuesin teknik, i cili është përgjegjës për çështjet e sigurimit teknik, trajnimit të personelit me rregullat e sigurimit teknik. Drejtuesi teknik duhet të jetë i pajisur me dëshmi zjarrmëtari, lëshuar nga autoriteti përgjegjës për çështjet minerare;</w:t>
      </w:r>
    </w:p>
    <w:p w14:paraId="4FC8B62A" w14:textId="4FC8BA82"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f) </w:t>
      </w:r>
      <w:r w:rsidR="00566550" w:rsidRPr="0091608A">
        <w:rPr>
          <w:rFonts w:ascii="Garamond" w:hAnsi="Garamond" w:cs="Times New Roman"/>
          <w:color w:val="000000"/>
          <w:sz w:val="24"/>
          <w:szCs w:val="24"/>
        </w:rPr>
        <w:t>v</w:t>
      </w:r>
      <w:r w:rsidRPr="0091608A">
        <w:rPr>
          <w:rFonts w:ascii="Garamond" w:hAnsi="Garamond" w:cs="Times New Roman"/>
          <w:color w:val="000000"/>
          <w:sz w:val="24"/>
          <w:szCs w:val="24"/>
        </w:rPr>
        <w:t>etëdeklarimin për punonjësit e angazhuar për nevojat e operatorit ekonomik, që plotësojnë kushtet e aftësimit shëndetësor, trajnimit, sipas kërkesave të nenit 17, të ligjit nr.</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w:t>
      </w:r>
      <w:r w:rsidR="00566550" w:rsidRPr="0091608A">
        <w:rPr>
          <w:rFonts w:ascii="Garamond" w:hAnsi="Garamond" w:cs="Times New Roman"/>
          <w:color w:val="000000"/>
          <w:sz w:val="24"/>
          <w:szCs w:val="24"/>
        </w:rPr>
        <w:t xml:space="preserve"> </w:t>
      </w:r>
    </w:p>
    <w:p w14:paraId="62014771" w14:textId="62A7E6C4"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g) </w:t>
      </w:r>
      <w:r w:rsidR="00566550" w:rsidRPr="0091608A">
        <w:rPr>
          <w:rFonts w:ascii="Garamond" w:hAnsi="Garamond" w:cs="Times New Roman"/>
          <w:color w:val="000000"/>
          <w:sz w:val="24"/>
          <w:szCs w:val="24"/>
        </w:rPr>
        <w:t>v</w:t>
      </w:r>
      <w:r w:rsidRPr="0091608A">
        <w:rPr>
          <w:rFonts w:ascii="Garamond" w:hAnsi="Garamond" w:cs="Times New Roman"/>
          <w:color w:val="000000"/>
          <w:sz w:val="24"/>
          <w:szCs w:val="24"/>
        </w:rPr>
        <w:t xml:space="preserve">ërtetimin e besueshmërisë për administratorin, ortakun dhe punonjësit e angazhuar; </w:t>
      </w:r>
    </w:p>
    <w:p w14:paraId="661EA040" w14:textId="5E4CC95D"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gj) </w:t>
      </w:r>
      <w:r w:rsidR="00566550" w:rsidRPr="0091608A">
        <w:rPr>
          <w:rFonts w:ascii="Garamond" w:hAnsi="Garamond" w:cs="Times New Roman"/>
          <w:color w:val="000000"/>
          <w:sz w:val="24"/>
          <w:szCs w:val="24"/>
        </w:rPr>
        <w:t>v</w:t>
      </w:r>
      <w:r w:rsidRPr="0091608A">
        <w:rPr>
          <w:rFonts w:ascii="Garamond" w:hAnsi="Garamond" w:cs="Times New Roman"/>
          <w:color w:val="000000"/>
          <w:sz w:val="24"/>
          <w:szCs w:val="24"/>
        </w:rPr>
        <w:t>etëdeklarimin e administratorit, ortakut dhe punonjësve të angazhuar, me anë të cilit japin aprovimin për verifikimin në regjistrin e gjendjes gjyqësore. Certifikata e gjendjes gjyqësore për administratorin, ortakun dhe punonjësit e angazhuar, të cilët nuk duhet të jenë të dënuar për vepra penale, nxirret nga administrata e Autoritetit të Kontrollit Shtetëror të Eksporteve.</w:t>
      </w:r>
    </w:p>
    <w:p w14:paraId="3FF6AE29" w14:textId="65A32FE3" w:rsidR="00ED1EF8" w:rsidRPr="0091608A" w:rsidRDefault="00566550" w:rsidP="00ED1EF8">
      <w:pPr>
        <w:tabs>
          <w:tab w:val="left" w:pos="354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 </w:t>
      </w:r>
    </w:p>
    <w:p w14:paraId="75843ED9" w14:textId="77777777" w:rsidR="00ED1EF8" w:rsidRPr="0091608A" w:rsidRDefault="00ED1EF8" w:rsidP="00ED1EF8">
      <w:pPr>
        <w:tabs>
          <w:tab w:val="left" w:pos="3540"/>
        </w:tabs>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6</w:t>
      </w:r>
    </w:p>
    <w:p w14:paraId="6D6BF082"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Dokumentet për pajisjen me licencë për prodhimin e artikujve piroteknikë</w:t>
      </w:r>
    </w:p>
    <w:p w14:paraId="61A19DA5" w14:textId="28AD5F15" w:rsidR="0091608A" w:rsidRPr="0091608A" w:rsidRDefault="0091608A" w:rsidP="0091608A">
      <w:pPr>
        <w:autoSpaceDE w:val="0"/>
        <w:autoSpaceDN w:val="0"/>
        <w:adjustRightInd w:val="0"/>
        <w:spacing w:after="0" w:line="240" w:lineRule="auto"/>
        <w:ind w:firstLine="284"/>
        <w:jc w:val="center"/>
        <w:rPr>
          <w:rFonts w:ascii="Garamond" w:hAnsi="Garamond" w:cs="Times New Roman"/>
          <w:i/>
          <w:color w:val="000000"/>
          <w:sz w:val="24"/>
          <w:szCs w:val="24"/>
        </w:rPr>
      </w:pPr>
      <w:r w:rsidRPr="0091608A">
        <w:rPr>
          <w:rFonts w:ascii="Garamond" w:hAnsi="Garamond" w:cs="Times New Roman"/>
          <w:i/>
          <w:color w:val="000000"/>
          <w:sz w:val="24"/>
          <w:szCs w:val="24"/>
        </w:rPr>
        <w:t xml:space="preserve">(Ndryshuar </w:t>
      </w:r>
      <w:r>
        <w:rPr>
          <w:rFonts w:ascii="Garamond" w:hAnsi="Garamond" w:cs="Times New Roman"/>
          <w:i/>
          <w:color w:val="000000"/>
          <w:sz w:val="24"/>
          <w:szCs w:val="24"/>
        </w:rPr>
        <w:t xml:space="preserve">fjalia hyrëse </w:t>
      </w:r>
      <w:r w:rsidRPr="0091608A">
        <w:rPr>
          <w:rFonts w:ascii="Garamond" w:hAnsi="Garamond" w:cs="Times New Roman"/>
          <w:i/>
          <w:color w:val="000000"/>
          <w:sz w:val="24"/>
          <w:szCs w:val="24"/>
        </w:rPr>
        <w:t>me VKM nr. 840, datë 26.12.2024)</w:t>
      </w:r>
    </w:p>
    <w:p w14:paraId="60F697CC" w14:textId="77777777"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p>
    <w:p w14:paraId="78FA03DC" w14:textId="77777777" w:rsidR="0091608A"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 xml:space="preserve">1. </w:t>
      </w:r>
      <w:r w:rsidR="0091608A" w:rsidRPr="000F66BF">
        <w:rPr>
          <w:rFonts w:ascii="Garamond" w:hAnsi="Garamond" w:cs="Times New Roman"/>
          <w:sz w:val="24"/>
          <w:szCs w:val="24"/>
        </w:rPr>
        <w:t>Autoriteti i Kontrollit Shtetëror të Eksporteve, për operatorin ekonomik, që kërkon të pajiset me licencë për prodhimin e artikujve piroteknikë, vlerëson dokumentacionin e përcjellë nëpërmjet portalit “</w:t>
      </w:r>
      <w:r w:rsidR="0091608A" w:rsidRPr="000F66BF">
        <w:rPr>
          <w:rFonts w:ascii="Garamond" w:hAnsi="Garamond" w:cs="Times New Roman"/>
          <w:i/>
          <w:iCs/>
          <w:sz w:val="24"/>
          <w:szCs w:val="24"/>
        </w:rPr>
        <w:t>e-Albania”</w:t>
      </w:r>
      <w:r w:rsidR="0091608A" w:rsidRPr="000F66BF">
        <w:rPr>
          <w:rFonts w:ascii="Garamond" w:hAnsi="Garamond" w:cs="Times New Roman"/>
          <w:sz w:val="24"/>
          <w:szCs w:val="24"/>
        </w:rPr>
        <w:t>, si më poshtë vijon:</w:t>
      </w:r>
    </w:p>
    <w:p w14:paraId="4515DCC2" w14:textId="2A73168B"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a) </w:t>
      </w:r>
      <w:r w:rsidR="00B602E6" w:rsidRPr="0091608A">
        <w:rPr>
          <w:rFonts w:ascii="Garamond" w:hAnsi="Garamond" w:cs="Times New Roman"/>
          <w:color w:val="000000"/>
          <w:sz w:val="24"/>
          <w:szCs w:val="24"/>
        </w:rPr>
        <w:t xml:space="preserve">vërtetimin nga prokuroria </w:t>
      </w:r>
      <w:r w:rsidRPr="0091608A">
        <w:rPr>
          <w:rFonts w:ascii="Garamond" w:hAnsi="Garamond" w:cs="Times New Roman"/>
          <w:color w:val="000000"/>
          <w:sz w:val="24"/>
          <w:szCs w:val="24"/>
        </w:rPr>
        <w:t xml:space="preserve">që shoqëria dhe administratori nuk janë në procedim penal; </w:t>
      </w:r>
    </w:p>
    <w:p w14:paraId="72C2D983" w14:textId="217C6D1A"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b)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ërtetimin që shoqëria dhe administratori nuk janë në proces gjyqësor penal, lëshuar nga gjykata e rrethit gjyqësor që ka selinë;</w:t>
      </w:r>
    </w:p>
    <w:p w14:paraId="381F6B07" w14:textId="3D72501E"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ërtetimin nga përmbarimi që shoqëria dhe administratori nuk kanë detyrime ndaj personave fizikë apo juridikë, privatë ose shtetërorë;</w:t>
      </w:r>
    </w:p>
    <w:p w14:paraId="2859CFE0" w14:textId="65786849"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ç)</w:t>
      </w:r>
      <w:r w:rsidR="00566550" w:rsidRPr="0091608A">
        <w:rPr>
          <w:rFonts w:ascii="Garamond" w:hAnsi="Garamond" w:cs="Times New Roman"/>
          <w:color w:val="000000"/>
          <w:sz w:val="24"/>
          <w:szCs w:val="24"/>
        </w:rPr>
        <w:t xml:space="preserve">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ërtetimin nga dega e tatim-taksave për shlyerjen e detyrimeve;</w:t>
      </w:r>
    </w:p>
    <w:p w14:paraId="1888802C" w14:textId="5745AD1B"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endimin për vlerësimin e ndikimit në mjedis, deklaratë mjedisore dhe lejen përkatëse mjedisore për prodhimin e artikullit piroteknik;</w:t>
      </w:r>
    </w:p>
    <w:p w14:paraId="47A9C983" w14:textId="270ED6ED"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dh) </w:t>
      </w:r>
      <w:r w:rsidR="00B602E6" w:rsidRPr="0091608A">
        <w:rPr>
          <w:rFonts w:ascii="Garamond" w:hAnsi="Garamond" w:cs="Times New Roman"/>
          <w:color w:val="000000"/>
          <w:sz w:val="24"/>
          <w:szCs w:val="24"/>
        </w:rPr>
        <w:t>l</w:t>
      </w:r>
      <w:r w:rsidRPr="0091608A">
        <w:rPr>
          <w:rFonts w:ascii="Garamond" w:hAnsi="Garamond" w:cs="Times New Roman"/>
          <w:color w:val="000000"/>
          <w:sz w:val="24"/>
          <w:szCs w:val="24"/>
        </w:rPr>
        <w:t>ejen e ndërtimit, shoqëruar me projektin e ndërtimit për prodhimin e artikujve piroteknikë, si dhe dokumentacionin e pronësisë ose kontratën e përdorimit të ambienteve që do të përdorë për prodhim;</w:t>
      </w:r>
    </w:p>
    <w:p w14:paraId="57A482E6" w14:textId="7F580E12"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e) </w:t>
      </w:r>
      <w:r w:rsidR="00B602E6" w:rsidRPr="0091608A">
        <w:rPr>
          <w:rFonts w:ascii="Garamond" w:hAnsi="Garamond" w:cs="Times New Roman"/>
          <w:color w:val="000000"/>
          <w:sz w:val="24"/>
          <w:szCs w:val="24"/>
        </w:rPr>
        <w:t>p</w:t>
      </w:r>
      <w:r w:rsidRPr="0091608A">
        <w:rPr>
          <w:rFonts w:ascii="Garamond" w:hAnsi="Garamond" w:cs="Times New Roman"/>
          <w:color w:val="000000"/>
          <w:sz w:val="24"/>
          <w:szCs w:val="24"/>
        </w:rPr>
        <w:t xml:space="preserve">rojektin teknologjik të prodhimit, i cili duhet të jetë i miratuar nga një inxhinier projektues i licencuar dhe me eksperiencë në projektimin e linjave teknologjike; </w:t>
      </w:r>
    </w:p>
    <w:p w14:paraId="5D3EA95D" w14:textId="7020CFC8"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lastRenderedPageBreak/>
        <w:t xml:space="preserve">ë) </w:t>
      </w:r>
      <w:r w:rsidR="00B602E6" w:rsidRPr="0091608A">
        <w:rPr>
          <w:rFonts w:ascii="Garamond" w:hAnsi="Garamond" w:cs="Times New Roman"/>
          <w:color w:val="000000"/>
          <w:sz w:val="24"/>
          <w:szCs w:val="24"/>
        </w:rPr>
        <w:t>a</w:t>
      </w:r>
      <w:r w:rsidRPr="0091608A">
        <w:rPr>
          <w:rFonts w:ascii="Garamond" w:hAnsi="Garamond" w:cs="Times New Roman"/>
          <w:color w:val="000000"/>
          <w:sz w:val="24"/>
          <w:szCs w:val="24"/>
        </w:rPr>
        <w:t>ktin teknik dhe projektin për mbrojtjen nga zjarri e shpëtimin për mjediset ku do të</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 xml:space="preserve">magazinohen dhe do të prodhohen artikujt piroteknikë, ku të jenë përcaktuar sistemet e shuarjes nga zjarri si brenda dhe jashtë ambienteve të prodhimit e të magazinimit; </w:t>
      </w:r>
    </w:p>
    <w:p w14:paraId="003A0472" w14:textId="1029AD31" w:rsidR="00ED1EF8" w:rsidRPr="0091608A" w:rsidRDefault="00ED1EF8" w:rsidP="0091608A">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f) </w:t>
      </w:r>
      <w:r w:rsidR="00B602E6" w:rsidRPr="0091608A">
        <w:rPr>
          <w:rFonts w:ascii="Garamond" w:hAnsi="Garamond" w:cs="Times New Roman"/>
          <w:color w:val="000000"/>
          <w:sz w:val="24"/>
          <w:szCs w:val="24"/>
        </w:rPr>
        <w:t>p</w:t>
      </w:r>
      <w:r w:rsidRPr="0091608A">
        <w:rPr>
          <w:rFonts w:ascii="Garamond" w:hAnsi="Garamond" w:cs="Times New Roman"/>
          <w:color w:val="000000"/>
          <w:sz w:val="24"/>
          <w:szCs w:val="24"/>
        </w:rPr>
        <w:t xml:space="preserve">lanveprimin dhe dokumentacionin për kushtet e sigurisë në punë, trajnimin e punonjësve e të stafit, të miratuar nga drejtuesi teknik; </w:t>
      </w:r>
    </w:p>
    <w:p w14:paraId="4CC92DAE" w14:textId="0D6631BA"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g) </w:t>
      </w:r>
      <w:r w:rsidR="00B602E6" w:rsidRPr="0091608A">
        <w:rPr>
          <w:rFonts w:ascii="Garamond" w:hAnsi="Garamond" w:cs="Times New Roman"/>
          <w:color w:val="000000"/>
          <w:sz w:val="24"/>
          <w:szCs w:val="24"/>
        </w:rPr>
        <w:t>k</w:t>
      </w:r>
      <w:r w:rsidRPr="0091608A">
        <w:rPr>
          <w:rFonts w:ascii="Garamond" w:hAnsi="Garamond" w:cs="Times New Roman"/>
          <w:color w:val="000000"/>
          <w:sz w:val="24"/>
          <w:szCs w:val="24"/>
        </w:rPr>
        <w:t xml:space="preserve">ontratën për ruajtjen e ambienteve të prodhimit e të magazinimit me një shoqëri të licencuar për shërbimin privat të sigurisë fizike, ku të jenë parashikuar rregullat e ruajtjes e të sigurimit të objektit për magazinimin e artikujve piroteknikë; </w:t>
      </w:r>
    </w:p>
    <w:p w14:paraId="5CEA42C1" w14:textId="248E5422"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gj)</w:t>
      </w:r>
      <w:r w:rsidR="00566550" w:rsidRPr="0091608A">
        <w:rPr>
          <w:rFonts w:ascii="Garamond" w:hAnsi="Garamond" w:cs="Times New Roman"/>
          <w:color w:val="000000"/>
          <w:sz w:val="24"/>
          <w:szCs w:val="24"/>
        </w:rPr>
        <w:t xml:space="preserve"> </w:t>
      </w:r>
      <w:r w:rsidR="00B602E6" w:rsidRPr="0091608A">
        <w:rPr>
          <w:rFonts w:ascii="Garamond" w:hAnsi="Garamond" w:cs="Times New Roman"/>
          <w:color w:val="000000"/>
          <w:sz w:val="24"/>
          <w:szCs w:val="24"/>
        </w:rPr>
        <w:t>a</w:t>
      </w:r>
      <w:r w:rsidRPr="0091608A">
        <w:rPr>
          <w:rFonts w:ascii="Garamond" w:hAnsi="Garamond" w:cs="Times New Roman"/>
          <w:color w:val="000000"/>
          <w:sz w:val="24"/>
          <w:szCs w:val="24"/>
        </w:rPr>
        <w:t>utorizimin për magazinimin e artikujve piroteknikë, lëshuar nga autoritetet shtetërore, sipas parashikimeve të nenit 24, të ligjit nr.</w:t>
      </w:r>
      <w:r w:rsidR="00B602E6"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w:t>
      </w:r>
    </w:p>
    <w:p w14:paraId="220FC679" w14:textId="033E7299"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h)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etëdeklarimin për punonjësit e angazhuar për nevojat e operatorit ekonomik, që plotësojnë kushtet e aftësimit shëndetësor, trajnimit, sipas kërkesave të nenit 17, të ligjit nr.</w:t>
      </w:r>
      <w:r w:rsidR="00B602E6"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 xml:space="preserve">73/2021, “Për hedhjen në treg dhe mbikëqyrjen e artikujve piroteknikë”; </w:t>
      </w:r>
    </w:p>
    <w:p w14:paraId="523DDA0F" w14:textId="0DBF0DAF"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i)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ërtetimin e besueshmërisë për administratorin, ortakun dhe punonjësit e angazhuar;</w:t>
      </w:r>
    </w:p>
    <w:p w14:paraId="29E363F1" w14:textId="757CAB98"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j)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etëdeklarimin e administratorit, ortakut dhe punonjësve të angazhuar, me anë të cilit jepet aprovimi për verifikimin në regjistrin e gjendjes gjyqësore. Certifikata e gjendjes gjyqësore për administratorin, ortakun dhe punonjësit e angazhuar, të cilët nuk duhet të jenë të dënuar për vepra penale, nxirret nga administrata e AKSHE-së;</w:t>
      </w:r>
    </w:p>
    <w:p w14:paraId="137DDD02" w14:textId="4ACFDFD4"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k) </w:t>
      </w:r>
      <w:r w:rsidR="00B602E6" w:rsidRPr="0091608A">
        <w:rPr>
          <w:rFonts w:ascii="Garamond" w:hAnsi="Garamond" w:cs="Times New Roman"/>
          <w:color w:val="000000"/>
          <w:sz w:val="24"/>
          <w:szCs w:val="24"/>
        </w:rPr>
        <w:t>c</w:t>
      </w:r>
      <w:r w:rsidRPr="0091608A">
        <w:rPr>
          <w:rFonts w:ascii="Garamond" w:hAnsi="Garamond" w:cs="Times New Roman"/>
          <w:color w:val="000000"/>
          <w:sz w:val="24"/>
          <w:szCs w:val="24"/>
        </w:rPr>
        <w:t>ertifikatën e vlerësimit të përputhshmërisë të artikujve piroteknikë, duke ndjekur njërën nga procedurat e mëposhtme, të parashikuara në nenin 19, të ligjit nr.</w:t>
      </w:r>
      <w:r w:rsidR="00B602E6"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piroteknike”;</w:t>
      </w:r>
    </w:p>
    <w:p w14:paraId="5E946201" w14:textId="23CA9A5D"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l) </w:t>
      </w:r>
      <w:r w:rsidR="00B602E6" w:rsidRPr="0091608A">
        <w:rPr>
          <w:rFonts w:ascii="Garamond" w:hAnsi="Garamond" w:cs="Times New Roman"/>
          <w:color w:val="000000"/>
          <w:sz w:val="24"/>
          <w:szCs w:val="24"/>
        </w:rPr>
        <w:t xml:space="preserve">kontratën </w:t>
      </w:r>
      <w:r w:rsidRPr="0091608A">
        <w:rPr>
          <w:rFonts w:ascii="Garamond" w:hAnsi="Garamond" w:cs="Times New Roman"/>
          <w:color w:val="000000"/>
          <w:sz w:val="24"/>
          <w:szCs w:val="24"/>
        </w:rPr>
        <w:t>e punësimit me drejtuesin teknik, ku të jenë të përcaktuara detyrat e drejtuesit teknik në lidhje me sigurinë në punë dhe sigurimin e prodhimit;</w:t>
      </w:r>
    </w:p>
    <w:p w14:paraId="7D8096C1" w14:textId="2E90AD2A"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ll) </w:t>
      </w:r>
      <w:r w:rsidR="00B602E6" w:rsidRPr="0091608A">
        <w:rPr>
          <w:rFonts w:ascii="Garamond" w:hAnsi="Garamond" w:cs="Times New Roman"/>
          <w:color w:val="000000"/>
          <w:sz w:val="24"/>
          <w:szCs w:val="24"/>
        </w:rPr>
        <w:t xml:space="preserve">certifikatën </w:t>
      </w:r>
      <w:r w:rsidRPr="0091608A">
        <w:rPr>
          <w:rFonts w:ascii="Garamond" w:hAnsi="Garamond" w:cs="Times New Roman"/>
          <w:color w:val="000000"/>
          <w:sz w:val="24"/>
          <w:szCs w:val="24"/>
        </w:rPr>
        <w:t>e trajnimit për drejtuesin teknik për kryerjen e kursit të trajnimit për zjarrfikës me rrezik të lartë pranë Akademisë së Sigurisë, lëshuar nga Drejtoria e Përgjithshme për Mbrojtjen nga Zjarri dhe Shpëtimin;</w:t>
      </w:r>
    </w:p>
    <w:p w14:paraId="49245483" w14:textId="7F4FF3C1" w:rsidR="00ED1EF8" w:rsidRPr="0091608A" w:rsidRDefault="00ED1EF8" w:rsidP="00ED1EF8">
      <w:pPr>
        <w:tabs>
          <w:tab w:val="left" w:pos="170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m) </w:t>
      </w:r>
      <w:r w:rsidR="00B602E6" w:rsidRPr="0091608A">
        <w:rPr>
          <w:rFonts w:ascii="Garamond" w:hAnsi="Garamond" w:cs="Times New Roman"/>
          <w:color w:val="000000"/>
          <w:sz w:val="24"/>
          <w:szCs w:val="24"/>
        </w:rPr>
        <w:t xml:space="preserve">rregulloren </w:t>
      </w:r>
      <w:r w:rsidRPr="0091608A">
        <w:rPr>
          <w:rFonts w:ascii="Garamond" w:hAnsi="Garamond" w:cs="Times New Roman"/>
          <w:color w:val="000000"/>
          <w:sz w:val="24"/>
          <w:szCs w:val="24"/>
        </w:rPr>
        <w:t xml:space="preserve">e sigurimit teknik, ku përcaktohen kushtet e sigurisë e shëndetit të punonjësve dhe mjedisit gjatë prodhimit, magazinimit, asgjësimit dhe testimit të produkteve piroteknike, si dhe identifikimin e rreziqeve, kompensimin e rrezikut nga zjarri, menaxhimin e emergjencave, me qëllim zbutjen e rrezikut të mbetur, nëpërmjet organizimit dhe menaxhimit të ekipeve të sigurisë në drejtim të masave parandaluese dhe mbrojtëse, me referencë të veçantë ndaj sjelljes së zjarrit të strukturave (REI); </w:t>
      </w:r>
    </w:p>
    <w:p w14:paraId="11CAFCBC" w14:textId="3947289A"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n) </w:t>
      </w:r>
      <w:r w:rsidR="00B602E6" w:rsidRPr="0091608A">
        <w:rPr>
          <w:rFonts w:ascii="Garamond" w:hAnsi="Garamond" w:cs="Times New Roman"/>
          <w:color w:val="000000"/>
          <w:sz w:val="24"/>
          <w:szCs w:val="24"/>
        </w:rPr>
        <w:t>v</w:t>
      </w:r>
      <w:r w:rsidRPr="0091608A">
        <w:rPr>
          <w:rFonts w:ascii="Garamond" w:hAnsi="Garamond" w:cs="Times New Roman"/>
          <w:color w:val="000000"/>
          <w:sz w:val="24"/>
          <w:szCs w:val="24"/>
        </w:rPr>
        <w:t>etëdeklarimin nga operatori ekonomik se kimikatet, që do të përdoren si lëndë e parë për prodhimin e artikujve piroteknikë, duhet të jenë në përputhje me parashikimet e ligjit nr.</w:t>
      </w:r>
      <w:r w:rsidR="00B602E6"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27/2016, “Për menaxhimin e kimikateve”, si dhe aktet e tjera nënligjore në fuqi.</w:t>
      </w:r>
    </w:p>
    <w:p w14:paraId="334E754A"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63F66C2D"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7</w:t>
      </w:r>
    </w:p>
    <w:p w14:paraId="7FA0E172"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Dokumentet për pajisjen me autorizim për import ose eksport</w:t>
      </w:r>
    </w:p>
    <w:p w14:paraId="52CC5779" w14:textId="77777777" w:rsidR="0091608A" w:rsidRPr="0091608A" w:rsidRDefault="0091608A" w:rsidP="0091608A">
      <w:pPr>
        <w:autoSpaceDE w:val="0"/>
        <w:autoSpaceDN w:val="0"/>
        <w:adjustRightInd w:val="0"/>
        <w:spacing w:after="0" w:line="240" w:lineRule="auto"/>
        <w:ind w:firstLine="284"/>
        <w:jc w:val="center"/>
        <w:rPr>
          <w:rFonts w:ascii="Garamond" w:hAnsi="Garamond" w:cs="Times New Roman"/>
          <w:i/>
          <w:color w:val="000000"/>
          <w:sz w:val="24"/>
          <w:szCs w:val="24"/>
        </w:rPr>
      </w:pPr>
      <w:r w:rsidRPr="0091608A">
        <w:rPr>
          <w:rFonts w:ascii="Garamond" w:hAnsi="Garamond" w:cs="Times New Roman"/>
          <w:i/>
          <w:color w:val="000000"/>
          <w:sz w:val="24"/>
          <w:szCs w:val="24"/>
        </w:rPr>
        <w:t xml:space="preserve">(Ndryshuar </w:t>
      </w:r>
      <w:r>
        <w:rPr>
          <w:rFonts w:ascii="Garamond" w:hAnsi="Garamond" w:cs="Times New Roman"/>
          <w:i/>
          <w:color w:val="000000"/>
          <w:sz w:val="24"/>
          <w:szCs w:val="24"/>
        </w:rPr>
        <w:t xml:space="preserve">fjalia hyrëse </w:t>
      </w:r>
      <w:r w:rsidRPr="0091608A">
        <w:rPr>
          <w:rFonts w:ascii="Garamond" w:hAnsi="Garamond" w:cs="Times New Roman"/>
          <w:i/>
          <w:color w:val="000000"/>
          <w:sz w:val="24"/>
          <w:szCs w:val="24"/>
        </w:rPr>
        <w:t>me VKM nr. 840, datë 26.12.2024)</w:t>
      </w:r>
    </w:p>
    <w:p w14:paraId="59F5D038" w14:textId="77777777" w:rsidR="00ED1EF8"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p>
    <w:p w14:paraId="4641CD49" w14:textId="666195F6" w:rsidR="00ED1EF8"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1.</w:t>
      </w:r>
      <w:r w:rsidR="00566550" w:rsidRPr="000F66BF">
        <w:rPr>
          <w:rFonts w:ascii="Garamond" w:hAnsi="Garamond" w:cs="Times New Roman"/>
          <w:sz w:val="24"/>
          <w:szCs w:val="24"/>
        </w:rPr>
        <w:t xml:space="preserve"> </w:t>
      </w:r>
      <w:r w:rsidR="0091608A" w:rsidRPr="000F66BF">
        <w:rPr>
          <w:rFonts w:ascii="Garamond" w:hAnsi="Garamond" w:cs="Times New Roman"/>
          <w:sz w:val="24"/>
          <w:szCs w:val="24"/>
        </w:rPr>
        <w:t>Autoriteti i Kontrollit Shtetëror të Eksporteve, për operatorin ekonomik, që kërkon të pajiset me autorizim për import ose eksport të artikujve piroteknikë, vlerëson dokumentacionin e përcjellë nëpërmjet portalit “</w:t>
      </w:r>
      <w:r w:rsidR="0091608A" w:rsidRPr="000F66BF">
        <w:rPr>
          <w:rFonts w:ascii="Garamond" w:hAnsi="Garamond" w:cs="Times New Roman"/>
          <w:i/>
          <w:iCs/>
          <w:sz w:val="24"/>
          <w:szCs w:val="24"/>
        </w:rPr>
        <w:t>e-Albania</w:t>
      </w:r>
      <w:r w:rsidR="0091608A" w:rsidRPr="000F66BF">
        <w:rPr>
          <w:rFonts w:ascii="Garamond" w:hAnsi="Garamond" w:cs="Times New Roman"/>
          <w:sz w:val="24"/>
          <w:szCs w:val="24"/>
        </w:rPr>
        <w:t>” si më poshtë vijon:</w:t>
      </w:r>
    </w:p>
    <w:p w14:paraId="656D344C" w14:textId="79ED6E9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a) </w:t>
      </w:r>
      <w:r w:rsidR="00B602E6" w:rsidRPr="0091608A">
        <w:rPr>
          <w:rFonts w:ascii="Garamond" w:hAnsi="Garamond" w:cs="Times New Roman"/>
          <w:color w:val="000000"/>
          <w:sz w:val="24"/>
          <w:szCs w:val="24"/>
        </w:rPr>
        <w:t>d</w:t>
      </w:r>
      <w:r w:rsidRPr="0091608A">
        <w:rPr>
          <w:rFonts w:ascii="Garamond" w:hAnsi="Garamond" w:cs="Times New Roman"/>
          <w:color w:val="000000"/>
          <w:sz w:val="24"/>
          <w:szCs w:val="24"/>
        </w:rPr>
        <w:t>okumentacionin e origjinës së mallit me llojet dhe sasitë e artikujve piroteknikë nga fabrika prodhuese, si dhe faturën e mallit të shoqëruar me listën e paketimit;</w:t>
      </w:r>
    </w:p>
    <w:p w14:paraId="297C2C17" w14:textId="24B87E1C"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b)</w:t>
      </w:r>
      <w:r w:rsidR="00566550" w:rsidRPr="0091608A">
        <w:rPr>
          <w:rFonts w:ascii="Garamond" w:hAnsi="Garamond" w:cs="Times New Roman"/>
          <w:color w:val="000000"/>
          <w:sz w:val="24"/>
          <w:szCs w:val="24"/>
        </w:rPr>
        <w:t xml:space="preserve"> </w:t>
      </w:r>
      <w:r w:rsidR="00B602E6" w:rsidRPr="0091608A">
        <w:rPr>
          <w:rFonts w:ascii="Garamond" w:hAnsi="Garamond" w:cs="Times New Roman"/>
          <w:color w:val="000000"/>
          <w:sz w:val="24"/>
          <w:szCs w:val="24"/>
        </w:rPr>
        <w:t>d</w:t>
      </w:r>
      <w:r w:rsidRPr="0091608A">
        <w:rPr>
          <w:rFonts w:ascii="Garamond" w:hAnsi="Garamond" w:cs="Times New Roman"/>
          <w:color w:val="000000"/>
          <w:sz w:val="24"/>
          <w:szCs w:val="24"/>
        </w:rPr>
        <w:t>okumentacionin me të dhënat teknike të përbërjes së artikujve piroteknikë, emërtimin e tyre, kodin përkatës të shoqëruara me fotografi;</w:t>
      </w:r>
    </w:p>
    <w:p w14:paraId="1BB43816" w14:textId="54CAB756"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B602E6" w:rsidRPr="0091608A">
        <w:rPr>
          <w:rFonts w:ascii="Garamond" w:hAnsi="Garamond" w:cs="Times New Roman"/>
          <w:color w:val="000000"/>
          <w:sz w:val="24"/>
          <w:szCs w:val="24"/>
        </w:rPr>
        <w:t>d</w:t>
      </w:r>
      <w:r w:rsidRPr="0091608A">
        <w:rPr>
          <w:rFonts w:ascii="Garamond" w:hAnsi="Garamond" w:cs="Times New Roman"/>
          <w:color w:val="000000"/>
          <w:sz w:val="24"/>
          <w:szCs w:val="24"/>
        </w:rPr>
        <w:t>eklaratën e përputhshmërisë lëshuar nga prodhuesi,</w:t>
      </w:r>
      <w:r w:rsidRPr="0091608A">
        <w:rPr>
          <w:rFonts w:ascii="Garamond" w:hAnsi="Garamond" w:cs="Times New Roman"/>
          <w:color w:val="000000"/>
          <w:position w:val="9"/>
          <w:sz w:val="24"/>
          <w:szCs w:val="24"/>
        </w:rPr>
        <w:t xml:space="preserve"> </w:t>
      </w:r>
      <w:r w:rsidRPr="0091608A">
        <w:rPr>
          <w:rFonts w:ascii="Garamond" w:hAnsi="Garamond" w:cs="Times New Roman"/>
          <w:color w:val="000000"/>
          <w:sz w:val="24"/>
          <w:szCs w:val="24"/>
        </w:rPr>
        <w:t>si dhe dokumentacionin për përmbushjen e procedurave për vlerësimin e përputhshmërisë të artikujve piroteknikë, duke paraqitur një nga modulet e parashikuara në nenin 19, të ligjit nr.</w:t>
      </w:r>
      <w:r w:rsidR="00B602E6"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w:t>
      </w:r>
    </w:p>
    <w:p w14:paraId="6BD873A3" w14:textId="7FE83CCC"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ç)</w:t>
      </w:r>
      <w:r w:rsidR="00566550" w:rsidRPr="0091608A">
        <w:rPr>
          <w:rFonts w:ascii="Garamond" w:hAnsi="Garamond" w:cs="Times New Roman"/>
          <w:color w:val="000000"/>
          <w:sz w:val="24"/>
          <w:szCs w:val="24"/>
        </w:rPr>
        <w:t xml:space="preserve"> </w:t>
      </w:r>
      <w:r w:rsidR="00B602E6" w:rsidRPr="0091608A">
        <w:rPr>
          <w:rFonts w:ascii="Garamond" w:hAnsi="Garamond" w:cs="Times New Roman"/>
          <w:color w:val="000000"/>
          <w:sz w:val="24"/>
          <w:szCs w:val="24"/>
        </w:rPr>
        <w:t>k</w:t>
      </w:r>
      <w:r w:rsidRPr="0091608A">
        <w:rPr>
          <w:rFonts w:ascii="Garamond" w:hAnsi="Garamond" w:cs="Times New Roman"/>
          <w:color w:val="000000"/>
          <w:sz w:val="24"/>
          <w:szCs w:val="24"/>
        </w:rPr>
        <w:t>opjen e kontratës së shërbimit të transportit me shoqërinë transportuese, nëse ka, ose të dhënat e transportuesit;</w:t>
      </w:r>
    </w:p>
    <w:p w14:paraId="69D937A3" w14:textId="0B716728" w:rsidR="00ED1EF8" w:rsidRPr="0091608A" w:rsidRDefault="00ED1EF8" w:rsidP="00ED1EF8">
      <w:pPr>
        <w:autoSpaceDE w:val="0"/>
        <w:autoSpaceDN w:val="0"/>
        <w:adjustRightInd w:val="0"/>
        <w:spacing w:after="0" w:line="240" w:lineRule="auto"/>
        <w:ind w:firstLine="284"/>
        <w:rPr>
          <w:rFonts w:ascii="Garamond" w:hAnsi="Garamond" w:cs="Times New Roman"/>
          <w:color w:val="000000"/>
          <w:sz w:val="24"/>
          <w:szCs w:val="24"/>
        </w:rPr>
      </w:pPr>
      <w:r w:rsidRPr="0091608A">
        <w:rPr>
          <w:rFonts w:ascii="Garamond" w:hAnsi="Garamond" w:cs="Times New Roman"/>
          <w:color w:val="000000"/>
          <w:sz w:val="24"/>
          <w:szCs w:val="24"/>
        </w:rPr>
        <w:lastRenderedPageBreak/>
        <w:t>d)</w:t>
      </w:r>
      <w:r w:rsidR="00566550" w:rsidRPr="0091608A">
        <w:rPr>
          <w:rFonts w:ascii="Garamond" w:hAnsi="Garamond" w:cs="Times New Roman"/>
          <w:color w:val="000000"/>
          <w:sz w:val="24"/>
          <w:szCs w:val="24"/>
        </w:rPr>
        <w:t xml:space="preserve"> </w:t>
      </w:r>
      <w:r w:rsidR="00B602E6" w:rsidRPr="0091608A">
        <w:rPr>
          <w:rFonts w:ascii="Garamond" w:hAnsi="Garamond" w:cs="Times New Roman"/>
          <w:color w:val="000000"/>
          <w:sz w:val="24"/>
          <w:szCs w:val="24"/>
        </w:rPr>
        <w:t>k</w:t>
      </w:r>
      <w:r w:rsidRPr="0091608A">
        <w:rPr>
          <w:rFonts w:ascii="Garamond" w:hAnsi="Garamond" w:cs="Times New Roman"/>
          <w:color w:val="000000"/>
          <w:sz w:val="24"/>
          <w:szCs w:val="24"/>
        </w:rPr>
        <w:t>opjen e kontratës ose urdhrit të porosisë me subjektin e huaj;</w:t>
      </w:r>
    </w:p>
    <w:p w14:paraId="4D385922" w14:textId="188F258D"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dh) </w:t>
      </w:r>
      <w:r w:rsidR="00B602E6" w:rsidRPr="0091608A">
        <w:rPr>
          <w:rFonts w:ascii="Garamond" w:hAnsi="Garamond" w:cs="Times New Roman"/>
          <w:color w:val="000000"/>
          <w:sz w:val="24"/>
          <w:szCs w:val="24"/>
        </w:rPr>
        <w:t>d</w:t>
      </w:r>
      <w:r w:rsidRPr="0091608A">
        <w:rPr>
          <w:rFonts w:ascii="Garamond" w:hAnsi="Garamond" w:cs="Times New Roman"/>
          <w:color w:val="000000"/>
          <w:sz w:val="24"/>
          <w:szCs w:val="24"/>
        </w:rPr>
        <w:t>eklaratën e përdoruesit të fundit nga subjekti i huaj importues, në rastet e autorizimit për eksport;</w:t>
      </w:r>
    </w:p>
    <w:p w14:paraId="05C03CEE" w14:textId="46A058A8"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e)</w:t>
      </w:r>
      <w:r w:rsidR="00566550" w:rsidRPr="0091608A">
        <w:rPr>
          <w:rFonts w:ascii="Garamond" w:hAnsi="Garamond" w:cs="Times New Roman"/>
          <w:color w:val="000000"/>
          <w:sz w:val="24"/>
          <w:szCs w:val="24"/>
        </w:rPr>
        <w:t xml:space="preserve"> </w:t>
      </w:r>
      <w:r w:rsidR="00B602E6" w:rsidRPr="0091608A">
        <w:rPr>
          <w:rFonts w:ascii="Garamond" w:hAnsi="Garamond" w:cs="Times New Roman"/>
          <w:color w:val="000000"/>
          <w:sz w:val="24"/>
          <w:szCs w:val="24"/>
        </w:rPr>
        <w:t>d</w:t>
      </w:r>
      <w:r w:rsidRPr="0091608A">
        <w:rPr>
          <w:rFonts w:ascii="Garamond" w:hAnsi="Garamond" w:cs="Times New Roman"/>
          <w:color w:val="000000"/>
          <w:sz w:val="24"/>
          <w:szCs w:val="24"/>
        </w:rPr>
        <w:t>eklaratën për gjendjen e magazinës për sasinë e artikujve piroteknikë që disponon.</w:t>
      </w:r>
    </w:p>
    <w:p w14:paraId="122FBE98" w14:textId="77777777" w:rsidR="001A0112" w:rsidRPr="0091608A" w:rsidRDefault="001A0112" w:rsidP="00476E39">
      <w:pPr>
        <w:autoSpaceDE w:val="0"/>
        <w:autoSpaceDN w:val="0"/>
        <w:adjustRightInd w:val="0"/>
        <w:spacing w:after="0" w:line="240" w:lineRule="auto"/>
        <w:rPr>
          <w:rFonts w:ascii="Garamond" w:hAnsi="Garamond" w:cs="Times New Roman"/>
          <w:bCs/>
          <w:color w:val="000000"/>
          <w:sz w:val="24"/>
          <w:szCs w:val="24"/>
        </w:rPr>
      </w:pPr>
    </w:p>
    <w:p w14:paraId="5D3BF453"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8</w:t>
      </w:r>
    </w:p>
    <w:p w14:paraId="6018FBC7"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Dokumentet për pajisjen me autorizim për transitin e artikujve piroteknikë</w:t>
      </w:r>
    </w:p>
    <w:p w14:paraId="69DB2257" w14:textId="77777777" w:rsidR="00476E39" w:rsidRPr="0091608A" w:rsidRDefault="00476E39" w:rsidP="00476E39">
      <w:pPr>
        <w:autoSpaceDE w:val="0"/>
        <w:autoSpaceDN w:val="0"/>
        <w:adjustRightInd w:val="0"/>
        <w:spacing w:after="0" w:line="240" w:lineRule="auto"/>
        <w:ind w:firstLine="284"/>
        <w:jc w:val="center"/>
        <w:rPr>
          <w:rFonts w:ascii="Garamond" w:hAnsi="Garamond" w:cs="Times New Roman"/>
          <w:i/>
          <w:color w:val="000000"/>
          <w:sz w:val="24"/>
          <w:szCs w:val="24"/>
        </w:rPr>
      </w:pPr>
      <w:r w:rsidRPr="0091608A">
        <w:rPr>
          <w:rFonts w:ascii="Garamond" w:hAnsi="Garamond" w:cs="Times New Roman"/>
          <w:i/>
          <w:color w:val="000000"/>
          <w:sz w:val="24"/>
          <w:szCs w:val="24"/>
        </w:rPr>
        <w:t xml:space="preserve">(Ndryshuar </w:t>
      </w:r>
      <w:r>
        <w:rPr>
          <w:rFonts w:ascii="Garamond" w:hAnsi="Garamond" w:cs="Times New Roman"/>
          <w:i/>
          <w:color w:val="000000"/>
          <w:sz w:val="24"/>
          <w:szCs w:val="24"/>
        </w:rPr>
        <w:t xml:space="preserve">fjalia hyrëse </w:t>
      </w:r>
      <w:r w:rsidRPr="0091608A">
        <w:rPr>
          <w:rFonts w:ascii="Garamond" w:hAnsi="Garamond" w:cs="Times New Roman"/>
          <w:i/>
          <w:color w:val="000000"/>
          <w:sz w:val="24"/>
          <w:szCs w:val="24"/>
        </w:rPr>
        <w:t>me VKM nr. 840, datë 26.12.2024)</w:t>
      </w:r>
    </w:p>
    <w:p w14:paraId="397FE326" w14:textId="77777777" w:rsidR="00ED1EF8"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p>
    <w:p w14:paraId="7A9DC971" w14:textId="77777777" w:rsidR="00476E39"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1.</w:t>
      </w:r>
      <w:r w:rsidR="00566550" w:rsidRPr="000F66BF">
        <w:rPr>
          <w:rFonts w:ascii="Garamond" w:hAnsi="Garamond" w:cs="Times New Roman"/>
          <w:sz w:val="24"/>
          <w:szCs w:val="24"/>
        </w:rPr>
        <w:t xml:space="preserve"> </w:t>
      </w:r>
      <w:r w:rsidR="00476E39" w:rsidRPr="000F66BF">
        <w:rPr>
          <w:rFonts w:ascii="Garamond" w:hAnsi="Garamond" w:cs="Times New Roman"/>
          <w:sz w:val="24"/>
          <w:szCs w:val="24"/>
        </w:rPr>
        <w:t>Autoriteti i Kontrollit Shtetëror të Eksporteve, për operatorin ekonomik, që kërkon të pajiset me autorizim për transitin e artikujve piroteknikë, vlerëson dokumentacionin e përcjellë nëpërmjet portalit “</w:t>
      </w:r>
      <w:r w:rsidR="00476E39" w:rsidRPr="000F66BF">
        <w:rPr>
          <w:rFonts w:ascii="Garamond" w:hAnsi="Garamond" w:cs="Times New Roman"/>
          <w:i/>
          <w:iCs/>
          <w:sz w:val="24"/>
          <w:szCs w:val="24"/>
        </w:rPr>
        <w:t>e-Albania</w:t>
      </w:r>
      <w:r w:rsidR="00476E39" w:rsidRPr="000F66BF">
        <w:rPr>
          <w:rFonts w:ascii="Garamond" w:hAnsi="Garamond" w:cs="Times New Roman"/>
          <w:sz w:val="24"/>
          <w:szCs w:val="24"/>
        </w:rPr>
        <w:t>”, si më poshtë vijon:</w:t>
      </w:r>
    </w:p>
    <w:p w14:paraId="1FCBF6DF" w14:textId="1245EE90"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a) </w:t>
      </w:r>
      <w:r w:rsidR="00B602E6" w:rsidRPr="0091608A">
        <w:rPr>
          <w:rFonts w:ascii="Garamond" w:hAnsi="Garamond" w:cs="Times New Roman"/>
          <w:color w:val="000000"/>
          <w:sz w:val="24"/>
          <w:szCs w:val="24"/>
        </w:rPr>
        <w:t xml:space="preserve">dokumentacionin </w:t>
      </w:r>
      <w:r w:rsidRPr="0091608A">
        <w:rPr>
          <w:rFonts w:ascii="Garamond" w:hAnsi="Garamond" w:cs="Times New Roman"/>
          <w:color w:val="000000"/>
          <w:sz w:val="24"/>
          <w:szCs w:val="24"/>
        </w:rPr>
        <w:t>e origjinës së mallit me llojet dhe sasitë e artikujve piroteknikë nga fabrika</w:t>
      </w:r>
      <w:r w:rsidR="00B602E6"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prodhuese ose eksportuese, si dhe faturën e mallit të shoqëruar me listën e paketimit;</w:t>
      </w:r>
    </w:p>
    <w:p w14:paraId="6ECA98F5" w14:textId="184413C2"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b) </w:t>
      </w:r>
      <w:r w:rsidR="00B602E6" w:rsidRPr="0091608A">
        <w:rPr>
          <w:rFonts w:ascii="Garamond" w:hAnsi="Garamond" w:cs="Times New Roman"/>
          <w:color w:val="000000"/>
          <w:sz w:val="24"/>
          <w:szCs w:val="24"/>
        </w:rPr>
        <w:t xml:space="preserve">dokumentacionin </w:t>
      </w:r>
      <w:r w:rsidRPr="0091608A">
        <w:rPr>
          <w:rFonts w:ascii="Garamond" w:hAnsi="Garamond" w:cs="Times New Roman"/>
          <w:color w:val="000000"/>
          <w:sz w:val="24"/>
          <w:szCs w:val="24"/>
        </w:rPr>
        <w:t xml:space="preserve">me të dhënat teknike të përbërjes së artikujve piroteknikë; </w:t>
      </w:r>
    </w:p>
    <w:p w14:paraId="6D5AE7F0" w14:textId="06B6B366"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c) </w:t>
      </w:r>
      <w:r w:rsidR="00B602E6" w:rsidRPr="0091608A">
        <w:rPr>
          <w:rFonts w:ascii="Garamond" w:hAnsi="Garamond" w:cs="Times New Roman"/>
          <w:color w:val="000000"/>
          <w:sz w:val="24"/>
          <w:szCs w:val="24"/>
        </w:rPr>
        <w:t xml:space="preserve">kopjen </w:t>
      </w:r>
      <w:r w:rsidRPr="0091608A">
        <w:rPr>
          <w:rFonts w:ascii="Garamond" w:hAnsi="Garamond" w:cs="Times New Roman"/>
          <w:color w:val="000000"/>
          <w:sz w:val="24"/>
          <w:szCs w:val="24"/>
        </w:rPr>
        <w:t>e kontratës së shërbimit të transportit me shoqërinë transportuese, nëse ka, ose të dhënat e transportuesit;</w:t>
      </w:r>
    </w:p>
    <w:p w14:paraId="5380C29F" w14:textId="2A0D1331"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ç)</w:t>
      </w:r>
      <w:r w:rsidR="00566550" w:rsidRPr="0091608A">
        <w:rPr>
          <w:rFonts w:ascii="Garamond" w:hAnsi="Garamond" w:cs="Times New Roman"/>
          <w:color w:val="000000"/>
          <w:sz w:val="24"/>
          <w:szCs w:val="24"/>
        </w:rPr>
        <w:t xml:space="preserve"> </w:t>
      </w:r>
      <w:r w:rsidR="00B602E6" w:rsidRPr="0091608A">
        <w:rPr>
          <w:rFonts w:ascii="Garamond" w:hAnsi="Garamond" w:cs="Times New Roman"/>
          <w:color w:val="000000"/>
          <w:sz w:val="24"/>
          <w:szCs w:val="24"/>
        </w:rPr>
        <w:t xml:space="preserve">licencat </w:t>
      </w:r>
      <w:r w:rsidRPr="0091608A">
        <w:rPr>
          <w:rFonts w:ascii="Garamond" w:hAnsi="Garamond" w:cs="Times New Roman"/>
          <w:color w:val="000000"/>
          <w:sz w:val="24"/>
          <w:szCs w:val="24"/>
        </w:rPr>
        <w:t xml:space="preserve">ose lejet e eksportit nga vendi eksportues dhe/ose licencat ose lejet e importit nga vendi importues. Në rast se këto dokumente nuk lëshohen në vendet e huaja, operatori ekonomik, që kërkon autorizim transiti, duhet të bëjë një vetëdeklarim, ku të përcaktojë subjektet eksportuese dhe importuese, si dhe përdoruesin e fundit të artikujve piroteknikë; </w:t>
      </w:r>
    </w:p>
    <w:p w14:paraId="0DB71EEA" w14:textId="52A60F0C"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d) </w:t>
      </w:r>
      <w:r w:rsidR="00B602E6" w:rsidRPr="0091608A">
        <w:rPr>
          <w:rFonts w:ascii="Garamond" w:hAnsi="Garamond" w:cs="Times New Roman"/>
          <w:color w:val="000000"/>
          <w:sz w:val="24"/>
          <w:szCs w:val="24"/>
        </w:rPr>
        <w:t xml:space="preserve">të </w:t>
      </w:r>
      <w:r w:rsidRPr="0091608A">
        <w:rPr>
          <w:rFonts w:ascii="Garamond" w:hAnsi="Garamond" w:cs="Times New Roman"/>
          <w:color w:val="000000"/>
          <w:sz w:val="24"/>
          <w:szCs w:val="24"/>
        </w:rPr>
        <w:t>dhëna për mjetet e transportit, periudhën kohore të transitit, itinerarin brenda territorit të Republikës së Shqipërisë, pikën doganore hyrëse dhe pikën doganore dalëse.</w:t>
      </w:r>
    </w:p>
    <w:p w14:paraId="45299F9E" w14:textId="77777777" w:rsidR="00ED1EF8"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41AE96D9" w14:textId="77777777" w:rsidR="006B0052" w:rsidRPr="000F66BF" w:rsidRDefault="006B0052" w:rsidP="006B0052">
      <w:pPr>
        <w:autoSpaceDE w:val="0"/>
        <w:autoSpaceDN w:val="0"/>
        <w:adjustRightInd w:val="0"/>
        <w:spacing w:after="0" w:line="240" w:lineRule="auto"/>
        <w:ind w:firstLine="284"/>
        <w:jc w:val="center"/>
        <w:rPr>
          <w:rFonts w:ascii="Garamond" w:hAnsi="Garamond" w:cs="Times New Roman"/>
          <w:sz w:val="24"/>
          <w:szCs w:val="24"/>
        </w:rPr>
      </w:pPr>
      <w:r w:rsidRPr="000F66BF">
        <w:rPr>
          <w:rFonts w:ascii="Garamond" w:hAnsi="Garamond" w:cs="Times New Roman"/>
          <w:sz w:val="24"/>
          <w:szCs w:val="24"/>
        </w:rPr>
        <w:t>Neni 8/1</w:t>
      </w:r>
    </w:p>
    <w:p w14:paraId="61DDCB36" w14:textId="77777777" w:rsidR="006B0052" w:rsidRPr="000F66BF" w:rsidRDefault="006B0052" w:rsidP="006B0052">
      <w:pPr>
        <w:autoSpaceDE w:val="0"/>
        <w:autoSpaceDN w:val="0"/>
        <w:adjustRightInd w:val="0"/>
        <w:spacing w:after="0" w:line="240" w:lineRule="auto"/>
        <w:ind w:firstLine="284"/>
        <w:jc w:val="center"/>
        <w:rPr>
          <w:rFonts w:ascii="Garamond" w:hAnsi="Garamond" w:cs="Times New Roman"/>
          <w:b/>
          <w:sz w:val="24"/>
          <w:szCs w:val="24"/>
        </w:rPr>
      </w:pPr>
      <w:r w:rsidRPr="000F66BF">
        <w:rPr>
          <w:rFonts w:ascii="Garamond" w:hAnsi="Garamond" w:cs="Times New Roman"/>
          <w:b/>
          <w:sz w:val="24"/>
          <w:szCs w:val="24"/>
        </w:rPr>
        <w:t>Verifikimi i dokumentacionit</w:t>
      </w:r>
    </w:p>
    <w:p w14:paraId="1734A760" w14:textId="359FD265" w:rsidR="006B0052" w:rsidRPr="000F66BF" w:rsidRDefault="006B0052" w:rsidP="006B0052">
      <w:pPr>
        <w:autoSpaceDE w:val="0"/>
        <w:autoSpaceDN w:val="0"/>
        <w:adjustRightInd w:val="0"/>
        <w:spacing w:after="0" w:line="240" w:lineRule="auto"/>
        <w:ind w:firstLine="284"/>
        <w:jc w:val="center"/>
        <w:rPr>
          <w:rFonts w:ascii="Garamond" w:hAnsi="Garamond" w:cs="Times New Roman"/>
          <w:i/>
          <w:sz w:val="24"/>
          <w:szCs w:val="24"/>
        </w:rPr>
      </w:pPr>
      <w:r w:rsidRPr="000F66BF">
        <w:rPr>
          <w:rFonts w:ascii="Garamond" w:hAnsi="Garamond" w:cs="Times New Roman"/>
          <w:i/>
          <w:sz w:val="24"/>
          <w:szCs w:val="24"/>
        </w:rPr>
        <w:t>(Shtuar me VKM nr. 840, datë 26.12.2024)</w:t>
      </w:r>
    </w:p>
    <w:p w14:paraId="14C9C24B" w14:textId="77777777" w:rsidR="006B0052" w:rsidRPr="000F66BF" w:rsidRDefault="006B0052" w:rsidP="006B0052">
      <w:pPr>
        <w:autoSpaceDE w:val="0"/>
        <w:autoSpaceDN w:val="0"/>
        <w:adjustRightInd w:val="0"/>
        <w:spacing w:after="0" w:line="240" w:lineRule="auto"/>
        <w:ind w:firstLine="284"/>
        <w:jc w:val="center"/>
        <w:rPr>
          <w:rFonts w:ascii="Garamond" w:hAnsi="Garamond" w:cs="Times New Roman"/>
          <w:sz w:val="24"/>
          <w:szCs w:val="24"/>
        </w:rPr>
      </w:pPr>
    </w:p>
    <w:p w14:paraId="1B2F6B66"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1. Autoriteti i Kontrollit Shtetëror të Eksporteve, në përputhje me përcaktimet e neneve 5, 6, 7 dhe 8, më sipër, verifikon nëpërmjet ndërveprimit institucional, me autorizim të kërkuesit, dokumentacionin si më poshtë vijon:</w:t>
      </w:r>
    </w:p>
    <w:p w14:paraId="0537EBB8"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 xml:space="preserve">a) vërtetimin nga prokuroria që shoqëria, administratori, ortaku dhe punonjësit e angazhuar nuk janë në procedim penal; </w:t>
      </w:r>
    </w:p>
    <w:p w14:paraId="4D5AA625"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b) vërtetimin që shoqëria dhe administratori nuk janë në proces gjyqësor penal, lëshuar nga gjykata e rrethit gjyqësor që ka selinë;</w:t>
      </w:r>
    </w:p>
    <w:p w14:paraId="29A4AB0A"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c) vërtetimin nga përmbarimi që shoqëria dhe administratori nuk kanë detyrime ndaj personave fizikë apo juridikë, privatë ose shtetërorë;</w:t>
      </w:r>
    </w:p>
    <w:p w14:paraId="2D42710E"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 xml:space="preserve">ç) certifikatën e gjendjes gjyqësore për administratorin, ortakun dhe punonjësit e angazhuar, të cilët nuk duhet të jenë të dënuar për vepra penale; </w:t>
      </w:r>
    </w:p>
    <w:p w14:paraId="68F7F86E"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d) vërtetimin nga dega e tatimtaksave për shlyerjen e detyrimeve;</w:t>
      </w:r>
    </w:p>
    <w:p w14:paraId="0C0285B5"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dh) vendimin për vlerësimin e ndikimit në mjedis, deklaratën mjedisore dhe lejen përkatëse mjedisore për prodhimin e artikujve piroteknikë;</w:t>
      </w:r>
    </w:p>
    <w:p w14:paraId="57D019E3"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e) lejen e ndërtimit për prodhimin e artikujve piroteknike;</w:t>
      </w:r>
    </w:p>
    <w:p w14:paraId="657E0EF3" w14:textId="6A7DBD77" w:rsidR="006B0052" w:rsidRPr="000F66BF" w:rsidRDefault="00AB16F3" w:rsidP="00AB16F3">
      <w:pPr>
        <w:autoSpaceDE w:val="0"/>
        <w:autoSpaceDN w:val="0"/>
        <w:adjustRightInd w:val="0"/>
        <w:spacing w:after="0" w:line="240" w:lineRule="auto"/>
        <w:jc w:val="both"/>
        <w:rPr>
          <w:rFonts w:ascii="Garamond" w:hAnsi="Garamond" w:cs="Times New Roman"/>
          <w:sz w:val="24"/>
          <w:szCs w:val="24"/>
        </w:rPr>
      </w:pPr>
      <w:r w:rsidRPr="000F66BF">
        <w:rPr>
          <w:rFonts w:ascii="Garamond" w:hAnsi="Garamond" w:cs="Times New Roman"/>
          <w:sz w:val="24"/>
          <w:szCs w:val="24"/>
        </w:rPr>
        <w:t xml:space="preserve">   </w:t>
      </w:r>
      <w:r w:rsidR="006B0052" w:rsidRPr="000F66BF">
        <w:rPr>
          <w:rFonts w:ascii="Garamond" w:hAnsi="Garamond" w:cs="Times New Roman"/>
          <w:sz w:val="24"/>
          <w:szCs w:val="24"/>
        </w:rPr>
        <w:t xml:space="preserve"> ë) aktin teknik për mbrojtjen nga zjarri dhe shpëtimi për mjediset ku do të magazinohet dhe do të prodhohet artikulli piroteknik;</w:t>
      </w:r>
    </w:p>
    <w:p w14:paraId="3010794A"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f) autorizimin për magazinimin e lëndëve plasëse, lëshuar nga ministria përgjegjëse për rendin dhe sigurinë;</w:t>
      </w:r>
    </w:p>
    <w:p w14:paraId="0309CCC6"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g) certifikatën e trajnimit për drejtuesin teknik për kryerjen e kursit të trajnimit për zjarrfikës me rrezik të lartë pranë Akademisë së Sigurisë, lëshuar nga Drejtoria e Përgjithshme për Mbrojtjen nga Zjarri dhe Shpëtimin;</w:t>
      </w:r>
    </w:p>
    <w:p w14:paraId="2A0186F2" w14:textId="77777777"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gj) dëshminë e zjarrmëtarit për drejtuesin teknik, lëshuar nga autoriteti përgjegjës për çështjet minerare.</w:t>
      </w:r>
    </w:p>
    <w:p w14:paraId="17A2C28B" w14:textId="22140221" w:rsidR="006B0052" w:rsidRPr="000F66BF" w:rsidRDefault="006B0052"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lastRenderedPageBreak/>
        <w:t>2. Përveç sa parashikohet në pikën 1, të këtij neni, dokumentet e tjera sipas përcaktimeve të neneve 5, 6, 7 dhe 8, më sipër, paraqiten nga kërkuesi.</w:t>
      </w:r>
    </w:p>
    <w:p w14:paraId="5565E928" w14:textId="77777777" w:rsidR="006B0052" w:rsidRPr="000F66BF" w:rsidRDefault="006B0052" w:rsidP="00ED1EF8">
      <w:pPr>
        <w:autoSpaceDE w:val="0"/>
        <w:autoSpaceDN w:val="0"/>
        <w:adjustRightInd w:val="0"/>
        <w:spacing w:after="0" w:line="240" w:lineRule="auto"/>
        <w:ind w:firstLine="284"/>
        <w:jc w:val="both"/>
        <w:rPr>
          <w:rFonts w:ascii="Garamond" w:hAnsi="Garamond" w:cs="Times New Roman"/>
          <w:sz w:val="24"/>
          <w:szCs w:val="24"/>
        </w:rPr>
      </w:pPr>
    </w:p>
    <w:p w14:paraId="68DD5B78"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9</w:t>
      </w:r>
    </w:p>
    <w:p w14:paraId="0F0AFA17"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 xml:space="preserve">Vlefshmëria e dokumentacionit </w:t>
      </w:r>
    </w:p>
    <w:p w14:paraId="3329029F"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color w:val="000000"/>
          <w:sz w:val="24"/>
          <w:szCs w:val="24"/>
        </w:rPr>
      </w:pPr>
    </w:p>
    <w:p w14:paraId="4756656D" w14:textId="1843590B"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 xml:space="preserve">Dokumentacioni ligjor, i paraqitur nga operatorët ekonomikë për t’u pajisur me licencë prodhimi, importi ose eksporti i artikujve piroteknikë, i përcaktuar në nenet 5, 6, 7 dhe 8 , të këtij kreu, duhet të jetë lëshuar nga organet kompetente, brenda 3 muajve të fundit nga data e paraqitjes së kërkesës për pajisjen me licencë. </w:t>
      </w:r>
    </w:p>
    <w:p w14:paraId="587DF45E" w14:textId="6ABBBF7A"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2.</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Për dokumentacionin, i cili lëshohet me afat të caktuar vlefshmërie në funksion të licencës/autorizimit,</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 xml:space="preserve">operatori ekonomik ka detyrimin e rinovimit të tij, sipas legjislacionit në fuqi dhe paraqitjen e dokumentit të rinovuar, brenda 10 (dhjetë) ditëve pune. </w:t>
      </w:r>
    </w:p>
    <w:p w14:paraId="731497F5"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78167BBA"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10</w:t>
      </w:r>
    </w:p>
    <w:p w14:paraId="119573CD"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Shfuqizimi i licencave/autorizimeve</w:t>
      </w:r>
    </w:p>
    <w:p w14:paraId="2D88423C"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b/>
          <w:bCs/>
          <w:color w:val="000000"/>
          <w:sz w:val="24"/>
          <w:szCs w:val="24"/>
        </w:rPr>
      </w:pPr>
    </w:p>
    <w:p w14:paraId="5F61CB91"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Në rastet kur operatorit ekonomik nuk i miratohet nga organet përgjegjëse rinovimi i dokumenteve, të përcaktuara në nenet 5, 6, 7 dhe 8, të këtij kreu, të cilat lëshohen me afat të caktuar, licencat e prodhimit, importit ose eksportit të artikujve piroteknikë ose autorizimet përkatëse shfuqizohen.</w:t>
      </w:r>
    </w:p>
    <w:p w14:paraId="45CB565D" w14:textId="77777777" w:rsidR="00ED1EF8" w:rsidRPr="0091608A" w:rsidRDefault="00ED1EF8" w:rsidP="00ED1EF8">
      <w:pPr>
        <w:autoSpaceDE w:val="0"/>
        <w:autoSpaceDN w:val="0"/>
        <w:adjustRightInd w:val="0"/>
        <w:spacing w:after="0" w:line="240" w:lineRule="auto"/>
        <w:ind w:firstLine="284"/>
        <w:rPr>
          <w:rFonts w:ascii="Garamond" w:hAnsi="Garamond" w:cs="Times New Roman"/>
          <w:b/>
          <w:bCs/>
          <w:color w:val="000000"/>
          <w:sz w:val="24"/>
          <w:szCs w:val="24"/>
        </w:rPr>
      </w:pPr>
    </w:p>
    <w:p w14:paraId="24BCFBB6"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KREU III</w:t>
      </w:r>
    </w:p>
    <w:p w14:paraId="01114B5D"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PROCEDURAT E SHQYRTIMIT E TË VENDIMMARRJES DHE AFATET PËR KRYERJEN E TYRE</w:t>
      </w:r>
    </w:p>
    <w:p w14:paraId="0F84E4E3"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784D917C"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11</w:t>
      </w:r>
    </w:p>
    <w:p w14:paraId="52D33027"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 xml:space="preserve">Procedura standarde e shqyrtimit dhe vendimmarrjes për licencim </w:t>
      </w:r>
    </w:p>
    <w:p w14:paraId="62F7588A" w14:textId="2B8A5208" w:rsidR="006B0052" w:rsidRPr="0091608A" w:rsidRDefault="00432B8A" w:rsidP="006B0052">
      <w:pPr>
        <w:autoSpaceDE w:val="0"/>
        <w:autoSpaceDN w:val="0"/>
        <w:adjustRightInd w:val="0"/>
        <w:spacing w:after="0" w:line="240" w:lineRule="auto"/>
        <w:ind w:firstLine="284"/>
        <w:jc w:val="center"/>
        <w:rPr>
          <w:rFonts w:ascii="Garamond" w:hAnsi="Garamond" w:cs="Times New Roman"/>
          <w:i/>
          <w:color w:val="000000"/>
          <w:sz w:val="24"/>
          <w:szCs w:val="24"/>
        </w:rPr>
      </w:pPr>
      <w:r>
        <w:rPr>
          <w:rFonts w:ascii="Garamond" w:hAnsi="Garamond" w:cs="Times New Roman"/>
          <w:i/>
          <w:color w:val="000000"/>
          <w:sz w:val="24"/>
          <w:szCs w:val="24"/>
        </w:rPr>
        <w:t xml:space="preserve">Ndryshuar pika 1, togfjalësha në pikën 4, shtuar togfjalësh në pikën 2 </w:t>
      </w:r>
      <w:r w:rsidR="006B0052" w:rsidRPr="0091608A">
        <w:rPr>
          <w:rFonts w:ascii="Garamond" w:hAnsi="Garamond" w:cs="Times New Roman"/>
          <w:i/>
          <w:color w:val="000000"/>
          <w:sz w:val="24"/>
          <w:szCs w:val="24"/>
        </w:rPr>
        <w:t>me VKM nr. 840, datë 26.12.2024)</w:t>
      </w:r>
    </w:p>
    <w:p w14:paraId="0AEB3232"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color w:val="000000"/>
          <w:sz w:val="24"/>
          <w:szCs w:val="24"/>
        </w:rPr>
      </w:pPr>
    </w:p>
    <w:p w14:paraId="0BC160D0" w14:textId="77777777" w:rsidR="006B0052"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 xml:space="preserve">1. </w:t>
      </w:r>
      <w:r w:rsidR="006B0052" w:rsidRPr="000F66BF">
        <w:rPr>
          <w:rFonts w:ascii="Garamond" w:hAnsi="Garamond" w:cs="Times New Roman"/>
          <w:sz w:val="24"/>
          <w:szCs w:val="24"/>
        </w:rPr>
        <w:t>Operatori ekonomik paraqet përmes portalit “</w:t>
      </w:r>
      <w:r w:rsidR="006B0052" w:rsidRPr="000F66BF">
        <w:rPr>
          <w:rFonts w:ascii="Garamond" w:hAnsi="Garamond" w:cs="Times New Roman"/>
          <w:i/>
          <w:iCs/>
          <w:sz w:val="24"/>
          <w:szCs w:val="24"/>
        </w:rPr>
        <w:t>e-Albania</w:t>
      </w:r>
      <w:r w:rsidR="006B0052" w:rsidRPr="000F66BF">
        <w:rPr>
          <w:rFonts w:ascii="Garamond" w:hAnsi="Garamond" w:cs="Times New Roman"/>
          <w:sz w:val="24"/>
          <w:szCs w:val="24"/>
        </w:rPr>
        <w:t xml:space="preserve">” aplikimin </w:t>
      </w:r>
      <w:r w:rsidR="006B0052" w:rsidRPr="000F66BF">
        <w:rPr>
          <w:rFonts w:ascii="Garamond" w:hAnsi="Garamond" w:cs="Times New Roman"/>
          <w:i/>
          <w:iCs/>
          <w:sz w:val="24"/>
          <w:szCs w:val="24"/>
        </w:rPr>
        <w:t>on-line</w:t>
      </w:r>
      <w:r w:rsidR="006B0052" w:rsidRPr="000F66BF">
        <w:rPr>
          <w:rFonts w:ascii="Garamond" w:hAnsi="Garamond" w:cs="Times New Roman"/>
          <w:sz w:val="24"/>
          <w:szCs w:val="24"/>
        </w:rPr>
        <w:t xml:space="preserve"> dhe dokumentacionin e kërkuar për t’u pajisur me autorizim me vulë elektronike për importin, eksportin, transitin e artikujve piroteknikë dhe licencë të importit, eksportit ose prodhimit.</w:t>
      </w:r>
    </w:p>
    <w:p w14:paraId="757512D3" w14:textId="08BACACA" w:rsidR="00ED1EF8"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2. Autoriteti i Kontrollit Shtetëror të Eksporteve</w:t>
      </w:r>
      <w:r w:rsidR="00B602E6" w:rsidRPr="000F66BF">
        <w:rPr>
          <w:rFonts w:ascii="Garamond" w:hAnsi="Garamond" w:cs="Times New Roman"/>
          <w:sz w:val="24"/>
          <w:szCs w:val="24"/>
        </w:rPr>
        <w:t>,</w:t>
      </w:r>
      <w:r w:rsidRPr="000F66BF">
        <w:rPr>
          <w:rFonts w:ascii="Garamond" w:hAnsi="Garamond" w:cs="Times New Roman"/>
          <w:sz w:val="24"/>
          <w:szCs w:val="24"/>
        </w:rPr>
        <w:t xml:space="preserve"> pas marrjes në shqyrtim të kërkesës nga operatori ekonomik, verifikimit të dokumentacionit, të përcaktuar në kreun II dhe plotësimit të kushteve, të përcaktuara në kreun I, të këtij vendimi, vendos miratimin, refuzimin apo i kërkon operatorit ekonomik të plotësojë mangësitë e konst</w:t>
      </w:r>
      <w:r w:rsidR="006B0052" w:rsidRPr="000F66BF">
        <w:rPr>
          <w:rFonts w:ascii="Garamond" w:hAnsi="Garamond" w:cs="Times New Roman"/>
          <w:sz w:val="24"/>
          <w:szCs w:val="24"/>
        </w:rPr>
        <w:t>atuara nëpërmjet portalit “</w:t>
      </w:r>
      <w:r w:rsidR="006B0052" w:rsidRPr="000F66BF">
        <w:rPr>
          <w:rFonts w:ascii="Garamond" w:hAnsi="Garamond" w:cs="Times New Roman"/>
          <w:i/>
          <w:iCs/>
          <w:sz w:val="24"/>
          <w:szCs w:val="24"/>
        </w:rPr>
        <w:t>e-Albania</w:t>
      </w:r>
      <w:r w:rsidR="006B0052" w:rsidRPr="000F66BF">
        <w:rPr>
          <w:rFonts w:ascii="Garamond" w:hAnsi="Garamond" w:cs="Times New Roman"/>
          <w:sz w:val="24"/>
          <w:szCs w:val="24"/>
        </w:rPr>
        <w:t>”.</w:t>
      </w:r>
    </w:p>
    <w:p w14:paraId="2DF277FB" w14:textId="1F2DED61" w:rsidR="00ED1EF8" w:rsidRPr="000F66BF" w:rsidRDefault="00ED1EF8"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3. Autoriteti i Kontrollit Shtetëror të Eksporteve vendos refuzimin e kërkesës për pajisje me licencë importi apo eksporti, në rastet kur:</w:t>
      </w:r>
    </w:p>
    <w:p w14:paraId="49F1A669" w14:textId="77777777" w:rsidR="00ED1EF8"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a) administratori dhe ortaku nuk gëzon besueshmërinë për ushtrimin e aktivitetit me lëndët piroteknike, i provuar nëpërmjet vërtetimit të besueshmërisë, lëshuar nga struktura përgjegjëse në Policinë e Shtetit;</w:t>
      </w:r>
    </w:p>
    <w:p w14:paraId="5689D5E5" w14:textId="6236E51A" w:rsidR="00ED1EF8"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b) operatori ekonomik dhe administratori janë në proces gjyqësor penal;</w:t>
      </w:r>
    </w:p>
    <w:p w14:paraId="00DFA489" w14:textId="77777777" w:rsidR="00ED1EF8" w:rsidRPr="000F66BF"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 xml:space="preserve">c) operatori ekonomik dhe administratori janë të dënuar me vendim penal të formës së prerë. </w:t>
      </w:r>
    </w:p>
    <w:p w14:paraId="1EB7D64A" w14:textId="40E52532" w:rsidR="00ED1EF8" w:rsidRPr="000F66BF" w:rsidRDefault="00ED1EF8" w:rsidP="006B0052">
      <w:pPr>
        <w:autoSpaceDE w:val="0"/>
        <w:autoSpaceDN w:val="0"/>
        <w:adjustRightInd w:val="0"/>
        <w:spacing w:after="0" w:line="240" w:lineRule="auto"/>
        <w:ind w:firstLine="284"/>
        <w:jc w:val="both"/>
        <w:rPr>
          <w:rFonts w:ascii="Garamond" w:hAnsi="Garamond" w:cs="Times New Roman"/>
          <w:sz w:val="24"/>
          <w:szCs w:val="24"/>
        </w:rPr>
      </w:pPr>
      <w:r w:rsidRPr="000F66BF">
        <w:rPr>
          <w:rFonts w:ascii="Garamond" w:hAnsi="Garamond" w:cs="Times New Roman"/>
          <w:sz w:val="24"/>
          <w:szCs w:val="24"/>
        </w:rPr>
        <w:t xml:space="preserve">4. Në rastet kur Autoriteti i Kontrollit Shtetëror të Eksporteve gjatë shqyrtimit të dosjeve konstaton mangësi të dokumentacionit, të parashikuar në nenet 5, 6, 7 dhe 8, të kreut II, nga ana e operatorit ekonomik i kërkon atij </w:t>
      </w:r>
      <w:r w:rsidR="006B0052" w:rsidRPr="000F66BF">
        <w:rPr>
          <w:rFonts w:ascii="Garamond" w:hAnsi="Garamond" w:cs="Times New Roman"/>
          <w:sz w:val="24"/>
          <w:szCs w:val="24"/>
        </w:rPr>
        <w:t>nëpërmjet portalit “</w:t>
      </w:r>
      <w:r w:rsidR="006B0052" w:rsidRPr="000F66BF">
        <w:rPr>
          <w:rFonts w:ascii="Garamond" w:hAnsi="Garamond" w:cs="Times New Roman"/>
          <w:i/>
          <w:iCs/>
          <w:sz w:val="24"/>
          <w:szCs w:val="24"/>
        </w:rPr>
        <w:t>e-Albania</w:t>
      </w:r>
      <w:r w:rsidR="006B0052" w:rsidRPr="000F66BF">
        <w:rPr>
          <w:rFonts w:ascii="Garamond" w:hAnsi="Garamond" w:cs="Times New Roman"/>
          <w:sz w:val="24"/>
          <w:szCs w:val="24"/>
        </w:rPr>
        <w:t xml:space="preserve">” </w:t>
      </w:r>
      <w:r w:rsidRPr="000F66BF">
        <w:rPr>
          <w:rFonts w:ascii="Garamond" w:hAnsi="Garamond" w:cs="Times New Roman"/>
          <w:sz w:val="24"/>
          <w:szCs w:val="24"/>
        </w:rPr>
        <w:t xml:space="preserve">plotësimin e tyre. Operatori ekonomik ka 15 (pesëmbëdhjetë) ditë kohë për të plotësuar mangësitë e konstatuara, në të kundërt kërkesa do të konsiderohet e refuzuar. Për këtë do të njoftohet </w:t>
      </w:r>
      <w:r w:rsidR="00432B8A" w:rsidRPr="000F66BF">
        <w:rPr>
          <w:rFonts w:ascii="Garamond" w:hAnsi="Garamond" w:cs="Times New Roman"/>
          <w:sz w:val="24"/>
          <w:szCs w:val="24"/>
        </w:rPr>
        <w:t>me dokument me vulë elektronike, nëpërmjet portalit “</w:t>
      </w:r>
      <w:r w:rsidR="00432B8A" w:rsidRPr="000F66BF">
        <w:rPr>
          <w:rFonts w:ascii="Garamond" w:hAnsi="Garamond" w:cs="Times New Roman"/>
          <w:i/>
          <w:iCs/>
          <w:sz w:val="24"/>
          <w:szCs w:val="24"/>
        </w:rPr>
        <w:t>e-Albania</w:t>
      </w:r>
      <w:r w:rsidR="00432B8A" w:rsidRPr="000F66BF">
        <w:rPr>
          <w:rFonts w:ascii="Garamond" w:hAnsi="Garamond" w:cs="Times New Roman"/>
          <w:sz w:val="24"/>
          <w:szCs w:val="24"/>
        </w:rPr>
        <w:t xml:space="preserve">” </w:t>
      </w:r>
      <w:r w:rsidRPr="000F66BF">
        <w:rPr>
          <w:rFonts w:ascii="Garamond" w:hAnsi="Garamond" w:cs="Times New Roman"/>
          <w:sz w:val="24"/>
          <w:szCs w:val="24"/>
        </w:rPr>
        <w:t>operatori ekonomik.</w:t>
      </w:r>
    </w:p>
    <w:p w14:paraId="0DA4A968" w14:textId="79390778"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0F66BF">
        <w:rPr>
          <w:rFonts w:ascii="Garamond" w:hAnsi="Garamond" w:cs="Times New Roman"/>
          <w:sz w:val="24"/>
          <w:szCs w:val="24"/>
        </w:rPr>
        <w:t xml:space="preserve">5. Në çdo rast, para lëshimit të licencës së prodhimit, si dhe gjatë vlefshmërisë së saj kur konstatohen ndryshime, të cilat synojnë të prekin </w:t>
      </w:r>
      <w:r w:rsidRPr="0091608A">
        <w:rPr>
          <w:rFonts w:ascii="Garamond" w:hAnsi="Garamond" w:cs="Times New Roman"/>
          <w:color w:val="000000"/>
          <w:sz w:val="24"/>
          <w:szCs w:val="24"/>
        </w:rPr>
        <w:t xml:space="preserve">procesin teknologjik të prodhimit (makineri, </w:t>
      </w:r>
      <w:r w:rsidRPr="0091608A">
        <w:rPr>
          <w:rFonts w:ascii="Garamond" w:hAnsi="Garamond" w:cs="Times New Roman"/>
          <w:color w:val="000000"/>
          <w:sz w:val="24"/>
          <w:szCs w:val="24"/>
        </w:rPr>
        <w:lastRenderedPageBreak/>
        <w:t>objekte, produkt), Autoriteti i Kontrollit Shtetëror të Eksporteve propozon që, me urdhër të ministrit përgjegjës për mbrojtjen, të caktohen ekspertë të fushës nga Forcat e Armatosura për verifikimin e kushteve dhe kritereve, të përcaktuara në këtë vendim.</w:t>
      </w:r>
      <w:r w:rsidR="00566550" w:rsidRPr="0091608A">
        <w:rPr>
          <w:rFonts w:ascii="Garamond" w:hAnsi="Garamond" w:cs="Times New Roman"/>
          <w:color w:val="000000"/>
          <w:sz w:val="24"/>
          <w:szCs w:val="24"/>
        </w:rPr>
        <w:t xml:space="preserve"> </w:t>
      </w:r>
    </w:p>
    <w:p w14:paraId="0103B591"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06592F0B"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12</w:t>
      </w:r>
    </w:p>
    <w:p w14:paraId="266E6D09"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Miratimi ose refuzimi i licencave</w:t>
      </w:r>
    </w:p>
    <w:p w14:paraId="7559CA27" w14:textId="55A3C27A" w:rsidR="00ED1EF8" w:rsidRPr="00AB16F3" w:rsidRDefault="00AB16F3" w:rsidP="00ED1EF8">
      <w:pPr>
        <w:autoSpaceDE w:val="0"/>
        <w:autoSpaceDN w:val="0"/>
        <w:adjustRightInd w:val="0"/>
        <w:spacing w:after="0" w:line="240" w:lineRule="auto"/>
        <w:ind w:firstLine="284"/>
        <w:jc w:val="center"/>
        <w:rPr>
          <w:rFonts w:ascii="Garamond" w:hAnsi="Garamond" w:cs="Times New Roman"/>
          <w:bCs/>
          <w:i/>
          <w:color w:val="000000"/>
          <w:sz w:val="24"/>
          <w:szCs w:val="24"/>
        </w:rPr>
      </w:pPr>
      <w:r w:rsidRPr="00AB16F3">
        <w:rPr>
          <w:rFonts w:ascii="Garamond" w:hAnsi="Garamond" w:cs="Times New Roman"/>
          <w:bCs/>
          <w:i/>
          <w:color w:val="000000"/>
          <w:sz w:val="24"/>
          <w:szCs w:val="24"/>
        </w:rPr>
        <w:t>(Ndryshuar togfjalësh në pikat 1, 2 dhe 3 me VKM nr. 840, datë 26.12.2024)</w:t>
      </w:r>
    </w:p>
    <w:p w14:paraId="1E610045" w14:textId="77777777" w:rsidR="00AB16F3" w:rsidRPr="00075C23" w:rsidRDefault="00AB16F3" w:rsidP="00ED1EF8">
      <w:pPr>
        <w:autoSpaceDE w:val="0"/>
        <w:autoSpaceDN w:val="0"/>
        <w:adjustRightInd w:val="0"/>
        <w:spacing w:after="0" w:line="240" w:lineRule="auto"/>
        <w:ind w:firstLine="284"/>
        <w:jc w:val="center"/>
        <w:rPr>
          <w:rFonts w:ascii="Garamond" w:hAnsi="Garamond" w:cs="Times New Roman"/>
          <w:b/>
          <w:bCs/>
          <w:sz w:val="24"/>
          <w:szCs w:val="24"/>
        </w:rPr>
      </w:pPr>
    </w:p>
    <w:p w14:paraId="10AD3534" w14:textId="1E20E12B"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 xml:space="preserve">1. Miratimi ose refuzimi i licencave të importit dhe eksportit të artikujve piroteknikë jepet brenda 60 (gjashtëdhjetë) ditëve nga data e paraqitjes së kërkesës për pajisjen me licencë, </w:t>
      </w:r>
      <w:r w:rsidR="00AB16F3" w:rsidRPr="00075C23">
        <w:rPr>
          <w:rFonts w:ascii="Garamond" w:hAnsi="Garamond" w:cs="Times New Roman"/>
          <w:sz w:val="24"/>
          <w:szCs w:val="24"/>
        </w:rPr>
        <w:t>nëpërmjet portalit “</w:t>
      </w:r>
      <w:r w:rsidR="00AB16F3" w:rsidRPr="00075C23">
        <w:rPr>
          <w:rFonts w:ascii="Garamond" w:hAnsi="Garamond" w:cs="Times New Roman"/>
          <w:i/>
          <w:iCs/>
          <w:sz w:val="24"/>
          <w:szCs w:val="24"/>
        </w:rPr>
        <w:t>e-Albania</w:t>
      </w:r>
      <w:r w:rsidR="00AB16F3" w:rsidRPr="00075C23">
        <w:rPr>
          <w:rFonts w:ascii="Garamond" w:hAnsi="Garamond" w:cs="Times New Roman"/>
          <w:sz w:val="24"/>
          <w:szCs w:val="24"/>
        </w:rPr>
        <w:t xml:space="preserve">” </w:t>
      </w:r>
      <w:r w:rsidRPr="00075C23">
        <w:rPr>
          <w:rFonts w:ascii="Garamond" w:hAnsi="Garamond" w:cs="Times New Roman"/>
          <w:sz w:val="24"/>
          <w:szCs w:val="24"/>
        </w:rPr>
        <w:t xml:space="preserve"> të shoqëruar me dokumentacionin e plotë. </w:t>
      </w:r>
    </w:p>
    <w:p w14:paraId="5FDEC941" w14:textId="13FB879D"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 xml:space="preserve">2. Miratimi ose refuzimi i licencës së prodhimit të artikujve piroteknikë jepet brenda 60 (gjashtëdhjetë) ditëve nga data e paraqitjes së kërkesës për pajisjen me licencë, </w:t>
      </w:r>
      <w:r w:rsidR="00AB16F3" w:rsidRPr="00075C23">
        <w:rPr>
          <w:rFonts w:ascii="Garamond" w:hAnsi="Garamond" w:cs="Times New Roman"/>
          <w:sz w:val="24"/>
          <w:szCs w:val="24"/>
        </w:rPr>
        <w:t>nëpërmjet portalit “</w:t>
      </w:r>
      <w:r w:rsidR="00AB16F3" w:rsidRPr="00075C23">
        <w:rPr>
          <w:rFonts w:ascii="Garamond" w:hAnsi="Garamond" w:cs="Times New Roman"/>
          <w:i/>
          <w:iCs/>
          <w:sz w:val="24"/>
          <w:szCs w:val="24"/>
        </w:rPr>
        <w:t>e-Albania</w:t>
      </w:r>
      <w:r w:rsidR="00AB16F3" w:rsidRPr="00075C23">
        <w:rPr>
          <w:rFonts w:ascii="Garamond" w:hAnsi="Garamond" w:cs="Times New Roman"/>
          <w:sz w:val="24"/>
          <w:szCs w:val="24"/>
        </w:rPr>
        <w:t>” ,</w:t>
      </w:r>
      <w:r w:rsidRPr="00075C23">
        <w:rPr>
          <w:rFonts w:ascii="Garamond" w:hAnsi="Garamond" w:cs="Times New Roman"/>
          <w:sz w:val="24"/>
          <w:szCs w:val="24"/>
        </w:rPr>
        <w:t xml:space="preserve"> të shoqëruar me dokumentacionin e plotë. </w:t>
      </w:r>
    </w:p>
    <w:p w14:paraId="00DBB9C1" w14:textId="77777777"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Miratimi i testimit të artikujve piroteknikë pezullon afatet e shqyrtimit të subjektit për licencën e prodhimit.</w:t>
      </w:r>
    </w:p>
    <w:p w14:paraId="0871CD40" w14:textId="56C5F5B9"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 xml:space="preserve">3. Miratimi ose refuzimi i autorizimeve për importin, eksportin, transitin e artikujve piroteknikë jepet brenda 45 (dyzet e pesë) ditëve nga data e paraqitjes së kërkesës për pajisjen me autorizim, </w:t>
      </w:r>
      <w:r w:rsidR="00AB16F3" w:rsidRPr="00075C23">
        <w:rPr>
          <w:rFonts w:ascii="Garamond" w:hAnsi="Garamond" w:cs="Times New Roman"/>
          <w:sz w:val="24"/>
          <w:szCs w:val="24"/>
        </w:rPr>
        <w:t>nëpërmjet portalit “</w:t>
      </w:r>
      <w:r w:rsidR="00AB16F3" w:rsidRPr="00075C23">
        <w:rPr>
          <w:rFonts w:ascii="Garamond" w:hAnsi="Garamond" w:cs="Times New Roman"/>
          <w:i/>
          <w:iCs/>
          <w:sz w:val="24"/>
          <w:szCs w:val="24"/>
        </w:rPr>
        <w:t>e-Albania</w:t>
      </w:r>
      <w:r w:rsidR="00AB16F3" w:rsidRPr="00075C23">
        <w:rPr>
          <w:rFonts w:ascii="Garamond" w:hAnsi="Garamond" w:cs="Times New Roman"/>
          <w:sz w:val="24"/>
          <w:szCs w:val="24"/>
        </w:rPr>
        <w:t xml:space="preserve">” , </w:t>
      </w:r>
      <w:r w:rsidRPr="00075C23">
        <w:rPr>
          <w:rFonts w:ascii="Garamond" w:hAnsi="Garamond" w:cs="Times New Roman"/>
          <w:sz w:val="24"/>
          <w:szCs w:val="24"/>
        </w:rPr>
        <w:t>të shoqëruar me dokumentacionin e plotë.</w:t>
      </w:r>
    </w:p>
    <w:p w14:paraId="10DBC335" w14:textId="7432DDE9"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075C23">
        <w:rPr>
          <w:rFonts w:ascii="Garamond" w:hAnsi="Garamond" w:cs="Times New Roman"/>
          <w:sz w:val="24"/>
          <w:szCs w:val="24"/>
        </w:rPr>
        <w:t xml:space="preserve">4. Për çdo ndryshim që mund të bëjë operatori ekonomik, pas marrjes së licencës në kushtet dhe kriteret e përcaktuara në këtë </w:t>
      </w:r>
      <w:r w:rsidRPr="0091608A">
        <w:rPr>
          <w:rFonts w:ascii="Garamond" w:hAnsi="Garamond" w:cs="Times New Roman"/>
          <w:color w:val="000000"/>
          <w:sz w:val="24"/>
          <w:szCs w:val="24"/>
        </w:rPr>
        <w:t>vendim, duhet të njoftojë, brenda 10 (dhjetë) ditëve pune</w:t>
      </w:r>
      <w:r w:rsidR="00B602E6" w:rsidRPr="0091608A">
        <w:rPr>
          <w:rFonts w:ascii="Garamond" w:hAnsi="Garamond" w:cs="Times New Roman"/>
          <w:color w:val="000000"/>
          <w:sz w:val="24"/>
          <w:szCs w:val="24"/>
        </w:rPr>
        <w:t>,</w:t>
      </w:r>
      <w:r w:rsidRPr="0091608A">
        <w:rPr>
          <w:rFonts w:ascii="Garamond" w:hAnsi="Garamond" w:cs="Times New Roman"/>
          <w:color w:val="000000"/>
          <w:sz w:val="24"/>
          <w:szCs w:val="24"/>
        </w:rPr>
        <w:t xml:space="preserve"> Autoritetin e Kontrollit Shtetëror të Eksporteve. Ndryshimet e kërkuara duhet të miratohen nga Autoriteti i Kontrollit Shtetëror të Eksporteve me të njëjtën procedurë shqyrtimi si ajo e miratimit të licencës. Në rast se ndryshimet e kërkuara nuk përputhen me kushtet dhe kriteret e përcaktuara në këtë vendim, licenca apo autorizimi i lëshuar shfuqizohet.</w:t>
      </w:r>
    </w:p>
    <w:p w14:paraId="59DC74A6"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7973E2D3"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KREU IV</w:t>
      </w:r>
    </w:p>
    <w:p w14:paraId="6DD1AAFE"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AFATI I VLEFSHMËRISË SË LICENCAVE, AUTORIZIMEVE DHE DETYRIMET E OPERATORIT EKONOMIK</w:t>
      </w:r>
    </w:p>
    <w:p w14:paraId="1F99B34F"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668099DD"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13</w:t>
      </w:r>
    </w:p>
    <w:p w14:paraId="6E9BAE04"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Afatet e licencimit dhe vlefshmërisë</w:t>
      </w:r>
    </w:p>
    <w:p w14:paraId="656FBD85" w14:textId="77777777" w:rsidR="00ED1EF8" w:rsidRPr="0091608A" w:rsidRDefault="00ED1EF8" w:rsidP="00ED1EF8">
      <w:pPr>
        <w:autoSpaceDE w:val="0"/>
        <w:autoSpaceDN w:val="0"/>
        <w:adjustRightInd w:val="0"/>
        <w:spacing w:after="0" w:line="240" w:lineRule="auto"/>
        <w:ind w:firstLine="284"/>
        <w:rPr>
          <w:rFonts w:ascii="Garamond" w:hAnsi="Garamond" w:cs="Times New Roman"/>
          <w:b/>
          <w:bCs/>
          <w:color w:val="000000"/>
          <w:sz w:val="24"/>
          <w:szCs w:val="24"/>
        </w:rPr>
      </w:pPr>
    </w:p>
    <w:p w14:paraId="0AC69114"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 Afati i vlefshmërisë së licencës për importin dhe eksportin e artikujve piroteknike është 5-vjeçar.</w:t>
      </w:r>
    </w:p>
    <w:p w14:paraId="7EB8661B" w14:textId="6A8ED00E"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2. Afati i vlefshmërisë së licencës për prodhimin e artikujve piroteknikë është</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 xml:space="preserve">8-vjeçar. </w:t>
      </w:r>
    </w:p>
    <w:p w14:paraId="033222B5"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3. Afati i vlefshmërisë së autorizimeve për importin, eksportin dhe transitin e artikujve piroteknikë është 1-vjeçar.</w:t>
      </w:r>
    </w:p>
    <w:p w14:paraId="0288D264" w14:textId="77777777" w:rsidR="00415DF0" w:rsidRPr="0091608A" w:rsidRDefault="00415DF0"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55FBE858" w14:textId="77777777" w:rsidR="00415DF0" w:rsidRPr="0091608A" w:rsidRDefault="00415DF0"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356A27D6"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14</w:t>
      </w:r>
    </w:p>
    <w:p w14:paraId="44870B6B"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Detyrimet e operatorit ekonomik</w:t>
      </w:r>
    </w:p>
    <w:p w14:paraId="41605D80" w14:textId="1DAC09B5" w:rsidR="008A7165" w:rsidRPr="0091608A" w:rsidRDefault="00FC59D0" w:rsidP="008A7165">
      <w:pPr>
        <w:autoSpaceDE w:val="0"/>
        <w:autoSpaceDN w:val="0"/>
        <w:adjustRightInd w:val="0"/>
        <w:spacing w:after="0" w:line="240" w:lineRule="auto"/>
        <w:ind w:firstLine="284"/>
        <w:jc w:val="center"/>
        <w:rPr>
          <w:rFonts w:ascii="Garamond" w:hAnsi="Garamond" w:cs="Times New Roman"/>
          <w:i/>
          <w:color w:val="000000"/>
          <w:sz w:val="24"/>
          <w:szCs w:val="24"/>
        </w:rPr>
      </w:pPr>
      <w:r>
        <w:rPr>
          <w:rFonts w:ascii="Garamond" w:hAnsi="Garamond" w:cs="Times New Roman"/>
          <w:i/>
          <w:color w:val="000000"/>
          <w:sz w:val="24"/>
          <w:szCs w:val="24"/>
        </w:rPr>
        <w:t xml:space="preserve">(Shtuar togfjalësh në pikën 1, 2, në shkronjën ‘’a’’ dhe ‘’b’’ të pikës 4 </w:t>
      </w:r>
      <w:r w:rsidR="008A7165" w:rsidRPr="0091608A">
        <w:rPr>
          <w:rFonts w:ascii="Garamond" w:hAnsi="Garamond" w:cs="Times New Roman"/>
          <w:i/>
          <w:color w:val="000000"/>
          <w:sz w:val="24"/>
          <w:szCs w:val="24"/>
        </w:rPr>
        <w:t>me VKM nr. 840, datë 26.12.2024)</w:t>
      </w:r>
    </w:p>
    <w:p w14:paraId="0BCDEE14"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b/>
          <w:bCs/>
          <w:color w:val="000000"/>
          <w:sz w:val="24"/>
          <w:szCs w:val="24"/>
        </w:rPr>
      </w:pPr>
    </w:p>
    <w:p w14:paraId="76331F73" w14:textId="45F36668"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91608A">
        <w:rPr>
          <w:rFonts w:ascii="Garamond" w:hAnsi="Garamond" w:cs="Times New Roman"/>
          <w:color w:val="000000"/>
          <w:sz w:val="24"/>
          <w:szCs w:val="24"/>
        </w:rPr>
        <w:t xml:space="preserve">1. Operatori ekonomik, i pajisur me </w:t>
      </w:r>
      <w:r w:rsidRPr="00075C23">
        <w:rPr>
          <w:rFonts w:ascii="Garamond" w:hAnsi="Garamond" w:cs="Times New Roman"/>
          <w:sz w:val="24"/>
          <w:szCs w:val="24"/>
        </w:rPr>
        <w:t>licencë importi ose eksporti, duhet që të dërgojë pranë Autoritetit të Kontrollit Shtetëror të Eksporteve</w:t>
      </w:r>
      <w:r w:rsidR="008A7165" w:rsidRPr="00075C23">
        <w:rPr>
          <w:rFonts w:ascii="Garamond" w:hAnsi="Garamond" w:cs="Times New Roman"/>
          <w:sz w:val="24"/>
          <w:szCs w:val="24"/>
        </w:rPr>
        <w:t>, nëpërmjet portalit “</w:t>
      </w:r>
      <w:r w:rsidR="008A7165" w:rsidRPr="00075C23">
        <w:rPr>
          <w:rFonts w:ascii="Garamond" w:hAnsi="Garamond" w:cs="Times New Roman"/>
          <w:i/>
          <w:iCs/>
          <w:sz w:val="24"/>
          <w:szCs w:val="24"/>
        </w:rPr>
        <w:t>e-Albania</w:t>
      </w:r>
      <w:r w:rsidR="008A7165" w:rsidRPr="00075C23">
        <w:rPr>
          <w:rFonts w:ascii="Garamond" w:hAnsi="Garamond" w:cs="Times New Roman"/>
          <w:sz w:val="24"/>
          <w:szCs w:val="24"/>
        </w:rPr>
        <w:t xml:space="preserve">”, </w:t>
      </w:r>
      <w:r w:rsidRPr="00075C23">
        <w:rPr>
          <w:rFonts w:ascii="Garamond" w:hAnsi="Garamond" w:cs="Times New Roman"/>
          <w:sz w:val="24"/>
          <w:szCs w:val="24"/>
        </w:rPr>
        <w:t>deklaratë vjetore, të shoqëruar me një pasqyrë për sasinë në gjendje të artikujve piroteknikë, brenda datës 15 janar të çdo viti.</w:t>
      </w:r>
    </w:p>
    <w:p w14:paraId="224A62BC" w14:textId="12B3BA74"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2. Operatori ekonomik, i pajisur me licencë prodhimi, duhet të raportojë pranë Autoritetit të Kontrollit Shtetëror të Eksporteve</w:t>
      </w:r>
      <w:r w:rsidR="008A7165" w:rsidRPr="00075C23">
        <w:rPr>
          <w:rFonts w:ascii="Garamond" w:hAnsi="Garamond" w:cs="Times New Roman"/>
          <w:sz w:val="24"/>
          <w:szCs w:val="24"/>
        </w:rPr>
        <w:t>, nëpërmjet portalit “</w:t>
      </w:r>
      <w:r w:rsidR="008A7165" w:rsidRPr="00075C23">
        <w:rPr>
          <w:rFonts w:ascii="Garamond" w:hAnsi="Garamond" w:cs="Times New Roman"/>
          <w:i/>
          <w:iCs/>
          <w:sz w:val="24"/>
          <w:szCs w:val="24"/>
        </w:rPr>
        <w:t>e-Albania</w:t>
      </w:r>
      <w:r w:rsidR="008A7165" w:rsidRPr="00075C23">
        <w:rPr>
          <w:rFonts w:ascii="Garamond" w:hAnsi="Garamond" w:cs="Times New Roman"/>
          <w:sz w:val="24"/>
          <w:szCs w:val="24"/>
        </w:rPr>
        <w:t xml:space="preserve">”, </w:t>
      </w:r>
      <w:r w:rsidRPr="00075C23">
        <w:rPr>
          <w:rFonts w:ascii="Garamond" w:hAnsi="Garamond" w:cs="Times New Roman"/>
          <w:sz w:val="24"/>
          <w:szCs w:val="24"/>
        </w:rPr>
        <w:t xml:space="preserve">për: </w:t>
      </w:r>
    </w:p>
    <w:p w14:paraId="1ABA85C4" w14:textId="4763DA5F"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a) sasinë e mallit të prodhuar çdo fund muaji;</w:t>
      </w:r>
    </w:p>
    <w:p w14:paraId="00AA5DEA"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075C23">
        <w:rPr>
          <w:rFonts w:ascii="Garamond" w:hAnsi="Garamond" w:cs="Times New Roman"/>
          <w:sz w:val="24"/>
          <w:szCs w:val="24"/>
        </w:rPr>
        <w:t xml:space="preserve">b) deklaratën vjetore, të shoqëruar me një pasqyrë </w:t>
      </w:r>
      <w:r w:rsidRPr="0091608A">
        <w:rPr>
          <w:rFonts w:ascii="Garamond" w:hAnsi="Garamond" w:cs="Times New Roman"/>
          <w:color w:val="000000"/>
          <w:sz w:val="24"/>
          <w:szCs w:val="24"/>
        </w:rPr>
        <w:t xml:space="preserve">për sasinë në gjendje të artikujve piroteknikë, brenda datës 15 janar, të vitit pasardhës. </w:t>
      </w:r>
    </w:p>
    <w:p w14:paraId="22E185D8"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lastRenderedPageBreak/>
        <w:t xml:space="preserve">3. Operatori ekonomik, i licencuar për prodhimin e artikujve piroteknikë, gjatë ushtrimit të veprimtarisë duhet të përmbushë këto detyrime: </w:t>
      </w:r>
    </w:p>
    <w:p w14:paraId="40D86CE9"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 xml:space="preserve">a) Informon për probleme që lidhen me veprimtarinë e prodhimit të artikujve piroteknikë autoritetin licencues ose autoritetet e tjera shtetërore, që kanë kompetenca për kontrollin e kësaj veprimtarie; </w:t>
      </w:r>
    </w:p>
    <w:p w14:paraId="49D709E3" w14:textId="392B6B9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b) Përmbush, brenda afateve, detyrat e lëna pas inspektimit nga autoriteti licencues dhe autoritetet shtetërore që kanë kompetenca për kontrollin e kësaj veprimtarie;</w:t>
      </w:r>
    </w:p>
    <w:p w14:paraId="59A32686" w14:textId="51CB4829" w:rsidR="00ED1EF8" w:rsidRPr="0091608A" w:rsidRDefault="00ED1EF8" w:rsidP="00ED1EF8">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c) Harton dhe afishon në mënyrë të dukshme skemat për reagimin ndaj situatave emergjente dhe parashikon plane të veçanta për përballimin e tyre;</w:t>
      </w:r>
    </w:p>
    <w:p w14:paraId="6309D372" w14:textId="7E9C3198"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91608A">
        <w:rPr>
          <w:rFonts w:ascii="Garamond" w:hAnsi="Garamond" w:cs="Times New Roman"/>
          <w:color w:val="000000"/>
          <w:sz w:val="24"/>
          <w:szCs w:val="24"/>
        </w:rPr>
        <w:t>ç)</w:t>
      </w:r>
      <w:r w:rsidR="0056655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Lajmëron autoritetin licencues për ndërprerjen e marrëdhënieve të punës me drejtuesit teknikë, brenda 10 (dhjetë) ditëve nga zgjidhja e kontratës së punës dhe zëvendëson drejtuesin teknik, brenda një periudhe kohore prej 15 (pesëmbëdhjetë) ditësh. Për marrjen në shqyrtim të këtij ndryshimi ndiqet e njëjta procedurë si ajo e pajisjes me licencë të subjektit. Në rast se drejtuesi teknik nuk plotëson kushtet e përcaktuara në këtë vendim, licenca apo autorizimi i lëshuar shfuqizohet.</w:t>
      </w:r>
    </w:p>
    <w:p w14:paraId="0B01A46B" w14:textId="77777777"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4. Operatori ekonomik i pajisur me autorizim për import, eksport ose transit, duhet që:</w:t>
      </w:r>
    </w:p>
    <w:p w14:paraId="590D54D7" w14:textId="3B6FA86E"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a) për çdo transferim të mallit të njoftojë</w:t>
      </w:r>
      <w:r w:rsidR="008A7165" w:rsidRPr="00075C23">
        <w:rPr>
          <w:rFonts w:ascii="Garamond" w:hAnsi="Garamond" w:cs="Times New Roman"/>
          <w:sz w:val="24"/>
          <w:szCs w:val="24"/>
        </w:rPr>
        <w:t>, nëpërmjet portalit “</w:t>
      </w:r>
      <w:r w:rsidR="008A7165" w:rsidRPr="00075C23">
        <w:rPr>
          <w:rFonts w:ascii="Garamond" w:hAnsi="Garamond" w:cs="Times New Roman"/>
          <w:i/>
          <w:iCs/>
          <w:sz w:val="24"/>
          <w:szCs w:val="24"/>
        </w:rPr>
        <w:t>e-Albania</w:t>
      </w:r>
      <w:r w:rsidR="008A7165" w:rsidRPr="00075C23">
        <w:rPr>
          <w:rFonts w:ascii="Garamond" w:hAnsi="Garamond" w:cs="Times New Roman"/>
          <w:sz w:val="24"/>
          <w:szCs w:val="24"/>
        </w:rPr>
        <w:t>”,</w:t>
      </w:r>
      <w:r w:rsidRPr="00075C23">
        <w:rPr>
          <w:rFonts w:ascii="Garamond" w:hAnsi="Garamond" w:cs="Times New Roman"/>
          <w:sz w:val="24"/>
          <w:szCs w:val="24"/>
        </w:rPr>
        <w:t xml:space="preserve"> 24 (njëzet e katër) orë</w:t>
      </w:r>
      <w:r w:rsidRPr="00075C23">
        <w:rPr>
          <w:rFonts w:ascii="Garamond" w:hAnsi="Garamond" w:cs="Times New Roman"/>
          <w:i/>
          <w:iCs/>
          <w:sz w:val="24"/>
          <w:szCs w:val="24"/>
        </w:rPr>
        <w:t xml:space="preserve"> </w:t>
      </w:r>
      <w:r w:rsidRPr="00075C23">
        <w:rPr>
          <w:rFonts w:ascii="Garamond" w:hAnsi="Garamond" w:cs="Times New Roman"/>
          <w:sz w:val="24"/>
          <w:szCs w:val="24"/>
        </w:rPr>
        <w:t>përpara mbërritjes së mallit në Republikën e Shqipërisë ose dërgimit, me anën e një vetëdeklarimi, Autoritetin e Kontrollit Shtetëror të Eksporteve, për sasinë që do të importojë, do të eksportojë ose do të transitojë;</w:t>
      </w:r>
    </w:p>
    <w:p w14:paraId="6F7CB03E" w14:textId="2193BA43" w:rsidR="00ED1EF8" w:rsidRPr="00075C23" w:rsidRDefault="00ED1EF8" w:rsidP="00ED1EF8">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b) të dërgojë pranë Autoritetit të Kon</w:t>
      </w:r>
      <w:r w:rsidR="008A7165" w:rsidRPr="00075C23">
        <w:rPr>
          <w:rFonts w:ascii="Garamond" w:hAnsi="Garamond" w:cs="Times New Roman"/>
          <w:sz w:val="24"/>
          <w:szCs w:val="24"/>
        </w:rPr>
        <w:t>trollit Shtetëror të Eksporteve, nëpërmjet portalit “</w:t>
      </w:r>
      <w:r w:rsidR="008A7165" w:rsidRPr="00075C23">
        <w:rPr>
          <w:rFonts w:ascii="Garamond" w:hAnsi="Garamond" w:cs="Times New Roman"/>
          <w:i/>
          <w:iCs/>
          <w:sz w:val="24"/>
          <w:szCs w:val="24"/>
        </w:rPr>
        <w:t>e-Albania</w:t>
      </w:r>
      <w:r w:rsidR="008A7165" w:rsidRPr="00075C23">
        <w:rPr>
          <w:rFonts w:ascii="Garamond" w:hAnsi="Garamond" w:cs="Times New Roman"/>
          <w:sz w:val="24"/>
          <w:szCs w:val="24"/>
        </w:rPr>
        <w:t xml:space="preserve">”, </w:t>
      </w:r>
      <w:r w:rsidRPr="00075C23">
        <w:rPr>
          <w:rFonts w:ascii="Garamond" w:hAnsi="Garamond" w:cs="Times New Roman"/>
          <w:sz w:val="24"/>
          <w:szCs w:val="24"/>
        </w:rPr>
        <w:t>dokumentet e importit, eksportit ose transitit, brenda 15 (pesëmbëdhjetë) ditëve nga data e lëvrimit, të shoqëruara me deklaratat doganore.</w:t>
      </w:r>
    </w:p>
    <w:p w14:paraId="1D822932"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25732195"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KREU V</w:t>
      </w:r>
    </w:p>
    <w:p w14:paraId="4CDC105E"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 xml:space="preserve">PROCEDURAT E SHFUQIZIMIT DHE PEZULLIMIT TË LICENCAVE DHE AUTORIZIMEVE </w:t>
      </w:r>
    </w:p>
    <w:p w14:paraId="316CCBAD"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p>
    <w:p w14:paraId="35CE8A68"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15</w:t>
      </w:r>
    </w:p>
    <w:p w14:paraId="4FA09A76"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 xml:space="preserve">Procedura e shfuqizimit dhe pezullimit të licencave dhe autorizimeve </w:t>
      </w:r>
    </w:p>
    <w:p w14:paraId="5F52832C"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7B7F14CF" w14:textId="3493BC01"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 Autoriteti i Kontrollit Shtetëror të Eksporteve vendos marrjen e masave administrative me gjobë, me pezullim ose shfuqizim të licencës apo autorizimit, sipas rasteve të përcaktuara në nenin 33, të ligjit nr.</w:t>
      </w:r>
      <w:r w:rsidR="00E2052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73/2021, “Për hedhjen në treg dhe mbikëqyrjen e artikujve piroteknikë”.</w:t>
      </w:r>
    </w:p>
    <w:p w14:paraId="554E43A2" w14:textId="77777777" w:rsidR="00ED1EF8" w:rsidRPr="0091608A" w:rsidRDefault="00ED1EF8" w:rsidP="00ED1EF8">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2. Në rastet e pezullimit të licencës apo autorizimit, operatorit ekonomik i lihet një afat 6-mujor për plotësimin e mangësive të konstatuara. Në përfundim të këtij afati, në rast të mosplotësimit të mangësive, Autoriteti i Kontrollit Shtetëror të Eksporteve vendos për shfuqizimin e licencës ose autorizimit.</w:t>
      </w:r>
    </w:p>
    <w:p w14:paraId="5B5A1955" w14:textId="77777777" w:rsidR="00415DF0" w:rsidRPr="0091608A" w:rsidRDefault="00415DF0" w:rsidP="00ED5274">
      <w:pPr>
        <w:tabs>
          <w:tab w:val="left" w:pos="460"/>
        </w:tabs>
        <w:autoSpaceDE w:val="0"/>
        <w:autoSpaceDN w:val="0"/>
        <w:adjustRightInd w:val="0"/>
        <w:spacing w:after="0" w:line="240" w:lineRule="auto"/>
        <w:rPr>
          <w:rFonts w:ascii="Garamond" w:hAnsi="Garamond" w:cs="Times New Roman"/>
          <w:bCs/>
          <w:color w:val="000000"/>
          <w:sz w:val="24"/>
          <w:szCs w:val="24"/>
        </w:rPr>
      </w:pPr>
    </w:p>
    <w:p w14:paraId="382E1FE8" w14:textId="77777777" w:rsidR="00ED1EF8" w:rsidRPr="0091608A" w:rsidRDefault="00ED1EF8" w:rsidP="00ED1EF8">
      <w:pPr>
        <w:tabs>
          <w:tab w:val="left" w:pos="460"/>
        </w:tabs>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16</w:t>
      </w:r>
    </w:p>
    <w:p w14:paraId="5C8AD6C7"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t>Ankimimi ndaj vendimeve të Autoritetit të Kontrollit Shtetëror të Eksporteve</w:t>
      </w:r>
    </w:p>
    <w:p w14:paraId="2C25117A" w14:textId="7816D02C" w:rsidR="00ED5274" w:rsidRPr="0091608A" w:rsidRDefault="00ED5274" w:rsidP="00ED5274">
      <w:pPr>
        <w:autoSpaceDE w:val="0"/>
        <w:autoSpaceDN w:val="0"/>
        <w:adjustRightInd w:val="0"/>
        <w:spacing w:after="0" w:line="240" w:lineRule="auto"/>
        <w:ind w:firstLine="284"/>
        <w:jc w:val="center"/>
        <w:rPr>
          <w:rFonts w:ascii="Garamond" w:hAnsi="Garamond" w:cs="Times New Roman"/>
          <w:i/>
          <w:color w:val="000000"/>
          <w:sz w:val="24"/>
          <w:szCs w:val="24"/>
        </w:rPr>
      </w:pPr>
      <w:r>
        <w:rPr>
          <w:rFonts w:ascii="Garamond" w:hAnsi="Garamond" w:cs="Times New Roman"/>
          <w:i/>
          <w:color w:val="000000"/>
          <w:sz w:val="24"/>
          <w:szCs w:val="24"/>
        </w:rPr>
        <w:t xml:space="preserve">(Shtuar togfjalësh në pikën 1 </w:t>
      </w:r>
      <w:r w:rsidRPr="0091608A">
        <w:rPr>
          <w:rFonts w:ascii="Garamond" w:hAnsi="Garamond" w:cs="Times New Roman"/>
          <w:i/>
          <w:color w:val="000000"/>
          <w:sz w:val="24"/>
          <w:szCs w:val="24"/>
        </w:rPr>
        <w:t>me VKM nr. 840, datë 26.12.2024)</w:t>
      </w:r>
    </w:p>
    <w:p w14:paraId="555E85C8" w14:textId="77777777" w:rsidR="00ED1EF8" w:rsidRPr="0091608A" w:rsidRDefault="00ED1EF8" w:rsidP="00ED1EF8">
      <w:pPr>
        <w:tabs>
          <w:tab w:val="left" w:pos="460"/>
        </w:tabs>
        <w:autoSpaceDE w:val="0"/>
        <w:autoSpaceDN w:val="0"/>
        <w:adjustRightInd w:val="0"/>
        <w:spacing w:after="0" w:line="240" w:lineRule="auto"/>
        <w:ind w:firstLine="284"/>
        <w:jc w:val="both"/>
        <w:rPr>
          <w:rFonts w:ascii="Garamond" w:hAnsi="Garamond" w:cs="Times New Roman"/>
          <w:color w:val="000000"/>
          <w:sz w:val="24"/>
          <w:szCs w:val="24"/>
        </w:rPr>
      </w:pPr>
    </w:p>
    <w:p w14:paraId="263F1C4E" w14:textId="0A01BB1C" w:rsidR="00ED1EF8" w:rsidRPr="0091608A" w:rsidRDefault="00ED1EF8" w:rsidP="00ED1EF8">
      <w:pPr>
        <w:tabs>
          <w:tab w:val="left" w:pos="9000"/>
        </w:tabs>
        <w:autoSpaceDE w:val="0"/>
        <w:autoSpaceDN w:val="0"/>
        <w:adjustRightInd w:val="0"/>
        <w:spacing w:after="0" w:line="240" w:lineRule="auto"/>
        <w:ind w:firstLine="284"/>
        <w:jc w:val="both"/>
        <w:rPr>
          <w:rFonts w:ascii="Garamond" w:hAnsi="Garamond" w:cs="Times New Roman"/>
          <w:color w:val="000000"/>
          <w:sz w:val="24"/>
          <w:szCs w:val="24"/>
        </w:rPr>
      </w:pPr>
      <w:r w:rsidRPr="00075C23">
        <w:rPr>
          <w:rFonts w:ascii="Garamond" w:hAnsi="Garamond" w:cs="Times New Roman"/>
          <w:sz w:val="24"/>
          <w:szCs w:val="24"/>
        </w:rPr>
        <w:t>1. Vendimet e Autoritetit të Kontrollit Shtetëror të Eksporteve mund të ankimohen</w:t>
      </w:r>
      <w:r w:rsidR="00ED5274" w:rsidRPr="00075C23">
        <w:rPr>
          <w:rFonts w:ascii="Garamond" w:hAnsi="Garamond" w:cs="Times New Roman"/>
          <w:sz w:val="24"/>
          <w:szCs w:val="24"/>
        </w:rPr>
        <w:t>, nëpërmjet portalit “</w:t>
      </w:r>
      <w:r w:rsidR="00ED5274" w:rsidRPr="00075C23">
        <w:rPr>
          <w:rFonts w:ascii="Garamond" w:hAnsi="Garamond" w:cs="Times New Roman"/>
          <w:i/>
          <w:iCs/>
          <w:sz w:val="24"/>
          <w:szCs w:val="24"/>
        </w:rPr>
        <w:t>e-Albania</w:t>
      </w:r>
      <w:r w:rsidR="00ED5274" w:rsidRPr="00075C23">
        <w:rPr>
          <w:rFonts w:ascii="Garamond" w:hAnsi="Garamond" w:cs="Times New Roman"/>
          <w:sz w:val="24"/>
          <w:szCs w:val="24"/>
        </w:rPr>
        <w:t xml:space="preserve">”, </w:t>
      </w:r>
      <w:r w:rsidRPr="00075C23">
        <w:rPr>
          <w:rFonts w:ascii="Garamond" w:hAnsi="Garamond" w:cs="Times New Roman"/>
          <w:sz w:val="24"/>
          <w:szCs w:val="24"/>
        </w:rPr>
        <w:t xml:space="preserve"> te ministri përgjegjës për mbrojtjen, brenda 30 (tridhjetë) ditëve </w:t>
      </w:r>
      <w:r w:rsidRPr="0091608A">
        <w:rPr>
          <w:rFonts w:ascii="Garamond" w:hAnsi="Garamond" w:cs="Times New Roman"/>
          <w:color w:val="000000"/>
          <w:sz w:val="24"/>
          <w:szCs w:val="24"/>
        </w:rPr>
        <w:t xml:space="preserve">nga data e marrjes dijeni. </w:t>
      </w:r>
    </w:p>
    <w:p w14:paraId="16F57916" w14:textId="1EF1AEF6"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2. Ministri përgjegjës për mbrojtjen, brenda 30 (tridhjetë) ditëve nga data e marrjes së ankimit, vendos për lënien në fuqi, ndryshimin ose shfuqizimin e vendimit të Autoritetit të Kontrollit Shtetëror të Eksporteve.</w:t>
      </w:r>
    </w:p>
    <w:p w14:paraId="6233119D"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3. Ndaj vendimit të ministrit përgjegjës për mbrojtjen mund të bëhet ankim në rrugë gjyqësore, brenda 45 (dyzet e pesë) ditëve nga data e marrjes dijeni.</w:t>
      </w:r>
    </w:p>
    <w:p w14:paraId="5C379EF5"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p>
    <w:p w14:paraId="5CD9FE8F"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17</w:t>
      </w:r>
    </w:p>
    <w:p w14:paraId="3207A0D2"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r w:rsidRPr="0091608A">
        <w:rPr>
          <w:rFonts w:ascii="Garamond" w:hAnsi="Garamond" w:cs="Times New Roman"/>
          <w:b/>
          <w:bCs/>
          <w:color w:val="000000"/>
          <w:sz w:val="24"/>
          <w:szCs w:val="24"/>
        </w:rPr>
        <w:lastRenderedPageBreak/>
        <w:t>Bashkëpunimi me institucionet e tjera</w:t>
      </w:r>
    </w:p>
    <w:p w14:paraId="69B16F34"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570412B4" w14:textId="6AAA9305" w:rsidR="00ED1EF8" w:rsidRPr="0091608A" w:rsidRDefault="00ED1EF8" w:rsidP="00ED1EF8">
      <w:pPr>
        <w:tabs>
          <w:tab w:val="left" w:pos="8540"/>
          <w:tab w:val="left" w:pos="8720"/>
        </w:tabs>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Autoriteti i Kontrollit Shtetëror të Eksporteve bashkëpunon me institucionet e tjera përgjegjëse, të përcaktuara në nenin 24, të ligjit nr.</w:t>
      </w:r>
      <w:r w:rsidR="00E2052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 xml:space="preserve">73/2021, “Për hedhjen në treg dhe mbikëqyrjen e artikujve piroteknike”, si dhe kërkon, pranon dhe u jep atyre zyrtarisht informacion për operatorët ekonomikë që paraqesin kërkesat për pajisjet me licencë apo autorizim pranë tij, sipas fushave të përgjegjësisë. </w:t>
      </w:r>
    </w:p>
    <w:p w14:paraId="524E640C"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24610657"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KREU VI</w:t>
      </w:r>
    </w:p>
    <w:p w14:paraId="393CF340" w14:textId="77777777" w:rsidR="00ED1EF8"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DISPOZITA TË FUNDIT</w:t>
      </w:r>
    </w:p>
    <w:p w14:paraId="09DBF399" w14:textId="77777777" w:rsidR="00842133" w:rsidRPr="00075C23" w:rsidRDefault="00842133" w:rsidP="00ED1EF8">
      <w:pPr>
        <w:autoSpaceDE w:val="0"/>
        <w:autoSpaceDN w:val="0"/>
        <w:adjustRightInd w:val="0"/>
        <w:spacing w:after="0" w:line="240" w:lineRule="auto"/>
        <w:ind w:firstLine="284"/>
        <w:jc w:val="center"/>
        <w:rPr>
          <w:rFonts w:ascii="Garamond" w:hAnsi="Garamond" w:cs="Times New Roman"/>
          <w:bCs/>
          <w:sz w:val="24"/>
          <w:szCs w:val="24"/>
        </w:rPr>
      </w:pPr>
    </w:p>
    <w:p w14:paraId="2CA668A4" w14:textId="77777777" w:rsidR="00842133" w:rsidRPr="00075C23" w:rsidRDefault="00842133" w:rsidP="00842133">
      <w:pPr>
        <w:autoSpaceDE w:val="0"/>
        <w:autoSpaceDN w:val="0"/>
        <w:adjustRightInd w:val="0"/>
        <w:spacing w:after="0" w:line="240" w:lineRule="auto"/>
        <w:ind w:firstLine="284"/>
        <w:jc w:val="center"/>
        <w:rPr>
          <w:rFonts w:ascii="Garamond" w:hAnsi="Garamond" w:cs="Times New Roman"/>
          <w:b/>
          <w:bCs/>
          <w:sz w:val="24"/>
          <w:szCs w:val="24"/>
        </w:rPr>
      </w:pPr>
      <w:r w:rsidRPr="00075C23">
        <w:rPr>
          <w:rFonts w:ascii="Garamond" w:hAnsi="Garamond" w:cs="Times New Roman"/>
          <w:b/>
          <w:bCs/>
          <w:sz w:val="24"/>
          <w:szCs w:val="24"/>
        </w:rPr>
        <w:t>Dispozita kalimtare</w:t>
      </w:r>
    </w:p>
    <w:p w14:paraId="409AFD41" w14:textId="333A1637" w:rsidR="00842133" w:rsidRPr="00075C23" w:rsidRDefault="00842133" w:rsidP="00842133">
      <w:pPr>
        <w:autoSpaceDE w:val="0"/>
        <w:autoSpaceDN w:val="0"/>
        <w:adjustRightInd w:val="0"/>
        <w:spacing w:after="0" w:line="240" w:lineRule="auto"/>
        <w:ind w:firstLine="284"/>
        <w:jc w:val="center"/>
        <w:rPr>
          <w:rFonts w:ascii="Garamond" w:hAnsi="Garamond" w:cs="Times New Roman"/>
          <w:i/>
          <w:sz w:val="24"/>
          <w:szCs w:val="24"/>
        </w:rPr>
      </w:pPr>
      <w:r w:rsidRPr="00075C23">
        <w:rPr>
          <w:rFonts w:ascii="Garamond" w:hAnsi="Garamond" w:cs="Times New Roman"/>
          <w:bCs/>
          <w:i/>
          <w:sz w:val="24"/>
          <w:szCs w:val="24"/>
        </w:rPr>
        <w:t xml:space="preserve">(Parashikuar në VKM nr. </w:t>
      </w:r>
      <w:r w:rsidRPr="00075C23">
        <w:rPr>
          <w:rFonts w:ascii="Garamond" w:hAnsi="Garamond" w:cs="Times New Roman"/>
          <w:i/>
          <w:sz w:val="24"/>
          <w:szCs w:val="24"/>
        </w:rPr>
        <w:t>840, datë 26.12.2024)</w:t>
      </w:r>
    </w:p>
    <w:p w14:paraId="070930C7" w14:textId="0CB0A61F" w:rsidR="00842133" w:rsidRPr="00075C23" w:rsidRDefault="00842133" w:rsidP="00842133">
      <w:pPr>
        <w:autoSpaceDE w:val="0"/>
        <w:autoSpaceDN w:val="0"/>
        <w:adjustRightInd w:val="0"/>
        <w:spacing w:after="0" w:line="240" w:lineRule="auto"/>
        <w:ind w:firstLine="284"/>
        <w:jc w:val="center"/>
        <w:rPr>
          <w:rFonts w:ascii="Garamond" w:hAnsi="Garamond" w:cs="Times New Roman"/>
          <w:b/>
          <w:bCs/>
          <w:sz w:val="24"/>
          <w:szCs w:val="24"/>
        </w:rPr>
      </w:pPr>
    </w:p>
    <w:p w14:paraId="06A0E391" w14:textId="77777777" w:rsidR="00842133" w:rsidRPr="00075C23" w:rsidRDefault="00842133" w:rsidP="00842133">
      <w:pPr>
        <w:autoSpaceDE w:val="0"/>
        <w:autoSpaceDN w:val="0"/>
        <w:adjustRightInd w:val="0"/>
        <w:spacing w:after="0" w:line="240" w:lineRule="auto"/>
        <w:ind w:firstLine="284"/>
        <w:jc w:val="both"/>
        <w:rPr>
          <w:rFonts w:ascii="Garamond" w:hAnsi="Garamond" w:cs="Times New Roman"/>
          <w:sz w:val="24"/>
          <w:szCs w:val="24"/>
        </w:rPr>
      </w:pPr>
      <w:r w:rsidRPr="00075C23">
        <w:rPr>
          <w:rFonts w:ascii="Garamond" w:hAnsi="Garamond" w:cs="Times New Roman"/>
          <w:sz w:val="24"/>
          <w:szCs w:val="24"/>
        </w:rPr>
        <w:t>Procedurat e parashikuara në vendimin nr. 509, datë 30.8.2023, të Këshillit të Ministrave, do të vijojnë të kryhen sipas mënyrës ekzistuese deri në momentin që përfundojnë zhvillimet teknike për pritjen e aplikimeve në sistemin e përmirësuar të menaxhimit të informacionit për AKSHE-në, për ofrimin e shërbimit nëpërmjet portalit “</w:t>
      </w:r>
      <w:r w:rsidRPr="00075C23">
        <w:rPr>
          <w:rFonts w:ascii="Garamond" w:hAnsi="Garamond" w:cs="Times New Roman"/>
          <w:i/>
          <w:iCs/>
          <w:sz w:val="24"/>
          <w:szCs w:val="24"/>
        </w:rPr>
        <w:t>e-Albania</w:t>
      </w:r>
      <w:r w:rsidRPr="00075C23">
        <w:rPr>
          <w:rFonts w:ascii="Garamond" w:hAnsi="Garamond" w:cs="Times New Roman"/>
          <w:sz w:val="24"/>
          <w:szCs w:val="24"/>
        </w:rPr>
        <w:t>”.</w:t>
      </w:r>
    </w:p>
    <w:p w14:paraId="724CA834" w14:textId="77777777" w:rsidR="00ED1EF8" w:rsidRPr="00075C23" w:rsidRDefault="00ED1EF8" w:rsidP="00842133">
      <w:pPr>
        <w:autoSpaceDE w:val="0"/>
        <w:autoSpaceDN w:val="0"/>
        <w:adjustRightInd w:val="0"/>
        <w:spacing w:after="0" w:line="240" w:lineRule="auto"/>
        <w:rPr>
          <w:rFonts w:ascii="Garamond" w:hAnsi="Garamond" w:cs="Times New Roman"/>
          <w:bCs/>
          <w:sz w:val="24"/>
          <w:szCs w:val="24"/>
        </w:rPr>
      </w:pPr>
    </w:p>
    <w:p w14:paraId="01DDB773"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Cs/>
          <w:color w:val="000000"/>
          <w:sz w:val="24"/>
          <w:szCs w:val="24"/>
        </w:rPr>
      </w:pPr>
      <w:r w:rsidRPr="0091608A">
        <w:rPr>
          <w:rFonts w:ascii="Garamond" w:hAnsi="Garamond" w:cs="Times New Roman"/>
          <w:bCs/>
          <w:color w:val="000000"/>
          <w:sz w:val="24"/>
          <w:szCs w:val="24"/>
        </w:rPr>
        <w:t>Neni 18</w:t>
      </w:r>
      <w:bookmarkStart w:id="0" w:name="_GoBack"/>
      <w:bookmarkEnd w:id="0"/>
    </w:p>
    <w:p w14:paraId="31D36143" w14:textId="77777777" w:rsidR="00ED1EF8" w:rsidRPr="0091608A" w:rsidRDefault="00ED1EF8" w:rsidP="00ED1EF8">
      <w:pPr>
        <w:autoSpaceDE w:val="0"/>
        <w:autoSpaceDN w:val="0"/>
        <w:adjustRightInd w:val="0"/>
        <w:spacing w:after="0" w:line="240" w:lineRule="auto"/>
        <w:ind w:firstLine="284"/>
        <w:jc w:val="center"/>
        <w:rPr>
          <w:rFonts w:ascii="Garamond" w:hAnsi="Garamond" w:cs="Times New Roman"/>
          <w:b/>
          <w:bCs/>
          <w:color w:val="000000"/>
          <w:sz w:val="24"/>
          <w:szCs w:val="24"/>
        </w:rPr>
      </w:pPr>
    </w:p>
    <w:p w14:paraId="154720CF"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1. Formularët e paraqitjes së kërkesës për pajisjen me licencë dhe autorizim, formati i raportimeve, si dhe modelet standarde të licencave dhe autorizimeve, miratohen me urdhër të titullarit të Autoritetit të Kontrollit Shtetëror të Eksporteve.</w:t>
      </w:r>
    </w:p>
    <w:p w14:paraId="64C26B08" w14:textId="3C357E46"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2. Vendimi nr.</w:t>
      </w:r>
      <w:r w:rsidR="00E20520" w:rsidRPr="0091608A">
        <w:rPr>
          <w:rFonts w:ascii="Garamond" w:hAnsi="Garamond" w:cs="Times New Roman"/>
          <w:color w:val="000000"/>
          <w:sz w:val="24"/>
          <w:szCs w:val="24"/>
        </w:rPr>
        <w:t xml:space="preserve"> </w:t>
      </w:r>
      <w:r w:rsidRPr="0091608A">
        <w:rPr>
          <w:rFonts w:ascii="Garamond" w:hAnsi="Garamond" w:cs="Times New Roman"/>
          <w:color w:val="000000"/>
          <w:sz w:val="24"/>
          <w:szCs w:val="24"/>
        </w:rPr>
        <w:t>932, datë 18.11.2015, i Këshillit të Ministrave, “Për procedurën për dhënien e licencave të importit, eksportit dhe prodhimit të lëndëve piroteknike dhe fishekzjarrëve për përdorim civil”, i ndryshuar, shfuqizohet.</w:t>
      </w:r>
    </w:p>
    <w:p w14:paraId="1190F6D6"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3. Licencat dhe autorizimet e dhëna publikohen në Regjistrin Kombëtar të Licencave, Autorizimeve dhe Lejeve.</w:t>
      </w:r>
    </w:p>
    <w:p w14:paraId="015A3CEC" w14:textId="77777777"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4. Ngarkohen Autoriteti i Kontrollit Shtetëror të Eksporteve, Ministria e Mbrojtjes, Ministria e Brendshme, Ministria e Infrastrukturës dhe Energjisë për zbatimin e këtij vendimi.</w:t>
      </w:r>
    </w:p>
    <w:p w14:paraId="7DDFE0A7" w14:textId="6A65B7E4" w:rsidR="00ED1EF8" w:rsidRPr="0091608A" w:rsidRDefault="00ED1EF8" w:rsidP="00ED1EF8">
      <w:pPr>
        <w:autoSpaceDE w:val="0"/>
        <w:autoSpaceDN w:val="0"/>
        <w:adjustRightInd w:val="0"/>
        <w:spacing w:after="0" w:line="240" w:lineRule="auto"/>
        <w:ind w:firstLine="284"/>
        <w:jc w:val="both"/>
        <w:rPr>
          <w:rFonts w:ascii="Garamond" w:hAnsi="Garamond" w:cs="Times New Roman"/>
          <w:color w:val="000000"/>
          <w:sz w:val="24"/>
          <w:szCs w:val="24"/>
        </w:rPr>
      </w:pPr>
      <w:r w:rsidRPr="0091608A">
        <w:rPr>
          <w:rFonts w:ascii="Garamond" w:hAnsi="Garamond" w:cs="Times New Roman"/>
          <w:color w:val="000000"/>
          <w:sz w:val="24"/>
          <w:szCs w:val="24"/>
        </w:rPr>
        <w:t>Ky vendim hyn në fuqi pas botimit në Fletoren Zyrtare.</w:t>
      </w:r>
    </w:p>
    <w:p w14:paraId="10BA6C58" w14:textId="77777777" w:rsidR="00ED1EF8" w:rsidRPr="0091608A" w:rsidRDefault="00ED1EF8" w:rsidP="00ED1EF8">
      <w:pPr>
        <w:autoSpaceDE w:val="0"/>
        <w:autoSpaceDN w:val="0"/>
        <w:adjustRightInd w:val="0"/>
        <w:spacing w:after="0" w:line="240" w:lineRule="auto"/>
        <w:ind w:firstLine="284"/>
        <w:jc w:val="right"/>
        <w:rPr>
          <w:rFonts w:ascii="Garamond" w:hAnsi="Garamond" w:cs="Times New Roman"/>
          <w:color w:val="000000"/>
          <w:sz w:val="24"/>
          <w:szCs w:val="24"/>
        </w:rPr>
      </w:pPr>
    </w:p>
    <w:p w14:paraId="5ADB2CC8" w14:textId="23571770" w:rsidR="00ED1EF8" w:rsidRPr="0091608A" w:rsidRDefault="00ED1EF8" w:rsidP="00ED1EF8">
      <w:pPr>
        <w:autoSpaceDE w:val="0"/>
        <w:autoSpaceDN w:val="0"/>
        <w:adjustRightInd w:val="0"/>
        <w:spacing w:after="0" w:line="240" w:lineRule="auto"/>
        <w:ind w:firstLine="284"/>
        <w:jc w:val="right"/>
        <w:rPr>
          <w:rFonts w:ascii="Garamond" w:hAnsi="Garamond" w:cs="Times New Roman"/>
          <w:color w:val="000000"/>
          <w:sz w:val="24"/>
          <w:szCs w:val="24"/>
        </w:rPr>
      </w:pPr>
      <w:r w:rsidRPr="0091608A">
        <w:rPr>
          <w:rFonts w:ascii="Garamond" w:hAnsi="Garamond" w:cs="Times New Roman"/>
          <w:color w:val="000000"/>
          <w:sz w:val="24"/>
          <w:szCs w:val="24"/>
        </w:rPr>
        <w:t>KRYEMINISTËR</w:t>
      </w:r>
      <w:r w:rsidR="00566550" w:rsidRPr="0091608A">
        <w:rPr>
          <w:rFonts w:ascii="Garamond" w:hAnsi="Garamond" w:cs="Times New Roman"/>
          <w:color w:val="000000"/>
          <w:sz w:val="24"/>
          <w:szCs w:val="24"/>
        </w:rPr>
        <w:t xml:space="preserve"> </w:t>
      </w:r>
    </w:p>
    <w:p w14:paraId="2551D311" w14:textId="77777777" w:rsidR="00ED1EF8" w:rsidRPr="0091608A" w:rsidRDefault="00ED1EF8" w:rsidP="00ED1EF8">
      <w:pPr>
        <w:autoSpaceDE w:val="0"/>
        <w:autoSpaceDN w:val="0"/>
        <w:adjustRightInd w:val="0"/>
        <w:spacing w:after="0" w:line="240" w:lineRule="auto"/>
        <w:ind w:firstLine="284"/>
        <w:jc w:val="right"/>
        <w:rPr>
          <w:rFonts w:ascii="Garamond" w:hAnsi="Garamond" w:cs="Times New Roman"/>
          <w:b/>
          <w:bCs/>
          <w:color w:val="000000"/>
          <w:sz w:val="24"/>
          <w:szCs w:val="24"/>
        </w:rPr>
      </w:pPr>
      <w:r w:rsidRPr="0091608A">
        <w:rPr>
          <w:rFonts w:ascii="Garamond" w:hAnsi="Garamond" w:cs="Times New Roman"/>
          <w:b/>
          <w:bCs/>
          <w:color w:val="000000"/>
          <w:sz w:val="24"/>
          <w:szCs w:val="24"/>
        </w:rPr>
        <w:t>Edi Rama</w:t>
      </w:r>
    </w:p>
    <w:p w14:paraId="4F1B07EB" w14:textId="77777777" w:rsidR="00ED1EF8" w:rsidRPr="0091608A" w:rsidRDefault="00ED1EF8" w:rsidP="00ED1EF8">
      <w:pPr>
        <w:autoSpaceDE w:val="0"/>
        <w:autoSpaceDN w:val="0"/>
        <w:adjustRightInd w:val="0"/>
        <w:spacing w:after="0" w:line="240" w:lineRule="auto"/>
        <w:ind w:firstLine="284"/>
        <w:jc w:val="right"/>
        <w:rPr>
          <w:rFonts w:ascii="Garamond" w:hAnsi="Garamond" w:cs="Times New Roman"/>
          <w:b/>
          <w:bCs/>
          <w:color w:val="000000"/>
          <w:sz w:val="24"/>
          <w:szCs w:val="24"/>
        </w:rPr>
      </w:pPr>
    </w:p>
    <w:p w14:paraId="5B0BACEB" w14:textId="77777777" w:rsidR="003A2F71" w:rsidRPr="0091608A" w:rsidRDefault="003A2F71" w:rsidP="00ED1EF8">
      <w:pPr>
        <w:spacing w:after="0" w:line="240" w:lineRule="auto"/>
        <w:ind w:firstLine="284"/>
        <w:rPr>
          <w:rFonts w:ascii="Garamond" w:hAnsi="Garamond"/>
          <w:sz w:val="24"/>
          <w:szCs w:val="24"/>
        </w:rPr>
      </w:pPr>
    </w:p>
    <w:sectPr w:rsidR="003A2F71" w:rsidRPr="0091608A" w:rsidSect="00804A5D">
      <w:footerReference w:type="default" r:id="rId14"/>
      <w:pgSz w:w="11907" w:h="16839" w:code="9"/>
      <w:pgMar w:top="1440" w:right="1440" w:bottom="9" w:left="1440" w:header="708" w:footer="3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4F9FD" w14:textId="77777777" w:rsidR="009B1F03" w:rsidRDefault="009B1F03" w:rsidP="00A4387F">
      <w:pPr>
        <w:spacing w:after="0" w:line="240" w:lineRule="auto"/>
      </w:pPr>
      <w:r>
        <w:separator/>
      </w:r>
    </w:p>
  </w:endnote>
  <w:endnote w:type="continuationSeparator" w:id="0">
    <w:p w14:paraId="61B7084F" w14:textId="77777777" w:rsidR="009B1F03" w:rsidRDefault="009B1F03" w:rsidP="00A4387F">
      <w:pPr>
        <w:spacing w:after="0" w:line="240" w:lineRule="auto"/>
      </w:pPr>
      <w:r>
        <w:continuationSeparator/>
      </w:r>
    </w:p>
  </w:endnote>
  <w:endnote w:type="continuationNotice" w:id="1">
    <w:p w14:paraId="6F4C9280" w14:textId="77777777" w:rsidR="009B1F03" w:rsidRDefault="009B1F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250771"/>
      <w:docPartObj>
        <w:docPartGallery w:val="Page Numbers (Bottom of Page)"/>
        <w:docPartUnique/>
      </w:docPartObj>
    </w:sdtPr>
    <w:sdtEndPr>
      <w:rPr>
        <w:rFonts w:ascii="Times New Roman" w:hAnsi="Times New Roman" w:cs="Times New Roman"/>
        <w:noProof/>
        <w:sz w:val="24"/>
      </w:rPr>
    </w:sdtEndPr>
    <w:sdtContent>
      <w:p w14:paraId="0DE64EE5" w14:textId="77777777" w:rsidR="00F92FBE" w:rsidRPr="00804A5D" w:rsidRDefault="00F92FBE">
        <w:pPr>
          <w:pStyle w:val="Footer"/>
          <w:jc w:val="right"/>
          <w:rPr>
            <w:rFonts w:ascii="Times New Roman" w:hAnsi="Times New Roman" w:cs="Times New Roman"/>
            <w:sz w:val="24"/>
          </w:rPr>
        </w:pPr>
        <w:r w:rsidRPr="00804A5D">
          <w:rPr>
            <w:rFonts w:ascii="Times New Roman" w:hAnsi="Times New Roman" w:cs="Times New Roman"/>
            <w:sz w:val="24"/>
          </w:rPr>
          <w:fldChar w:fldCharType="begin"/>
        </w:r>
        <w:r w:rsidRPr="00804A5D">
          <w:rPr>
            <w:rFonts w:ascii="Times New Roman" w:hAnsi="Times New Roman" w:cs="Times New Roman"/>
            <w:sz w:val="24"/>
          </w:rPr>
          <w:instrText xml:space="preserve"> PAGE   \* MERGEFORMAT </w:instrText>
        </w:r>
        <w:r w:rsidRPr="00804A5D">
          <w:rPr>
            <w:rFonts w:ascii="Times New Roman" w:hAnsi="Times New Roman" w:cs="Times New Roman"/>
            <w:sz w:val="24"/>
          </w:rPr>
          <w:fldChar w:fldCharType="separate"/>
        </w:r>
        <w:r w:rsidR="00075C23">
          <w:rPr>
            <w:rFonts w:ascii="Times New Roman" w:hAnsi="Times New Roman" w:cs="Times New Roman"/>
            <w:noProof/>
            <w:sz w:val="24"/>
          </w:rPr>
          <w:t>10</w:t>
        </w:r>
        <w:r w:rsidRPr="00804A5D">
          <w:rPr>
            <w:rFonts w:ascii="Times New Roman" w:hAnsi="Times New Roman" w:cs="Times New Roman"/>
            <w:noProof/>
            <w:sz w:val="24"/>
          </w:rPr>
          <w:fldChar w:fldCharType="end"/>
        </w:r>
      </w:p>
    </w:sdtContent>
  </w:sdt>
  <w:p w14:paraId="576D55DF" w14:textId="77777777" w:rsidR="00F92FBE" w:rsidRDefault="00F92FBE" w:rsidP="00804A5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17C0D" w14:textId="77777777" w:rsidR="009B1F03" w:rsidRDefault="009B1F03" w:rsidP="00A4387F">
      <w:pPr>
        <w:spacing w:after="0" w:line="240" w:lineRule="auto"/>
      </w:pPr>
      <w:r>
        <w:separator/>
      </w:r>
    </w:p>
  </w:footnote>
  <w:footnote w:type="continuationSeparator" w:id="0">
    <w:p w14:paraId="20AAC139" w14:textId="77777777" w:rsidR="009B1F03" w:rsidRDefault="009B1F03" w:rsidP="00A4387F">
      <w:pPr>
        <w:spacing w:after="0" w:line="240" w:lineRule="auto"/>
      </w:pPr>
      <w:r>
        <w:continuationSeparator/>
      </w:r>
    </w:p>
  </w:footnote>
  <w:footnote w:type="continuationNotice" w:id="1">
    <w:p w14:paraId="52E659B2" w14:textId="77777777" w:rsidR="009B1F03" w:rsidRDefault="009B1F0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72CD"/>
    <w:multiLevelType w:val="hybridMultilevel"/>
    <w:tmpl w:val="3470150C"/>
    <w:lvl w:ilvl="0" w:tplc="E9C61348">
      <w:start w:val="1"/>
      <w:numFmt w:val="lowerLetter"/>
      <w:lvlText w:val="%1)"/>
      <w:lvlJc w:val="left"/>
      <w:pPr>
        <w:ind w:left="967" w:hanging="317"/>
      </w:pPr>
      <w:rPr>
        <w:rFonts w:ascii="Times New Roman" w:eastAsia="Times New Roman" w:hAnsi="Times New Roman" w:cs="Times New Roman" w:hint="default"/>
        <w:spacing w:val="-3"/>
        <w:w w:val="100"/>
        <w:sz w:val="24"/>
        <w:szCs w:val="24"/>
        <w:lang w:val="sq-AL" w:eastAsia="en-US" w:bidi="ar-SA"/>
      </w:rPr>
    </w:lvl>
    <w:lvl w:ilvl="1" w:tplc="20CA71D6">
      <w:numFmt w:val="bullet"/>
      <w:lvlText w:val="•"/>
      <w:lvlJc w:val="left"/>
      <w:pPr>
        <w:ind w:left="1804" w:hanging="317"/>
      </w:pPr>
      <w:rPr>
        <w:rFonts w:hint="default"/>
        <w:lang w:val="sq-AL" w:eastAsia="en-US" w:bidi="ar-SA"/>
      </w:rPr>
    </w:lvl>
    <w:lvl w:ilvl="2" w:tplc="C35E88EA">
      <w:numFmt w:val="bullet"/>
      <w:lvlText w:val="•"/>
      <w:lvlJc w:val="left"/>
      <w:pPr>
        <w:ind w:left="2859" w:hanging="317"/>
      </w:pPr>
      <w:rPr>
        <w:rFonts w:hint="default"/>
        <w:lang w:val="sq-AL" w:eastAsia="en-US" w:bidi="ar-SA"/>
      </w:rPr>
    </w:lvl>
    <w:lvl w:ilvl="3" w:tplc="1C0E8776">
      <w:numFmt w:val="bullet"/>
      <w:lvlText w:val="•"/>
      <w:lvlJc w:val="left"/>
      <w:pPr>
        <w:ind w:left="3913" w:hanging="317"/>
      </w:pPr>
      <w:rPr>
        <w:rFonts w:hint="default"/>
        <w:lang w:val="sq-AL" w:eastAsia="en-US" w:bidi="ar-SA"/>
      </w:rPr>
    </w:lvl>
    <w:lvl w:ilvl="4" w:tplc="2FCC15C6">
      <w:numFmt w:val="bullet"/>
      <w:lvlText w:val="•"/>
      <w:lvlJc w:val="left"/>
      <w:pPr>
        <w:ind w:left="4968" w:hanging="317"/>
      </w:pPr>
      <w:rPr>
        <w:rFonts w:hint="default"/>
        <w:lang w:val="sq-AL" w:eastAsia="en-US" w:bidi="ar-SA"/>
      </w:rPr>
    </w:lvl>
    <w:lvl w:ilvl="5" w:tplc="8F96FB62">
      <w:numFmt w:val="bullet"/>
      <w:lvlText w:val="•"/>
      <w:lvlJc w:val="left"/>
      <w:pPr>
        <w:ind w:left="6023" w:hanging="317"/>
      </w:pPr>
      <w:rPr>
        <w:rFonts w:hint="default"/>
        <w:lang w:val="sq-AL" w:eastAsia="en-US" w:bidi="ar-SA"/>
      </w:rPr>
    </w:lvl>
    <w:lvl w:ilvl="6" w:tplc="AB542C10">
      <w:numFmt w:val="bullet"/>
      <w:lvlText w:val="•"/>
      <w:lvlJc w:val="left"/>
      <w:pPr>
        <w:ind w:left="7077" w:hanging="317"/>
      </w:pPr>
      <w:rPr>
        <w:rFonts w:hint="default"/>
        <w:lang w:val="sq-AL" w:eastAsia="en-US" w:bidi="ar-SA"/>
      </w:rPr>
    </w:lvl>
    <w:lvl w:ilvl="7" w:tplc="CF6E2876">
      <w:numFmt w:val="bullet"/>
      <w:lvlText w:val="•"/>
      <w:lvlJc w:val="left"/>
      <w:pPr>
        <w:ind w:left="8132" w:hanging="317"/>
      </w:pPr>
      <w:rPr>
        <w:rFonts w:hint="default"/>
        <w:lang w:val="sq-AL" w:eastAsia="en-US" w:bidi="ar-SA"/>
      </w:rPr>
    </w:lvl>
    <w:lvl w:ilvl="8" w:tplc="BD6ED8F6">
      <w:numFmt w:val="bullet"/>
      <w:lvlText w:val="•"/>
      <w:lvlJc w:val="left"/>
      <w:pPr>
        <w:ind w:left="9187" w:hanging="317"/>
      </w:pPr>
      <w:rPr>
        <w:rFonts w:hint="default"/>
        <w:lang w:val="sq-AL" w:eastAsia="en-US" w:bidi="ar-SA"/>
      </w:rPr>
    </w:lvl>
  </w:abstractNum>
  <w:abstractNum w:abstractNumId="1">
    <w:nsid w:val="05B822B2"/>
    <w:multiLevelType w:val="hybridMultilevel"/>
    <w:tmpl w:val="9594E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60869"/>
    <w:multiLevelType w:val="hybridMultilevel"/>
    <w:tmpl w:val="9550A76A"/>
    <w:lvl w:ilvl="0" w:tplc="041C0017">
      <w:start w:val="1"/>
      <w:numFmt w:val="lowerLetter"/>
      <w:lvlText w:val="%1)"/>
      <w:lvlJc w:val="left"/>
      <w:pPr>
        <w:ind w:left="1080" w:hanging="360"/>
      </w:pPr>
      <w:rPr>
        <w:rFonts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nsid w:val="0D035A94"/>
    <w:multiLevelType w:val="hybridMultilevel"/>
    <w:tmpl w:val="C1AED2EA"/>
    <w:lvl w:ilvl="0" w:tplc="B492EA26">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F4F29EFA">
      <w:start w:val="1"/>
      <w:numFmt w:val="lowerLetter"/>
      <w:lvlText w:val="%3)"/>
      <w:lvlJc w:val="left"/>
      <w:pPr>
        <w:ind w:left="2340" w:hanging="360"/>
      </w:pPr>
      <w:rPr>
        <w:rFonts w:hint="default"/>
        <w:i w:val="0"/>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104D0B5A"/>
    <w:multiLevelType w:val="hybridMultilevel"/>
    <w:tmpl w:val="F51E08B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1129159B"/>
    <w:multiLevelType w:val="hybridMultilevel"/>
    <w:tmpl w:val="767E2CFE"/>
    <w:lvl w:ilvl="0" w:tplc="BCC6912A">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2707CB9"/>
    <w:multiLevelType w:val="hybridMultilevel"/>
    <w:tmpl w:val="3F806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904E41"/>
    <w:multiLevelType w:val="hybridMultilevel"/>
    <w:tmpl w:val="AA180360"/>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3410C9"/>
    <w:multiLevelType w:val="hybridMultilevel"/>
    <w:tmpl w:val="5E8A4CBA"/>
    <w:lvl w:ilvl="0" w:tplc="041C0017">
      <w:start w:val="1"/>
      <w:numFmt w:val="lowerLetter"/>
      <w:lvlText w:val="%1)"/>
      <w:lvlJc w:val="left"/>
      <w:pPr>
        <w:ind w:left="1440" w:hanging="360"/>
      </w:p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9">
    <w:nsid w:val="178216B2"/>
    <w:multiLevelType w:val="hybridMultilevel"/>
    <w:tmpl w:val="CBF64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A07846"/>
    <w:multiLevelType w:val="hybridMultilevel"/>
    <w:tmpl w:val="D8FCE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4F6656"/>
    <w:multiLevelType w:val="hybridMultilevel"/>
    <w:tmpl w:val="C5222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1678E3"/>
    <w:multiLevelType w:val="hybridMultilevel"/>
    <w:tmpl w:val="D870E67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6E900A6"/>
    <w:multiLevelType w:val="hybridMultilevel"/>
    <w:tmpl w:val="3D508B40"/>
    <w:lvl w:ilvl="0" w:tplc="F7C61F5A">
      <w:start w:val="6"/>
      <w:numFmt w:val="lowerLetter"/>
      <w:lvlText w:val="%1)"/>
      <w:lvlJc w:val="left"/>
      <w:pPr>
        <w:ind w:left="502" w:hanging="360"/>
      </w:pPr>
      <w:rPr>
        <w:rFonts w:hint="default"/>
      </w:rPr>
    </w:lvl>
    <w:lvl w:ilvl="1" w:tplc="041C0019" w:tentative="1">
      <w:start w:val="1"/>
      <w:numFmt w:val="lowerLetter"/>
      <w:lvlText w:val="%2."/>
      <w:lvlJc w:val="left"/>
      <w:pPr>
        <w:ind w:left="1222" w:hanging="360"/>
      </w:pPr>
    </w:lvl>
    <w:lvl w:ilvl="2" w:tplc="041C001B" w:tentative="1">
      <w:start w:val="1"/>
      <w:numFmt w:val="lowerRoman"/>
      <w:lvlText w:val="%3."/>
      <w:lvlJc w:val="right"/>
      <w:pPr>
        <w:ind w:left="1942" w:hanging="180"/>
      </w:pPr>
    </w:lvl>
    <w:lvl w:ilvl="3" w:tplc="041C000F" w:tentative="1">
      <w:start w:val="1"/>
      <w:numFmt w:val="decimal"/>
      <w:lvlText w:val="%4."/>
      <w:lvlJc w:val="left"/>
      <w:pPr>
        <w:ind w:left="2662" w:hanging="360"/>
      </w:pPr>
    </w:lvl>
    <w:lvl w:ilvl="4" w:tplc="041C0019" w:tentative="1">
      <w:start w:val="1"/>
      <w:numFmt w:val="lowerLetter"/>
      <w:lvlText w:val="%5."/>
      <w:lvlJc w:val="left"/>
      <w:pPr>
        <w:ind w:left="3382" w:hanging="360"/>
      </w:pPr>
    </w:lvl>
    <w:lvl w:ilvl="5" w:tplc="041C001B" w:tentative="1">
      <w:start w:val="1"/>
      <w:numFmt w:val="lowerRoman"/>
      <w:lvlText w:val="%6."/>
      <w:lvlJc w:val="right"/>
      <w:pPr>
        <w:ind w:left="4102" w:hanging="180"/>
      </w:pPr>
    </w:lvl>
    <w:lvl w:ilvl="6" w:tplc="041C000F" w:tentative="1">
      <w:start w:val="1"/>
      <w:numFmt w:val="decimal"/>
      <w:lvlText w:val="%7."/>
      <w:lvlJc w:val="left"/>
      <w:pPr>
        <w:ind w:left="4822" w:hanging="360"/>
      </w:pPr>
    </w:lvl>
    <w:lvl w:ilvl="7" w:tplc="041C0019" w:tentative="1">
      <w:start w:val="1"/>
      <w:numFmt w:val="lowerLetter"/>
      <w:lvlText w:val="%8."/>
      <w:lvlJc w:val="left"/>
      <w:pPr>
        <w:ind w:left="5542" w:hanging="360"/>
      </w:pPr>
    </w:lvl>
    <w:lvl w:ilvl="8" w:tplc="041C001B" w:tentative="1">
      <w:start w:val="1"/>
      <w:numFmt w:val="lowerRoman"/>
      <w:lvlText w:val="%9."/>
      <w:lvlJc w:val="right"/>
      <w:pPr>
        <w:ind w:left="6262" w:hanging="180"/>
      </w:pPr>
    </w:lvl>
  </w:abstractNum>
  <w:abstractNum w:abstractNumId="14">
    <w:nsid w:val="284A5FC4"/>
    <w:multiLevelType w:val="hybridMultilevel"/>
    <w:tmpl w:val="2ABA8630"/>
    <w:lvl w:ilvl="0" w:tplc="041C000F">
      <w:start w:val="6"/>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2913699F"/>
    <w:multiLevelType w:val="hybridMultilevel"/>
    <w:tmpl w:val="334E8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FD625414">
      <w:start w:val="1"/>
      <w:numFmt w:val="lowerRoman"/>
      <w:lvlText w:val="%3."/>
      <w:lvlJc w:val="right"/>
      <w:pPr>
        <w:ind w:left="2160" w:hanging="180"/>
      </w:pPr>
      <w:rPr>
        <w:color w:val="FF000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B60E8B"/>
    <w:multiLevelType w:val="hybridMultilevel"/>
    <w:tmpl w:val="58427218"/>
    <w:lvl w:ilvl="0" w:tplc="00063388">
      <w:start w:val="7"/>
      <w:numFmt w:val="decimal"/>
      <w:lvlText w:val="%1"/>
      <w:lvlJc w:val="left"/>
      <w:pPr>
        <w:ind w:left="786" w:hanging="360"/>
      </w:pPr>
      <w:rPr>
        <w:rFonts w:hint="default"/>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7">
    <w:nsid w:val="328D19D3"/>
    <w:multiLevelType w:val="hybridMultilevel"/>
    <w:tmpl w:val="CACC9036"/>
    <w:lvl w:ilvl="0" w:tplc="F2122898">
      <w:start w:val="1"/>
      <w:numFmt w:val="lowerLetter"/>
      <w:lvlText w:val="%1)"/>
      <w:lvlJc w:val="left"/>
      <w:pPr>
        <w:ind w:left="720" w:hanging="360"/>
      </w:pPr>
      <w:rPr>
        <w:rFonts w:ascii="Times New Roman" w:hAnsi="Times New Roman" w:cs="Times New Roman" w:hint="default"/>
        <w:i w:val="0"/>
        <w:color w:val="auto"/>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3B2A7C31"/>
    <w:multiLevelType w:val="hybridMultilevel"/>
    <w:tmpl w:val="0448BE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4A5268"/>
    <w:multiLevelType w:val="hybridMultilevel"/>
    <w:tmpl w:val="FB9E80C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4381004D"/>
    <w:multiLevelType w:val="hybridMultilevel"/>
    <w:tmpl w:val="F6FCB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323F53"/>
    <w:multiLevelType w:val="hybridMultilevel"/>
    <w:tmpl w:val="C0B69DE8"/>
    <w:lvl w:ilvl="0" w:tplc="75AE12E6">
      <w:start w:val="1"/>
      <w:numFmt w:val="lowerLetter"/>
      <w:lvlText w:val="%1)"/>
      <w:lvlJc w:val="left"/>
      <w:pPr>
        <w:ind w:left="720" w:hanging="360"/>
      </w:pPr>
      <w:rPr>
        <w:rFonts w:ascii="Times New Roman" w:hAnsi="Times New Roman" w:cs="Times New Roman" w:hint="default"/>
        <w:i w:val="0"/>
      </w:r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72F0BCF"/>
    <w:multiLevelType w:val="hybridMultilevel"/>
    <w:tmpl w:val="FB72DC56"/>
    <w:lvl w:ilvl="0" w:tplc="041C0013">
      <w:start w:val="1"/>
      <w:numFmt w:val="upperRoman"/>
      <w:lvlText w:val="%1."/>
      <w:lvlJc w:val="right"/>
      <w:pPr>
        <w:ind w:left="720" w:hanging="360"/>
      </w:pPr>
    </w:lvl>
    <w:lvl w:ilvl="1" w:tplc="37DE9F76">
      <w:numFmt w:val="bullet"/>
      <w:lvlText w:val=""/>
      <w:lvlJc w:val="left"/>
      <w:pPr>
        <w:ind w:left="1440" w:hanging="360"/>
      </w:pPr>
      <w:rPr>
        <w:rFonts w:ascii="Symbol" w:eastAsia="Symbol" w:hAnsi="Symbol" w:cs="Symbol" w:hint="default"/>
        <w:spacing w:val="-1"/>
        <w:w w:val="100"/>
        <w:sz w:val="24"/>
        <w:szCs w:val="24"/>
        <w:lang w:val="sq-AL" w:eastAsia="en-US" w:bidi="ar-SA"/>
      </w:rPr>
    </w:lvl>
    <w:lvl w:ilvl="2" w:tplc="B91AB4C4">
      <w:start w:val="4"/>
      <w:numFmt w:val="decimal"/>
      <w:lvlText w:val="%3."/>
      <w:lvlJc w:val="left"/>
      <w:pPr>
        <w:ind w:left="2340" w:hanging="360"/>
      </w:pPr>
      <w:rPr>
        <w:rFonts w:hint="default"/>
      </w:rPr>
    </w:lvl>
    <w:lvl w:ilvl="3" w:tplc="49AE30C8">
      <w:start w:val="2"/>
      <w:numFmt w:val="decimal"/>
      <w:lvlText w:val="%4&gt;"/>
      <w:lvlJc w:val="left"/>
      <w:pPr>
        <w:ind w:left="2880" w:hanging="360"/>
      </w:pPr>
      <w:rPr>
        <w:rFonts w:hint="default"/>
      </w:rPr>
    </w:lvl>
    <w:lvl w:ilvl="4" w:tplc="9320A136">
      <w:start w:val="7"/>
      <w:numFmt w:val="lowerLetter"/>
      <w:lvlText w:val="%5)"/>
      <w:lvlJc w:val="left"/>
      <w:pPr>
        <w:ind w:left="3600" w:hanging="360"/>
      </w:pPr>
      <w:rPr>
        <w:rFonts w:hint="default"/>
      </w:r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550611B3"/>
    <w:multiLevelType w:val="hybridMultilevel"/>
    <w:tmpl w:val="4EA8F3F0"/>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71176D2"/>
    <w:multiLevelType w:val="hybridMultilevel"/>
    <w:tmpl w:val="1B4C8DE4"/>
    <w:lvl w:ilvl="0" w:tplc="D1C89618">
      <w:start w:val="1"/>
      <w:numFmt w:val="lowerRoman"/>
      <w:lvlText w:val="%1."/>
      <w:lvlJc w:val="left"/>
      <w:pPr>
        <w:ind w:left="1440" w:hanging="360"/>
      </w:pPr>
      <w:rPr>
        <w:rFonts w:ascii="Times New Roman" w:eastAsiaTheme="minorHAnsi" w:hAnsi="Times New Roman" w:cs="Times New Roman"/>
        <w:spacing w:val="-2"/>
        <w:w w:val="100"/>
        <w:sz w:val="28"/>
        <w:szCs w:val="28"/>
        <w:lang w:val="sq-AL" w:eastAsia="en-US" w:bidi="ar-SA"/>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5">
    <w:nsid w:val="59A60F3C"/>
    <w:multiLevelType w:val="hybridMultilevel"/>
    <w:tmpl w:val="686C877E"/>
    <w:lvl w:ilvl="0" w:tplc="041C0017">
      <w:start w:val="1"/>
      <w:numFmt w:val="lowerLetter"/>
      <w:lvlText w:val="%1)"/>
      <w:lvlJc w:val="left"/>
      <w:pPr>
        <w:ind w:left="1440" w:hanging="360"/>
      </w:p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nsid w:val="5D1C3E19"/>
    <w:multiLevelType w:val="hybridMultilevel"/>
    <w:tmpl w:val="40487FF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5DE431B9"/>
    <w:multiLevelType w:val="hybridMultilevel"/>
    <w:tmpl w:val="DC6231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CD6CBC"/>
    <w:multiLevelType w:val="hybridMultilevel"/>
    <w:tmpl w:val="35E2A3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D766EF"/>
    <w:multiLevelType w:val="hybridMultilevel"/>
    <w:tmpl w:val="81B45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A01736"/>
    <w:multiLevelType w:val="hybridMultilevel"/>
    <w:tmpl w:val="4D3EB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362003"/>
    <w:multiLevelType w:val="hybridMultilevel"/>
    <w:tmpl w:val="98988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D75B28"/>
    <w:multiLevelType w:val="multilevel"/>
    <w:tmpl w:val="3A8EA730"/>
    <w:lvl w:ilvl="0">
      <w:start w:val="5"/>
      <w:numFmt w:val="decimal"/>
      <w:lvlText w:val="%1."/>
      <w:lvlJc w:val="left"/>
      <w:pPr>
        <w:ind w:left="720" w:hanging="360"/>
      </w:pPr>
      <w:rPr>
        <w:rFonts w:hint="default"/>
      </w:rPr>
    </w:lvl>
    <w:lvl w:ilvl="1">
      <w:start w:val="1"/>
      <w:numFmt w:val="decimal"/>
      <w:isLgl/>
      <w:lvlText w:val="%1.%2"/>
      <w:lvlJc w:val="left"/>
      <w:pPr>
        <w:ind w:left="765" w:hanging="40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3">
    <w:nsid w:val="6FE91647"/>
    <w:multiLevelType w:val="hybridMultilevel"/>
    <w:tmpl w:val="E7262712"/>
    <w:lvl w:ilvl="0" w:tplc="43403902">
      <w:start w:val="1"/>
      <w:numFmt w:val="lowerLetter"/>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742875D7"/>
    <w:multiLevelType w:val="hybridMultilevel"/>
    <w:tmpl w:val="23086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F71EA3"/>
    <w:multiLevelType w:val="hybridMultilevel"/>
    <w:tmpl w:val="3920DFD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nsid w:val="78CE4B68"/>
    <w:multiLevelType w:val="hybridMultilevel"/>
    <w:tmpl w:val="52C48C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A97C8D"/>
    <w:multiLevelType w:val="hybridMultilevel"/>
    <w:tmpl w:val="A3FA2904"/>
    <w:lvl w:ilvl="0" w:tplc="F09E9E48">
      <w:start w:val="1"/>
      <w:numFmt w:val="lowerLetter"/>
      <w:lvlText w:val="%1)"/>
      <w:lvlJc w:val="left"/>
      <w:pPr>
        <w:ind w:left="336" w:hanging="246"/>
      </w:pPr>
      <w:rPr>
        <w:rFonts w:hint="default"/>
        <w:color w:val="000000" w:themeColor="text1"/>
        <w:spacing w:val="-3"/>
        <w:w w:val="100"/>
        <w:lang w:val="sq-AL" w:eastAsia="en-US" w:bidi="ar-SA"/>
      </w:rPr>
    </w:lvl>
    <w:lvl w:ilvl="1" w:tplc="0D5A71E8">
      <w:start w:val="1"/>
      <w:numFmt w:val="lowerRoman"/>
      <w:lvlText w:val="%2."/>
      <w:lvlJc w:val="left"/>
      <w:pPr>
        <w:ind w:left="919" w:hanging="308"/>
      </w:pPr>
      <w:rPr>
        <w:rFonts w:ascii="Times New Roman" w:eastAsia="Times New Roman" w:hAnsi="Times New Roman" w:cs="Times New Roman" w:hint="default"/>
        <w:i/>
        <w:spacing w:val="-28"/>
        <w:w w:val="100"/>
        <w:sz w:val="24"/>
        <w:szCs w:val="24"/>
        <w:lang w:val="sq-AL" w:eastAsia="en-US" w:bidi="ar-SA"/>
      </w:rPr>
    </w:lvl>
    <w:lvl w:ilvl="2" w:tplc="37DE9F76">
      <w:numFmt w:val="bullet"/>
      <w:lvlText w:val=""/>
      <w:lvlJc w:val="left"/>
      <w:pPr>
        <w:ind w:left="1279" w:hanging="360"/>
      </w:pPr>
      <w:rPr>
        <w:rFonts w:ascii="Symbol" w:eastAsia="Symbol" w:hAnsi="Symbol" w:cs="Symbol" w:hint="default"/>
        <w:w w:val="100"/>
        <w:sz w:val="24"/>
        <w:szCs w:val="24"/>
        <w:lang w:val="sq-AL" w:eastAsia="en-US" w:bidi="ar-SA"/>
      </w:rPr>
    </w:lvl>
    <w:lvl w:ilvl="3" w:tplc="1CC62C6E">
      <w:numFmt w:val="bullet"/>
      <w:lvlText w:val="•"/>
      <w:lvlJc w:val="left"/>
      <w:pPr>
        <w:ind w:left="2462" w:hanging="360"/>
      </w:pPr>
      <w:rPr>
        <w:rFonts w:hint="default"/>
        <w:lang w:val="sq-AL" w:eastAsia="en-US" w:bidi="ar-SA"/>
      </w:rPr>
    </w:lvl>
    <w:lvl w:ilvl="4" w:tplc="E39A4BF2">
      <w:numFmt w:val="bullet"/>
      <w:lvlText w:val="•"/>
      <w:lvlJc w:val="left"/>
      <w:pPr>
        <w:ind w:left="3645" w:hanging="360"/>
      </w:pPr>
      <w:rPr>
        <w:rFonts w:hint="default"/>
        <w:lang w:val="sq-AL" w:eastAsia="en-US" w:bidi="ar-SA"/>
      </w:rPr>
    </w:lvl>
    <w:lvl w:ilvl="5" w:tplc="0EBC88D2">
      <w:numFmt w:val="bullet"/>
      <w:lvlText w:val="•"/>
      <w:lvlJc w:val="left"/>
      <w:pPr>
        <w:ind w:left="4828" w:hanging="360"/>
      </w:pPr>
      <w:rPr>
        <w:rFonts w:hint="default"/>
        <w:lang w:val="sq-AL" w:eastAsia="en-US" w:bidi="ar-SA"/>
      </w:rPr>
    </w:lvl>
    <w:lvl w:ilvl="6" w:tplc="6C86C0EE">
      <w:numFmt w:val="bullet"/>
      <w:lvlText w:val="•"/>
      <w:lvlJc w:val="left"/>
      <w:pPr>
        <w:ind w:left="6012" w:hanging="360"/>
      </w:pPr>
      <w:rPr>
        <w:rFonts w:hint="default"/>
        <w:lang w:val="sq-AL" w:eastAsia="en-US" w:bidi="ar-SA"/>
      </w:rPr>
    </w:lvl>
    <w:lvl w:ilvl="7" w:tplc="104A3B02">
      <w:numFmt w:val="bullet"/>
      <w:lvlText w:val="•"/>
      <w:lvlJc w:val="left"/>
      <w:pPr>
        <w:ind w:left="7195" w:hanging="360"/>
      </w:pPr>
      <w:rPr>
        <w:rFonts w:hint="default"/>
        <w:lang w:val="sq-AL" w:eastAsia="en-US" w:bidi="ar-SA"/>
      </w:rPr>
    </w:lvl>
    <w:lvl w:ilvl="8" w:tplc="1688B520">
      <w:numFmt w:val="bullet"/>
      <w:lvlText w:val="•"/>
      <w:lvlJc w:val="left"/>
      <w:pPr>
        <w:ind w:left="8378" w:hanging="360"/>
      </w:pPr>
      <w:rPr>
        <w:rFonts w:hint="default"/>
        <w:lang w:val="sq-AL" w:eastAsia="en-US" w:bidi="ar-SA"/>
      </w:rPr>
    </w:lvl>
  </w:abstractNum>
  <w:abstractNum w:abstractNumId="38">
    <w:nsid w:val="7B286F0B"/>
    <w:multiLevelType w:val="hybridMultilevel"/>
    <w:tmpl w:val="77AA2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88779C"/>
    <w:multiLevelType w:val="hybridMultilevel"/>
    <w:tmpl w:val="EF7AD6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7"/>
  </w:num>
  <w:num w:numId="2">
    <w:abstractNumId w:val="17"/>
  </w:num>
  <w:num w:numId="3">
    <w:abstractNumId w:val="25"/>
  </w:num>
  <w:num w:numId="4">
    <w:abstractNumId w:val="0"/>
  </w:num>
  <w:num w:numId="5">
    <w:abstractNumId w:val="22"/>
  </w:num>
  <w:num w:numId="6">
    <w:abstractNumId w:val="36"/>
  </w:num>
  <w:num w:numId="7">
    <w:abstractNumId w:val="26"/>
  </w:num>
  <w:num w:numId="8">
    <w:abstractNumId w:val="13"/>
  </w:num>
  <w:num w:numId="9">
    <w:abstractNumId w:val="23"/>
  </w:num>
  <w:num w:numId="10">
    <w:abstractNumId w:val="5"/>
  </w:num>
  <w:num w:numId="11">
    <w:abstractNumId w:val="3"/>
  </w:num>
  <w:num w:numId="12">
    <w:abstractNumId w:val="21"/>
  </w:num>
  <w:num w:numId="13">
    <w:abstractNumId w:val="2"/>
  </w:num>
  <w:num w:numId="14">
    <w:abstractNumId w:val="33"/>
  </w:num>
  <w:num w:numId="15">
    <w:abstractNumId w:val="8"/>
  </w:num>
  <w:num w:numId="16">
    <w:abstractNumId w:val="39"/>
  </w:num>
  <w:num w:numId="17">
    <w:abstractNumId w:val="19"/>
  </w:num>
  <w:num w:numId="18">
    <w:abstractNumId w:val="35"/>
  </w:num>
  <w:num w:numId="19">
    <w:abstractNumId w:val="24"/>
  </w:num>
  <w:num w:numId="20">
    <w:abstractNumId w:val="20"/>
  </w:num>
  <w:num w:numId="21">
    <w:abstractNumId w:val="7"/>
  </w:num>
  <w:num w:numId="22">
    <w:abstractNumId w:val="14"/>
  </w:num>
  <w:num w:numId="23">
    <w:abstractNumId w:val="16"/>
  </w:num>
  <w:num w:numId="24">
    <w:abstractNumId w:val="4"/>
  </w:num>
  <w:num w:numId="25">
    <w:abstractNumId w:val="32"/>
  </w:num>
  <w:num w:numId="26">
    <w:abstractNumId w:val="1"/>
  </w:num>
  <w:num w:numId="27">
    <w:abstractNumId w:val="31"/>
  </w:num>
  <w:num w:numId="28">
    <w:abstractNumId w:val="10"/>
  </w:num>
  <w:num w:numId="29">
    <w:abstractNumId w:val="15"/>
  </w:num>
  <w:num w:numId="30">
    <w:abstractNumId w:val="11"/>
  </w:num>
  <w:num w:numId="31">
    <w:abstractNumId w:val="34"/>
  </w:num>
  <w:num w:numId="32">
    <w:abstractNumId w:val="38"/>
  </w:num>
  <w:num w:numId="33">
    <w:abstractNumId w:val="6"/>
  </w:num>
  <w:num w:numId="34">
    <w:abstractNumId w:val="12"/>
  </w:num>
  <w:num w:numId="35">
    <w:abstractNumId w:val="30"/>
  </w:num>
  <w:num w:numId="36">
    <w:abstractNumId w:val="9"/>
  </w:num>
  <w:num w:numId="37">
    <w:abstractNumId w:val="18"/>
  </w:num>
  <w:num w:numId="38">
    <w:abstractNumId w:val="28"/>
  </w:num>
  <w:num w:numId="39">
    <w:abstractNumId w:val="27"/>
  </w:num>
  <w:num w:numId="4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582"/>
    <w:rsid w:val="0000178E"/>
    <w:rsid w:val="000048F5"/>
    <w:rsid w:val="00014677"/>
    <w:rsid w:val="000169A5"/>
    <w:rsid w:val="00022C90"/>
    <w:rsid w:val="000243D8"/>
    <w:rsid w:val="00047104"/>
    <w:rsid w:val="0004787C"/>
    <w:rsid w:val="00051214"/>
    <w:rsid w:val="000521E1"/>
    <w:rsid w:val="00054032"/>
    <w:rsid w:val="00057265"/>
    <w:rsid w:val="00060FDF"/>
    <w:rsid w:val="00062681"/>
    <w:rsid w:val="00066B12"/>
    <w:rsid w:val="000713AE"/>
    <w:rsid w:val="00075C23"/>
    <w:rsid w:val="000809E4"/>
    <w:rsid w:val="00081757"/>
    <w:rsid w:val="000842AF"/>
    <w:rsid w:val="00090372"/>
    <w:rsid w:val="000915D3"/>
    <w:rsid w:val="00097491"/>
    <w:rsid w:val="000A2C65"/>
    <w:rsid w:val="000A7E48"/>
    <w:rsid w:val="000B1088"/>
    <w:rsid w:val="000B2BC5"/>
    <w:rsid w:val="000C22BE"/>
    <w:rsid w:val="000C2A60"/>
    <w:rsid w:val="000C3C10"/>
    <w:rsid w:val="000D20D3"/>
    <w:rsid w:val="000F1C14"/>
    <w:rsid w:val="000F254C"/>
    <w:rsid w:val="000F2FC1"/>
    <w:rsid w:val="000F425C"/>
    <w:rsid w:val="000F508B"/>
    <w:rsid w:val="000F66BF"/>
    <w:rsid w:val="000F720D"/>
    <w:rsid w:val="00100621"/>
    <w:rsid w:val="00100C74"/>
    <w:rsid w:val="0011046F"/>
    <w:rsid w:val="0013064E"/>
    <w:rsid w:val="00143780"/>
    <w:rsid w:val="00154F16"/>
    <w:rsid w:val="00157FB4"/>
    <w:rsid w:val="0016187A"/>
    <w:rsid w:val="00163BF9"/>
    <w:rsid w:val="001723D1"/>
    <w:rsid w:val="00172BCF"/>
    <w:rsid w:val="00172C36"/>
    <w:rsid w:val="001749D0"/>
    <w:rsid w:val="0018096F"/>
    <w:rsid w:val="00180AFD"/>
    <w:rsid w:val="00191898"/>
    <w:rsid w:val="00192A3A"/>
    <w:rsid w:val="001931C2"/>
    <w:rsid w:val="001958C5"/>
    <w:rsid w:val="001A0112"/>
    <w:rsid w:val="001A3BF6"/>
    <w:rsid w:val="001A7248"/>
    <w:rsid w:val="001A797F"/>
    <w:rsid w:val="001C1247"/>
    <w:rsid w:val="001C2FAD"/>
    <w:rsid w:val="001C3344"/>
    <w:rsid w:val="001C5280"/>
    <w:rsid w:val="001D0A78"/>
    <w:rsid w:val="001D0EC7"/>
    <w:rsid w:val="001D6F29"/>
    <w:rsid w:val="001E0255"/>
    <w:rsid w:val="001E2256"/>
    <w:rsid w:val="001E59AF"/>
    <w:rsid w:val="001F02B6"/>
    <w:rsid w:val="001F17E6"/>
    <w:rsid w:val="001F4FD9"/>
    <w:rsid w:val="001F5E4B"/>
    <w:rsid w:val="00203027"/>
    <w:rsid w:val="00203728"/>
    <w:rsid w:val="0021109F"/>
    <w:rsid w:val="00214770"/>
    <w:rsid w:val="00220E15"/>
    <w:rsid w:val="00232C27"/>
    <w:rsid w:val="00240D45"/>
    <w:rsid w:val="002572B8"/>
    <w:rsid w:val="002611C2"/>
    <w:rsid w:val="002640D1"/>
    <w:rsid w:val="00265B78"/>
    <w:rsid w:val="00271C25"/>
    <w:rsid w:val="0027514B"/>
    <w:rsid w:val="00276934"/>
    <w:rsid w:val="00283804"/>
    <w:rsid w:val="00284362"/>
    <w:rsid w:val="002857E6"/>
    <w:rsid w:val="00291E17"/>
    <w:rsid w:val="002968F0"/>
    <w:rsid w:val="002A0219"/>
    <w:rsid w:val="002A2EF7"/>
    <w:rsid w:val="002B1BF7"/>
    <w:rsid w:val="002B4D7E"/>
    <w:rsid w:val="002B5A9F"/>
    <w:rsid w:val="002C0E30"/>
    <w:rsid w:val="002D5E85"/>
    <w:rsid w:val="002E41D4"/>
    <w:rsid w:val="002E5B3C"/>
    <w:rsid w:val="002F2B5F"/>
    <w:rsid w:val="00300FD4"/>
    <w:rsid w:val="0030134B"/>
    <w:rsid w:val="00302972"/>
    <w:rsid w:val="003052AB"/>
    <w:rsid w:val="00312B61"/>
    <w:rsid w:val="00313C6E"/>
    <w:rsid w:val="003164E4"/>
    <w:rsid w:val="00321F9D"/>
    <w:rsid w:val="0032670D"/>
    <w:rsid w:val="00331DC9"/>
    <w:rsid w:val="00332ECA"/>
    <w:rsid w:val="003353C2"/>
    <w:rsid w:val="00337271"/>
    <w:rsid w:val="00337CBE"/>
    <w:rsid w:val="00352FD4"/>
    <w:rsid w:val="0035467F"/>
    <w:rsid w:val="00357209"/>
    <w:rsid w:val="003638B0"/>
    <w:rsid w:val="003657CD"/>
    <w:rsid w:val="0036692F"/>
    <w:rsid w:val="00367D52"/>
    <w:rsid w:val="00375FAD"/>
    <w:rsid w:val="00377D33"/>
    <w:rsid w:val="003850E9"/>
    <w:rsid w:val="0038564F"/>
    <w:rsid w:val="00385B74"/>
    <w:rsid w:val="003875D0"/>
    <w:rsid w:val="00387C3A"/>
    <w:rsid w:val="003947F8"/>
    <w:rsid w:val="003A11DF"/>
    <w:rsid w:val="003A2F71"/>
    <w:rsid w:val="003A6A39"/>
    <w:rsid w:val="003B3D36"/>
    <w:rsid w:val="003C48E4"/>
    <w:rsid w:val="003C7AAB"/>
    <w:rsid w:val="003D24EC"/>
    <w:rsid w:val="003D293B"/>
    <w:rsid w:val="003D39B8"/>
    <w:rsid w:val="003D3ED1"/>
    <w:rsid w:val="003D6783"/>
    <w:rsid w:val="003E21D7"/>
    <w:rsid w:val="003E3314"/>
    <w:rsid w:val="003E4A07"/>
    <w:rsid w:val="003F143A"/>
    <w:rsid w:val="003F78AC"/>
    <w:rsid w:val="004015E2"/>
    <w:rsid w:val="00401A59"/>
    <w:rsid w:val="004063C2"/>
    <w:rsid w:val="0040699E"/>
    <w:rsid w:val="00413285"/>
    <w:rsid w:val="004158AD"/>
    <w:rsid w:val="00415DF0"/>
    <w:rsid w:val="00421111"/>
    <w:rsid w:val="0042629E"/>
    <w:rsid w:val="00426F2A"/>
    <w:rsid w:val="00432B8A"/>
    <w:rsid w:val="0043617E"/>
    <w:rsid w:val="004456A6"/>
    <w:rsid w:val="004462E8"/>
    <w:rsid w:val="00454D3B"/>
    <w:rsid w:val="00455466"/>
    <w:rsid w:val="004564DC"/>
    <w:rsid w:val="00460530"/>
    <w:rsid w:val="00462ACE"/>
    <w:rsid w:val="00465A2E"/>
    <w:rsid w:val="00476E39"/>
    <w:rsid w:val="004772B5"/>
    <w:rsid w:val="00490F6C"/>
    <w:rsid w:val="00494AD5"/>
    <w:rsid w:val="004A6004"/>
    <w:rsid w:val="004A624A"/>
    <w:rsid w:val="004B7AAC"/>
    <w:rsid w:val="004C0029"/>
    <w:rsid w:val="004C062F"/>
    <w:rsid w:val="004D2A8D"/>
    <w:rsid w:val="004D755F"/>
    <w:rsid w:val="004E5BA3"/>
    <w:rsid w:val="004E5E1C"/>
    <w:rsid w:val="004F5CA0"/>
    <w:rsid w:val="0050066A"/>
    <w:rsid w:val="00502336"/>
    <w:rsid w:val="00503127"/>
    <w:rsid w:val="00503444"/>
    <w:rsid w:val="005138C6"/>
    <w:rsid w:val="00513FB2"/>
    <w:rsid w:val="005153E0"/>
    <w:rsid w:val="005161BC"/>
    <w:rsid w:val="00517EE8"/>
    <w:rsid w:val="00523433"/>
    <w:rsid w:val="005275E9"/>
    <w:rsid w:val="00540522"/>
    <w:rsid w:val="00541F83"/>
    <w:rsid w:val="00543F3A"/>
    <w:rsid w:val="00546165"/>
    <w:rsid w:val="00555787"/>
    <w:rsid w:val="00555A6B"/>
    <w:rsid w:val="00566550"/>
    <w:rsid w:val="0056718E"/>
    <w:rsid w:val="0056766E"/>
    <w:rsid w:val="00570521"/>
    <w:rsid w:val="005831FB"/>
    <w:rsid w:val="005A16E6"/>
    <w:rsid w:val="005A2AAA"/>
    <w:rsid w:val="005B68FC"/>
    <w:rsid w:val="005C096D"/>
    <w:rsid w:val="005C2622"/>
    <w:rsid w:val="005C26C2"/>
    <w:rsid w:val="005C7582"/>
    <w:rsid w:val="005D5F02"/>
    <w:rsid w:val="005D6C6B"/>
    <w:rsid w:val="005D703B"/>
    <w:rsid w:val="005E100A"/>
    <w:rsid w:val="005E3D08"/>
    <w:rsid w:val="005E4186"/>
    <w:rsid w:val="005E634A"/>
    <w:rsid w:val="005E63F2"/>
    <w:rsid w:val="005F28F8"/>
    <w:rsid w:val="005F513C"/>
    <w:rsid w:val="00600B5F"/>
    <w:rsid w:val="00600BAD"/>
    <w:rsid w:val="00602ADA"/>
    <w:rsid w:val="00604926"/>
    <w:rsid w:val="00606D0F"/>
    <w:rsid w:val="00610025"/>
    <w:rsid w:val="00610679"/>
    <w:rsid w:val="00612D5F"/>
    <w:rsid w:val="00614229"/>
    <w:rsid w:val="00624196"/>
    <w:rsid w:val="006260CC"/>
    <w:rsid w:val="00627D05"/>
    <w:rsid w:val="00633183"/>
    <w:rsid w:val="00633286"/>
    <w:rsid w:val="00637F8D"/>
    <w:rsid w:val="0064308A"/>
    <w:rsid w:val="00645517"/>
    <w:rsid w:val="00651A00"/>
    <w:rsid w:val="006715B4"/>
    <w:rsid w:val="00671B64"/>
    <w:rsid w:val="00696FAE"/>
    <w:rsid w:val="00697116"/>
    <w:rsid w:val="00697EB7"/>
    <w:rsid w:val="006B0052"/>
    <w:rsid w:val="006B22FE"/>
    <w:rsid w:val="006B24C9"/>
    <w:rsid w:val="006B293A"/>
    <w:rsid w:val="006B2D32"/>
    <w:rsid w:val="006C2B87"/>
    <w:rsid w:val="006C6409"/>
    <w:rsid w:val="006C6FA4"/>
    <w:rsid w:val="006D5E21"/>
    <w:rsid w:val="00700092"/>
    <w:rsid w:val="00700DCD"/>
    <w:rsid w:val="00702662"/>
    <w:rsid w:val="007064ED"/>
    <w:rsid w:val="00711696"/>
    <w:rsid w:val="0071322C"/>
    <w:rsid w:val="00715E09"/>
    <w:rsid w:val="0072013C"/>
    <w:rsid w:val="00721291"/>
    <w:rsid w:val="007274A5"/>
    <w:rsid w:val="00731C1D"/>
    <w:rsid w:val="00745C2B"/>
    <w:rsid w:val="00747BCC"/>
    <w:rsid w:val="007536F7"/>
    <w:rsid w:val="00760BAF"/>
    <w:rsid w:val="0076366E"/>
    <w:rsid w:val="00765DF8"/>
    <w:rsid w:val="00765F95"/>
    <w:rsid w:val="007707AC"/>
    <w:rsid w:val="00773936"/>
    <w:rsid w:val="00777145"/>
    <w:rsid w:val="00791877"/>
    <w:rsid w:val="00796169"/>
    <w:rsid w:val="00796649"/>
    <w:rsid w:val="007A18AA"/>
    <w:rsid w:val="007A29C1"/>
    <w:rsid w:val="007A414A"/>
    <w:rsid w:val="007B41FA"/>
    <w:rsid w:val="007B7571"/>
    <w:rsid w:val="007C04E6"/>
    <w:rsid w:val="007C6E81"/>
    <w:rsid w:val="007D14C3"/>
    <w:rsid w:val="007D48B5"/>
    <w:rsid w:val="007E2324"/>
    <w:rsid w:val="007E5115"/>
    <w:rsid w:val="007F01E8"/>
    <w:rsid w:val="007F2A56"/>
    <w:rsid w:val="007F317C"/>
    <w:rsid w:val="007F65F0"/>
    <w:rsid w:val="00803C54"/>
    <w:rsid w:val="00804A5D"/>
    <w:rsid w:val="00805F8A"/>
    <w:rsid w:val="00811F8D"/>
    <w:rsid w:val="0081395C"/>
    <w:rsid w:val="00813CFF"/>
    <w:rsid w:val="00817013"/>
    <w:rsid w:val="0082011B"/>
    <w:rsid w:val="0082047D"/>
    <w:rsid w:val="00831A34"/>
    <w:rsid w:val="00833183"/>
    <w:rsid w:val="00841848"/>
    <w:rsid w:val="00841942"/>
    <w:rsid w:val="00842133"/>
    <w:rsid w:val="00842CEE"/>
    <w:rsid w:val="00847FF7"/>
    <w:rsid w:val="00852A12"/>
    <w:rsid w:val="00857CD6"/>
    <w:rsid w:val="0086279C"/>
    <w:rsid w:val="00867784"/>
    <w:rsid w:val="0087529D"/>
    <w:rsid w:val="0088184F"/>
    <w:rsid w:val="00884C93"/>
    <w:rsid w:val="00886127"/>
    <w:rsid w:val="00897A2D"/>
    <w:rsid w:val="008A00D6"/>
    <w:rsid w:val="008A103B"/>
    <w:rsid w:val="008A7165"/>
    <w:rsid w:val="008B2977"/>
    <w:rsid w:val="008B61C3"/>
    <w:rsid w:val="008C1003"/>
    <w:rsid w:val="008C2ECA"/>
    <w:rsid w:val="008C3B31"/>
    <w:rsid w:val="008D0D4B"/>
    <w:rsid w:val="008D0E34"/>
    <w:rsid w:val="008D7D47"/>
    <w:rsid w:val="008E1C21"/>
    <w:rsid w:val="008E3461"/>
    <w:rsid w:val="008E3C87"/>
    <w:rsid w:val="008F16F8"/>
    <w:rsid w:val="008F25BA"/>
    <w:rsid w:val="008F27AA"/>
    <w:rsid w:val="00906ADF"/>
    <w:rsid w:val="00910FBE"/>
    <w:rsid w:val="00914BDB"/>
    <w:rsid w:val="00915088"/>
    <w:rsid w:val="0091608A"/>
    <w:rsid w:val="009176B8"/>
    <w:rsid w:val="009263A4"/>
    <w:rsid w:val="0093203F"/>
    <w:rsid w:val="00933D56"/>
    <w:rsid w:val="00933EDC"/>
    <w:rsid w:val="0094372E"/>
    <w:rsid w:val="00951B13"/>
    <w:rsid w:val="0096025C"/>
    <w:rsid w:val="009614B9"/>
    <w:rsid w:val="00962845"/>
    <w:rsid w:val="00962847"/>
    <w:rsid w:val="009659F2"/>
    <w:rsid w:val="00974F21"/>
    <w:rsid w:val="009766AA"/>
    <w:rsid w:val="009831BA"/>
    <w:rsid w:val="009A1006"/>
    <w:rsid w:val="009A12EB"/>
    <w:rsid w:val="009A3DF0"/>
    <w:rsid w:val="009A43F8"/>
    <w:rsid w:val="009B1F03"/>
    <w:rsid w:val="009B2F32"/>
    <w:rsid w:val="009B33E3"/>
    <w:rsid w:val="009B4FA9"/>
    <w:rsid w:val="009B5BE9"/>
    <w:rsid w:val="009C2AE1"/>
    <w:rsid w:val="009C335D"/>
    <w:rsid w:val="009C5E1E"/>
    <w:rsid w:val="009C6599"/>
    <w:rsid w:val="009D3930"/>
    <w:rsid w:val="009E75B4"/>
    <w:rsid w:val="009F0BC0"/>
    <w:rsid w:val="009F476B"/>
    <w:rsid w:val="00A02768"/>
    <w:rsid w:val="00A04B22"/>
    <w:rsid w:val="00A14C43"/>
    <w:rsid w:val="00A248C9"/>
    <w:rsid w:val="00A338D0"/>
    <w:rsid w:val="00A33B81"/>
    <w:rsid w:val="00A37B32"/>
    <w:rsid w:val="00A409C1"/>
    <w:rsid w:val="00A421F1"/>
    <w:rsid w:val="00A43164"/>
    <w:rsid w:val="00A4387F"/>
    <w:rsid w:val="00A43CCA"/>
    <w:rsid w:val="00A52590"/>
    <w:rsid w:val="00A5306D"/>
    <w:rsid w:val="00A56505"/>
    <w:rsid w:val="00A61B4C"/>
    <w:rsid w:val="00A65B3B"/>
    <w:rsid w:val="00A65C00"/>
    <w:rsid w:val="00A7087A"/>
    <w:rsid w:val="00A76644"/>
    <w:rsid w:val="00A8386D"/>
    <w:rsid w:val="00A87498"/>
    <w:rsid w:val="00A901A3"/>
    <w:rsid w:val="00A9102D"/>
    <w:rsid w:val="00A9563C"/>
    <w:rsid w:val="00AA1AF0"/>
    <w:rsid w:val="00AA2D60"/>
    <w:rsid w:val="00AA349A"/>
    <w:rsid w:val="00AA6F79"/>
    <w:rsid w:val="00AB1624"/>
    <w:rsid w:val="00AB16F3"/>
    <w:rsid w:val="00AB281C"/>
    <w:rsid w:val="00AB2E96"/>
    <w:rsid w:val="00AB799B"/>
    <w:rsid w:val="00AC09ED"/>
    <w:rsid w:val="00AC2757"/>
    <w:rsid w:val="00AC2B8D"/>
    <w:rsid w:val="00AC62D8"/>
    <w:rsid w:val="00AD4E76"/>
    <w:rsid w:val="00AE1AA3"/>
    <w:rsid w:val="00AE1D9B"/>
    <w:rsid w:val="00AE550C"/>
    <w:rsid w:val="00AE5F54"/>
    <w:rsid w:val="00B02B58"/>
    <w:rsid w:val="00B07A15"/>
    <w:rsid w:val="00B208D0"/>
    <w:rsid w:val="00B24802"/>
    <w:rsid w:val="00B30430"/>
    <w:rsid w:val="00B310B7"/>
    <w:rsid w:val="00B35B2C"/>
    <w:rsid w:val="00B40888"/>
    <w:rsid w:val="00B45FAE"/>
    <w:rsid w:val="00B50AA1"/>
    <w:rsid w:val="00B511DB"/>
    <w:rsid w:val="00B602E6"/>
    <w:rsid w:val="00B64FF0"/>
    <w:rsid w:val="00B717AE"/>
    <w:rsid w:val="00B7323C"/>
    <w:rsid w:val="00B8300A"/>
    <w:rsid w:val="00B9108D"/>
    <w:rsid w:val="00B92C7D"/>
    <w:rsid w:val="00B93083"/>
    <w:rsid w:val="00B94AFF"/>
    <w:rsid w:val="00B95057"/>
    <w:rsid w:val="00B97A48"/>
    <w:rsid w:val="00B97AAE"/>
    <w:rsid w:val="00BA21AE"/>
    <w:rsid w:val="00BA4042"/>
    <w:rsid w:val="00BB23E6"/>
    <w:rsid w:val="00BB52B1"/>
    <w:rsid w:val="00BB6C60"/>
    <w:rsid w:val="00BC4E7F"/>
    <w:rsid w:val="00BD27F4"/>
    <w:rsid w:val="00BE0BA2"/>
    <w:rsid w:val="00BE10E1"/>
    <w:rsid w:val="00BE41CA"/>
    <w:rsid w:val="00BF07B8"/>
    <w:rsid w:val="00BF24C6"/>
    <w:rsid w:val="00C00805"/>
    <w:rsid w:val="00C11C64"/>
    <w:rsid w:val="00C11CD0"/>
    <w:rsid w:val="00C14010"/>
    <w:rsid w:val="00C215B5"/>
    <w:rsid w:val="00C24863"/>
    <w:rsid w:val="00C25F5C"/>
    <w:rsid w:val="00C37374"/>
    <w:rsid w:val="00C41D9D"/>
    <w:rsid w:val="00C45B4B"/>
    <w:rsid w:val="00C56140"/>
    <w:rsid w:val="00C62C29"/>
    <w:rsid w:val="00C7005D"/>
    <w:rsid w:val="00C70657"/>
    <w:rsid w:val="00C75B95"/>
    <w:rsid w:val="00C76C8D"/>
    <w:rsid w:val="00C76D1E"/>
    <w:rsid w:val="00C77A1C"/>
    <w:rsid w:val="00C80173"/>
    <w:rsid w:val="00C8218A"/>
    <w:rsid w:val="00C83A55"/>
    <w:rsid w:val="00C90AFB"/>
    <w:rsid w:val="00CA3B85"/>
    <w:rsid w:val="00CA7BD3"/>
    <w:rsid w:val="00CA7CB6"/>
    <w:rsid w:val="00CB2463"/>
    <w:rsid w:val="00CC0157"/>
    <w:rsid w:val="00CC0A80"/>
    <w:rsid w:val="00CC7C6F"/>
    <w:rsid w:val="00CD48D2"/>
    <w:rsid w:val="00CD5176"/>
    <w:rsid w:val="00CD55AF"/>
    <w:rsid w:val="00CE5E36"/>
    <w:rsid w:val="00CF10C7"/>
    <w:rsid w:val="00CF2DB5"/>
    <w:rsid w:val="00D075A0"/>
    <w:rsid w:val="00D33040"/>
    <w:rsid w:val="00D34867"/>
    <w:rsid w:val="00D402AE"/>
    <w:rsid w:val="00D45F95"/>
    <w:rsid w:val="00D4610A"/>
    <w:rsid w:val="00D55282"/>
    <w:rsid w:val="00D55A86"/>
    <w:rsid w:val="00D62218"/>
    <w:rsid w:val="00D63C46"/>
    <w:rsid w:val="00D709CF"/>
    <w:rsid w:val="00D71623"/>
    <w:rsid w:val="00D77045"/>
    <w:rsid w:val="00D856D3"/>
    <w:rsid w:val="00D94ADD"/>
    <w:rsid w:val="00D96686"/>
    <w:rsid w:val="00DA2BB7"/>
    <w:rsid w:val="00DA3F57"/>
    <w:rsid w:val="00DA7B57"/>
    <w:rsid w:val="00DB6FB2"/>
    <w:rsid w:val="00DC12AA"/>
    <w:rsid w:val="00DC3F64"/>
    <w:rsid w:val="00DD2C0A"/>
    <w:rsid w:val="00DD50D6"/>
    <w:rsid w:val="00DD713F"/>
    <w:rsid w:val="00DE0B7F"/>
    <w:rsid w:val="00DE79FC"/>
    <w:rsid w:val="00DE7B00"/>
    <w:rsid w:val="00E011FB"/>
    <w:rsid w:val="00E04D94"/>
    <w:rsid w:val="00E05804"/>
    <w:rsid w:val="00E07051"/>
    <w:rsid w:val="00E16C8F"/>
    <w:rsid w:val="00E20520"/>
    <w:rsid w:val="00E25984"/>
    <w:rsid w:val="00E26B45"/>
    <w:rsid w:val="00E27401"/>
    <w:rsid w:val="00E34859"/>
    <w:rsid w:val="00E368FD"/>
    <w:rsid w:val="00E41DE8"/>
    <w:rsid w:val="00E43D26"/>
    <w:rsid w:val="00E4680C"/>
    <w:rsid w:val="00E671B1"/>
    <w:rsid w:val="00E710DF"/>
    <w:rsid w:val="00E71EA3"/>
    <w:rsid w:val="00E820DF"/>
    <w:rsid w:val="00EA692B"/>
    <w:rsid w:val="00EB3A9E"/>
    <w:rsid w:val="00EB5FAD"/>
    <w:rsid w:val="00EC0F82"/>
    <w:rsid w:val="00EC125A"/>
    <w:rsid w:val="00EC468B"/>
    <w:rsid w:val="00ED1EF8"/>
    <w:rsid w:val="00ED5274"/>
    <w:rsid w:val="00EE602C"/>
    <w:rsid w:val="00EF6A21"/>
    <w:rsid w:val="00F03483"/>
    <w:rsid w:val="00F079DA"/>
    <w:rsid w:val="00F1187E"/>
    <w:rsid w:val="00F136D2"/>
    <w:rsid w:val="00F229C4"/>
    <w:rsid w:val="00F440EE"/>
    <w:rsid w:val="00F4600A"/>
    <w:rsid w:val="00F5518D"/>
    <w:rsid w:val="00F55A91"/>
    <w:rsid w:val="00F64608"/>
    <w:rsid w:val="00F8215C"/>
    <w:rsid w:val="00F844B3"/>
    <w:rsid w:val="00F84D43"/>
    <w:rsid w:val="00F85C44"/>
    <w:rsid w:val="00F8675D"/>
    <w:rsid w:val="00F92FBE"/>
    <w:rsid w:val="00F93A9D"/>
    <w:rsid w:val="00F947C9"/>
    <w:rsid w:val="00F96443"/>
    <w:rsid w:val="00F96D66"/>
    <w:rsid w:val="00FA1017"/>
    <w:rsid w:val="00FB5F8D"/>
    <w:rsid w:val="00FC2D61"/>
    <w:rsid w:val="00FC59D0"/>
    <w:rsid w:val="00FC61DB"/>
    <w:rsid w:val="00FC782A"/>
    <w:rsid w:val="00FD0077"/>
    <w:rsid w:val="00FD6072"/>
    <w:rsid w:val="00FD60B5"/>
    <w:rsid w:val="00FE09F2"/>
    <w:rsid w:val="00FE2A32"/>
    <w:rsid w:val="00FE4B3E"/>
    <w:rsid w:val="00FF2CCC"/>
    <w:rsid w:val="00FF5320"/>
    <w:rsid w:val="00FF56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B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344"/>
    <w:rPr>
      <w:color w:val="0563C1" w:themeColor="hyperlink"/>
      <w:u w:val="single"/>
    </w:rPr>
  </w:style>
  <w:style w:type="character" w:customStyle="1" w:styleId="UnresolvedMention1">
    <w:name w:val="Unresolved Mention1"/>
    <w:basedOn w:val="DefaultParagraphFont"/>
    <w:uiPriority w:val="99"/>
    <w:semiHidden/>
    <w:unhideWhenUsed/>
    <w:rsid w:val="001C3344"/>
    <w:rPr>
      <w:color w:val="808080"/>
      <w:shd w:val="clear" w:color="auto" w:fill="E6E6E6"/>
    </w:rPr>
  </w:style>
  <w:style w:type="character" w:customStyle="1" w:styleId="markedcontent">
    <w:name w:val="markedcontent"/>
    <w:basedOn w:val="DefaultParagraphFont"/>
    <w:rsid w:val="001C3344"/>
  </w:style>
  <w:style w:type="paragraph" w:styleId="ListParagraph">
    <w:name w:val="List Paragraph"/>
    <w:basedOn w:val="Normal"/>
    <w:uiPriority w:val="1"/>
    <w:qFormat/>
    <w:rsid w:val="0032670D"/>
    <w:pPr>
      <w:ind w:left="720"/>
      <w:contextualSpacing/>
    </w:pPr>
  </w:style>
  <w:style w:type="paragraph" w:styleId="BodyText">
    <w:name w:val="Body Text"/>
    <w:basedOn w:val="Normal"/>
    <w:link w:val="BodyTextChar"/>
    <w:uiPriority w:val="1"/>
    <w:qFormat/>
    <w:rsid w:val="0056766E"/>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676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E100A"/>
    <w:rPr>
      <w:sz w:val="16"/>
      <w:szCs w:val="16"/>
    </w:rPr>
  </w:style>
  <w:style w:type="paragraph" w:styleId="CommentText">
    <w:name w:val="annotation text"/>
    <w:basedOn w:val="Normal"/>
    <w:link w:val="CommentTextChar"/>
    <w:uiPriority w:val="99"/>
    <w:semiHidden/>
    <w:unhideWhenUsed/>
    <w:rsid w:val="005E100A"/>
    <w:pPr>
      <w:spacing w:line="240" w:lineRule="auto"/>
    </w:pPr>
    <w:rPr>
      <w:sz w:val="20"/>
      <w:szCs w:val="20"/>
    </w:rPr>
  </w:style>
  <w:style w:type="character" w:customStyle="1" w:styleId="CommentTextChar">
    <w:name w:val="Comment Text Char"/>
    <w:basedOn w:val="DefaultParagraphFont"/>
    <w:link w:val="CommentText"/>
    <w:uiPriority w:val="99"/>
    <w:semiHidden/>
    <w:rsid w:val="005E100A"/>
    <w:rPr>
      <w:sz w:val="20"/>
      <w:szCs w:val="20"/>
    </w:rPr>
  </w:style>
  <w:style w:type="paragraph" w:styleId="CommentSubject">
    <w:name w:val="annotation subject"/>
    <w:basedOn w:val="CommentText"/>
    <w:next w:val="CommentText"/>
    <w:link w:val="CommentSubjectChar"/>
    <w:uiPriority w:val="99"/>
    <w:semiHidden/>
    <w:unhideWhenUsed/>
    <w:rsid w:val="005E100A"/>
    <w:rPr>
      <w:b/>
      <w:bCs/>
    </w:rPr>
  </w:style>
  <w:style w:type="character" w:customStyle="1" w:styleId="CommentSubjectChar">
    <w:name w:val="Comment Subject Char"/>
    <w:basedOn w:val="CommentTextChar"/>
    <w:link w:val="CommentSubject"/>
    <w:uiPriority w:val="99"/>
    <w:semiHidden/>
    <w:rsid w:val="005E100A"/>
    <w:rPr>
      <w:b/>
      <w:bCs/>
      <w:sz w:val="20"/>
      <w:szCs w:val="20"/>
    </w:rPr>
  </w:style>
  <w:style w:type="paragraph" w:styleId="BalloonText">
    <w:name w:val="Balloon Text"/>
    <w:basedOn w:val="Normal"/>
    <w:link w:val="BalloonTextChar"/>
    <w:uiPriority w:val="99"/>
    <w:semiHidden/>
    <w:unhideWhenUsed/>
    <w:rsid w:val="005E10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00A"/>
    <w:rPr>
      <w:rFonts w:ascii="Segoe UI" w:hAnsi="Segoe UI" w:cs="Segoe UI"/>
      <w:sz w:val="18"/>
      <w:szCs w:val="18"/>
    </w:rPr>
  </w:style>
  <w:style w:type="paragraph" w:customStyle="1" w:styleId="Akti">
    <w:name w:val="Akti"/>
    <w:basedOn w:val="Normal"/>
    <w:qFormat/>
    <w:rsid w:val="00CA7BD3"/>
    <w:pPr>
      <w:keepNext/>
      <w:widowControl w:val="0"/>
      <w:spacing w:before="100" w:beforeAutospacing="1" w:line="256" w:lineRule="auto"/>
      <w:jc w:val="center"/>
      <w:outlineLvl w:val="0"/>
    </w:pPr>
    <w:rPr>
      <w:rFonts w:ascii="CG Times" w:eastAsia="Times New Roman" w:hAnsi="CG Times" w:cs="Times New Roman"/>
      <w:b/>
      <w:bCs/>
      <w:caps/>
      <w:color w:val="000000"/>
      <w:lang w:eastAsia="sq-AL"/>
    </w:rPr>
  </w:style>
  <w:style w:type="paragraph" w:styleId="Header">
    <w:name w:val="header"/>
    <w:basedOn w:val="Normal"/>
    <w:link w:val="HeaderChar"/>
    <w:uiPriority w:val="99"/>
    <w:unhideWhenUsed/>
    <w:rsid w:val="00A43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87F"/>
  </w:style>
  <w:style w:type="paragraph" w:styleId="Footer">
    <w:name w:val="footer"/>
    <w:basedOn w:val="Normal"/>
    <w:link w:val="FooterChar"/>
    <w:uiPriority w:val="99"/>
    <w:unhideWhenUsed/>
    <w:rsid w:val="00A43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87F"/>
  </w:style>
  <w:style w:type="paragraph" w:styleId="Revision">
    <w:name w:val="Revision"/>
    <w:hidden/>
    <w:uiPriority w:val="99"/>
    <w:semiHidden/>
    <w:rsid w:val="00377D3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344"/>
    <w:rPr>
      <w:color w:val="0563C1" w:themeColor="hyperlink"/>
      <w:u w:val="single"/>
    </w:rPr>
  </w:style>
  <w:style w:type="character" w:customStyle="1" w:styleId="UnresolvedMention1">
    <w:name w:val="Unresolved Mention1"/>
    <w:basedOn w:val="DefaultParagraphFont"/>
    <w:uiPriority w:val="99"/>
    <w:semiHidden/>
    <w:unhideWhenUsed/>
    <w:rsid w:val="001C3344"/>
    <w:rPr>
      <w:color w:val="808080"/>
      <w:shd w:val="clear" w:color="auto" w:fill="E6E6E6"/>
    </w:rPr>
  </w:style>
  <w:style w:type="character" w:customStyle="1" w:styleId="markedcontent">
    <w:name w:val="markedcontent"/>
    <w:basedOn w:val="DefaultParagraphFont"/>
    <w:rsid w:val="001C3344"/>
  </w:style>
  <w:style w:type="paragraph" w:styleId="ListParagraph">
    <w:name w:val="List Paragraph"/>
    <w:basedOn w:val="Normal"/>
    <w:uiPriority w:val="1"/>
    <w:qFormat/>
    <w:rsid w:val="0032670D"/>
    <w:pPr>
      <w:ind w:left="720"/>
      <w:contextualSpacing/>
    </w:pPr>
  </w:style>
  <w:style w:type="paragraph" w:styleId="BodyText">
    <w:name w:val="Body Text"/>
    <w:basedOn w:val="Normal"/>
    <w:link w:val="BodyTextChar"/>
    <w:uiPriority w:val="1"/>
    <w:qFormat/>
    <w:rsid w:val="0056766E"/>
    <w:pPr>
      <w:widowControl w:val="0"/>
      <w:autoSpaceDE w:val="0"/>
      <w:autoSpaceDN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6766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E100A"/>
    <w:rPr>
      <w:sz w:val="16"/>
      <w:szCs w:val="16"/>
    </w:rPr>
  </w:style>
  <w:style w:type="paragraph" w:styleId="CommentText">
    <w:name w:val="annotation text"/>
    <w:basedOn w:val="Normal"/>
    <w:link w:val="CommentTextChar"/>
    <w:uiPriority w:val="99"/>
    <w:semiHidden/>
    <w:unhideWhenUsed/>
    <w:rsid w:val="005E100A"/>
    <w:pPr>
      <w:spacing w:line="240" w:lineRule="auto"/>
    </w:pPr>
    <w:rPr>
      <w:sz w:val="20"/>
      <w:szCs w:val="20"/>
    </w:rPr>
  </w:style>
  <w:style w:type="character" w:customStyle="1" w:styleId="CommentTextChar">
    <w:name w:val="Comment Text Char"/>
    <w:basedOn w:val="DefaultParagraphFont"/>
    <w:link w:val="CommentText"/>
    <w:uiPriority w:val="99"/>
    <w:semiHidden/>
    <w:rsid w:val="005E100A"/>
    <w:rPr>
      <w:sz w:val="20"/>
      <w:szCs w:val="20"/>
    </w:rPr>
  </w:style>
  <w:style w:type="paragraph" w:styleId="CommentSubject">
    <w:name w:val="annotation subject"/>
    <w:basedOn w:val="CommentText"/>
    <w:next w:val="CommentText"/>
    <w:link w:val="CommentSubjectChar"/>
    <w:uiPriority w:val="99"/>
    <w:semiHidden/>
    <w:unhideWhenUsed/>
    <w:rsid w:val="005E100A"/>
    <w:rPr>
      <w:b/>
      <w:bCs/>
    </w:rPr>
  </w:style>
  <w:style w:type="character" w:customStyle="1" w:styleId="CommentSubjectChar">
    <w:name w:val="Comment Subject Char"/>
    <w:basedOn w:val="CommentTextChar"/>
    <w:link w:val="CommentSubject"/>
    <w:uiPriority w:val="99"/>
    <w:semiHidden/>
    <w:rsid w:val="005E100A"/>
    <w:rPr>
      <w:b/>
      <w:bCs/>
      <w:sz w:val="20"/>
      <w:szCs w:val="20"/>
    </w:rPr>
  </w:style>
  <w:style w:type="paragraph" w:styleId="BalloonText">
    <w:name w:val="Balloon Text"/>
    <w:basedOn w:val="Normal"/>
    <w:link w:val="BalloonTextChar"/>
    <w:uiPriority w:val="99"/>
    <w:semiHidden/>
    <w:unhideWhenUsed/>
    <w:rsid w:val="005E10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00A"/>
    <w:rPr>
      <w:rFonts w:ascii="Segoe UI" w:hAnsi="Segoe UI" w:cs="Segoe UI"/>
      <w:sz w:val="18"/>
      <w:szCs w:val="18"/>
    </w:rPr>
  </w:style>
  <w:style w:type="paragraph" w:customStyle="1" w:styleId="Akti">
    <w:name w:val="Akti"/>
    <w:basedOn w:val="Normal"/>
    <w:qFormat/>
    <w:rsid w:val="00CA7BD3"/>
    <w:pPr>
      <w:keepNext/>
      <w:widowControl w:val="0"/>
      <w:spacing w:before="100" w:beforeAutospacing="1" w:line="256" w:lineRule="auto"/>
      <w:jc w:val="center"/>
      <w:outlineLvl w:val="0"/>
    </w:pPr>
    <w:rPr>
      <w:rFonts w:ascii="CG Times" w:eastAsia="Times New Roman" w:hAnsi="CG Times" w:cs="Times New Roman"/>
      <w:b/>
      <w:bCs/>
      <w:caps/>
      <w:color w:val="000000"/>
      <w:lang w:eastAsia="sq-AL"/>
    </w:rPr>
  </w:style>
  <w:style w:type="paragraph" w:styleId="Header">
    <w:name w:val="header"/>
    <w:basedOn w:val="Normal"/>
    <w:link w:val="HeaderChar"/>
    <w:uiPriority w:val="99"/>
    <w:unhideWhenUsed/>
    <w:rsid w:val="00A438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87F"/>
  </w:style>
  <w:style w:type="paragraph" w:styleId="Footer">
    <w:name w:val="footer"/>
    <w:basedOn w:val="Normal"/>
    <w:link w:val="FooterChar"/>
    <w:uiPriority w:val="99"/>
    <w:unhideWhenUsed/>
    <w:rsid w:val="00A438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87F"/>
  </w:style>
  <w:style w:type="paragraph" w:styleId="Revision">
    <w:name w:val="Revision"/>
    <w:hidden/>
    <w:uiPriority w:val="99"/>
    <w:semiHidden/>
    <w:rsid w:val="00377D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097034">
      <w:bodyDiv w:val="1"/>
      <w:marLeft w:val="0"/>
      <w:marRight w:val="0"/>
      <w:marTop w:val="0"/>
      <w:marBottom w:val="0"/>
      <w:divBdr>
        <w:top w:val="none" w:sz="0" w:space="0" w:color="auto"/>
        <w:left w:val="none" w:sz="0" w:space="0" w:color="auto"/>
        <w:bottom w:val="none" w:sz="0" w:space="0" w:color="auto"/>
        <w:right w:val="none" w:sz="0" w:space="0" w:color="auto"/>
      </w:divBdr>
    </w:div>
    <w:div w:id="1262252618">
      <w:bodyDiv w:val="1"/>
      <w:marLeft w:val="0"/>
      <w:marRight w:val="0"/>
      <w:marTop w:val="0"/>
      <w:marBottom w:val="0"/>
      <w:divBdr>
        <w:top w:val="none" w:sz="0" w:space="0" w:color="auto"/>
        <w:left w:val="none" w:sz="0" w:space="0" w:color="auto"/>
        <w:bottom w:val="none" w:sz="0" w:space="0" w:color="auto"/>
        <w:right w:val="none" w:sz="0" w:space="0" w:color="auto"/>
      </w:divBdr>
    </w:div>
    <w:div w:id="1432044778">
      <w:bodyDiv w:val="1"/>
      <w:marLeft w:val="0"/>
      <w:marRight w:val="0"/>
      <w:marTop w:val="0"/>
      <w:marBottom w:val="0"/>
      <w:divBdr>
        <w:top w:val="none" w:sz="0" w:space="0" w:color="auto"/>
        <w:left w:val="none" w:sz="0" w:space="0" w:color="auto"/>
        <w:bottom w:val="none" w:sz="0" w:space="0" w:color="auto"/>
        <w:right w:val="none" w:sz="0" w:space="0" w:color="auto"/>
      </w:divBdr>
    </w:div>
    <w:div w:id="1546600357">
      <w:bodyDiv w:val="1"/>
      <w:marLeft w:val="0"/>
      <w:marRight w:val="0"/>
      <w:marTop w:val="0"/>
      <w:marBottom w:val="0"/>
      <w:divBdr>
        <w:top w:val="none" w:sz="0" w:space="0" w:color="auto"/>
        <w:left w:val="none" w:sz="0" w:space="0" w:color="auto"/>
        <w:bottom w:val="none" w:sz="0" w:space="0" w:color="auto"/>
        <w:right w:val="none" w:sz="0" w:space="0" w:color="auto"/>
      </w:divBdr>
      <w:divsChild>
        <w:div w:id="395519932">
          <w:marLeft w:val="0"/>
          <w:marRight w:val="0"/>
          <w:marTop w:val="0"/>
          <w:marBottom w:val="0"/>
          <w:divBdr>
            <w:top w:val="none" w:sz="0" w:space="0" w:color="auto"/>
            <w:left w:val="none" w:sz="0" w:space="0" w:color="auto"/>
            <w:bottom w:val="none" w:sz="0" w:space="0" w:color="auto"/>
            <w:right w:val="none" w:sz="0" w:space="0" w:color="auto"/>
          </w:divBdr>
          <w:divsChild>
            <w:div w:id="771050262">
              <w:marLeft w:val="0"/>
              <w:marRight w:val="0"/>
              <w:marTop w:val="0"/>
              <w:marBottom w:val="0"/>
              <w:divBdr>
                <w:top w:val="none" w:sz="0" w:space="0" w:color="auto"/>
                <w:left w:val="none" w:sz="0" w:space="0" w:color="auto"/>
                <w:bottom w:val="none" w:sz="0" w:space="0" w:color="auto"/>
                <w:right w:val="none" w:sz="0" w:space="0" w:color="auto"/>
              </w:divBdr>
              <w:divsChild>
                <w:div w:id="70386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509</Nr_x002e__x0020_akti>
    <Data_x0020_e_x0020_Krijimit xmlns="0e656187-b300-4fb0-8bf4-3a50f872073c">2023-09-01T08:15:42Z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2023-08-30T22:00:00Z</Date_x0020_protokolli>
    <Titulli xmlns="0e656187-b300-4fb0-8bf4-3a50f872073c">Për përcaktimin e kushteve të posaçme të licencimit dhe autorizimit, dokumenteve shoqëruese, që paraqiten për pajisjen me licencë apo autorizim, afatit të vlefshmërisë së licencës dhe autorizimit, procedurave të shqyrtimit e të vendimmarrjes  dhe afateve për kryerjen e tyre, si dhe procedurave të shfuqizimit/pezullimit të licencave e autorizimeve për prodhimin, importimin, eksportimin, transitimin  e artikujve piroteknikë</Titulli>
    <Modifikuesi xmlns="0e656187-b300-4fb0-8bf4-3a50f872073c">Fjora.Cahani</Modifikuesi>
    <Nr_x002e__x0020_prot_x0020_QBZ xmlns="0e656187-b300-4fb0-8bf4-3a50f872073c">1316</Nr_x002e__x0020_prot_x0020_QBZ>
    <Data_x0020_e_x0020_Modifikimit xmlns="0e656187-b300-4fb0-8bf4-3a50f872073c">2023-09-01T09:19:49Z</Data_x0020_e_x0020_Modifikimit>
    <Dekretuar xmlns="0e656187-b300-4fb0-8bf4-3a50f872073c">false</Dekretuar>
    <Data xmlns="0e656187-b300-4fb0-8bf4-3a50f872073c">2023-08-29T22:00:00Z</Data>
    <Nr_x002e__x0020_protokolli_x0020_i_x0020_aktit xmlns="0e656187-b300-4fb0-8bf4-3a50f872073c">2654/3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B695330F0D6349FE80239D97F2F95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695330F0D6349FE80239D97F2F95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C7957-0B42-4F97-A90A-E5C76B16382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2CF2391-279C-43D7-99C5-CB52C5BDC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321B1E-9D1B-4E61-97AD-658AAD661E64}">
  <ds:schemaRefs>
    <ds:schemaRef ds:uri="http://schemas.microsoft.com/sharepoint/v3/contenttype/forms"/>
  </ds:schemaRefs>
</ds:datastoreItem>
</file>

<file path=customXml/itemProps4.xml><?xml version="1.0" encoding="utf-8"?>
<ds:datastoreItem xmlns:ds="http://schemas.openxmlformats.org/officeDocument/2006/customXml" ds:itemID="{4E4F239D-C043-4EC9-A19D-EDDF4F15B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89088BE-1D6F-4393-BAB2-FBFBD015F4EC}">
  <ds:schemaRefs>
    <ds:schemaRef ds:uri="http://schemas.microsoft.com/sharepoint/v3/contenttype/forms"/>
  </ds:schemaRefs>
</ds:datastoreItem>
</file>

<file path=customXml/itemProps6.xml><?xml version="1.0" encoding="utf-8"?>
<ds:datastoreItem xmlns:ds="http://schemas.openxmlformats.org/officeDocument/2006/customXml" ds:itemID="{884419E4-4E6A-4B1A-B9E9-E13B2B566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4818</Words>
  <Characters>27467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Për përcaktimin e kushteve të posaçme të licencimit dhe autorizimit, dokumenteve shoqëruese, që paraqiten për pajisjen me licencë apo autorizim, afatit të vlefshmërisë së licencës dhe autorizimit, procedurave të shqyrtimit e të vendimmarrjes dhe afateve p</vt:lpstr>
    </vt:vector>
  </TitlesOfParts>
  <Company>Microsoft</Company>
  <LinksUpToDate>false</LinksUpToDate>
  <CharactersWithSpaces>32221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kushteve të posaçme të licencimit dhe autorizimit, dokumenteve shoqëruese, që paraqiten për pajisjen me licencë apo autorizim, afatit të vlefshmërisë së licencës dhe autorizimit, procedurave të shqyrtimit e të vendimmarrjes dhe afateve për kryerjen e tyre, si dhe procedurave të shfuqizimit/pezullimit të licencave e autorizimeve për prodhimin, importimin, eksportimin, transitimin e artikujve piroteknikë</dc:title>
  <dc:creator>Eltiona Metani</dc:creator>
  <cp:lastModifiedBy>Marsela Xhepa</cp:lastModifiedBy>
  <cp:revision>11</cp:revision>
  <cp:lastPrinted>2023-08-30T08:04:00Z</cp:lastPrinted>
  <dcterms:created xsi:type="dcterms:W3CDTF">2024-12-30T12:41:00Z</dcterms:created>
  <dcterms:modified xsi:type="dcterms:W3CDTF">2025-01-06T12:12:00Z</dcterms:modified>
</cp:coreProperties>
</file>