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6D257" w14:textId="77777777" w:rsidR="00B17FE2" w:rsidRPr="00503099" w:rsidRDefault="00B17FE2" w:rsidP="00B17FE2">
      <w:pPr>
        <w:tabs>
          <w:tab w:val="center" w:pos="4680"/>
          <w:tab w:val="right" w:pos="9360"/>
        </w:tabs>
        <w:ind w:firstLine="284"/>
        <w:jc w:val="center"/>
        <w:rPr>
          <w:rFonts w:ascii="Garamond" w:hAnsi="Garamond"/>
          <w:b/>
          <w:bCs/>
        </w:rPr>
      </w:pPr>
      <w:r w:rsidRPr="00503099">
        <w:rPr>
          <w:rFonts w:ascii="Garamond" w:hAnsi="Garamond"/>
          <w:b/>
          <w:bCs/>
        </w:rPr>
        <w:t>VENDIM</w:t>
      </w:r>
    </w:p>
    <w:p w14:paraId="68103B4E" w14:textId="77777777" w:rsidR="00B17FE2" w:rsidRPr="00503099" w:rsidRDefault="00B17FE2" w:rsidP="00B17FE2">
      <w:pPr>
        <w:pStyle w:val="Style5"/>
        <w:ind w:firstLine="284"/>
        <w:rPr>
          <w:rFonts w:ascii="Garamond" w:hAnsi="Garamond"/>
          <w:szCs w:val="24"/>
          <w:lang w:val="sq-AL"/>
        </w:rPr>
      </w:pPr>
      <w:r w:rsidRPr="00503099">
        <w:rPr>
          <w:rFonts w:ascii="Garamond" w:hAnsi="Garamond"/>
          <w:szCs w:val="24"/>
          <w:lang w:val="sq-AL"/>
        </w:rPr>
        <w:t>Nr.</w:t>
      </w:r>
      <w:r w:rsidR="00742B82" w:rsidRPr="00503099">
        <w:rPr>
          <w:rFonts w:ascii="Garamond" w:hAnsi="Garamond"/>
          <w:szCs w:val="24"/>
          <w:lang w:val="sq-AL"/>
        </w:rPr>
        <w:t xml:space="preserve"> 513</w:t>
      </w:r>
      <w:r w:rsidRPr="00503099">
        <w:rPr>
          <w:rFonts w:ascii="Garamond" w:hAnsi="Garamond"/>
          <w:szCs w:val="24"/>
          <w:lang w:val="sq-AL"/>
        </w:rPr>
        <w:t>, datë</w:t>
      </w:r>
      <w:r w:rsidR="00742B82" w:rsidRPr="00503099">
        <w:rPr>
          <w:rFonts w:ascii="Garamond" w:hAnsi="Garamond"/>
          <w:szCs w:val="24"/>
          <w:lang w:val="sq-AL"/>
        </w:rPr>
        <w:t xml:space="preserve"> 30.8.2023</w:t>
      </w:r>
    </w:p>
    <w:p w14:paraId="51C00829" w14:textId="77777777" w:rsidR="00B17FE2" w:rsidRPr="00503099" w:rsidRDefault="00B17FE2" w:rsidP="00B17FE2">
      <w:pPr>
        <w:pStyle w:val="Style5"/>
        <w:ind w:firstLine="284"/>
        <w:rPr>
          <w:rFonts w:ascii="Garamond" w:hAnsi="Garamond"/>
          <w:szCs w:val="24"/>
          <w:lang w:val="sq-AL"/>
        </w:rPr>
      </w:pPr>
    </w:p>
    <w:p w14:paraId="4F05EB27" w14:textId="74C0FB78" w:rsidR="00B17FE2" w:rsidRPr="00503099" w:rsidRDefault="00B17FE2" w:rsidP="00B17FE2">
      <w:pPr>
        <w:pStyle w:val="Heading5"/>
        <w:tabs>
          <w:tab w:val="center" w:pos="4440"/>
          <w:tab w:val="left" w:pos="5440"/>
        </w:tabs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503099">
        <w:rPr>
          <w:rFonts w:ascii="Garamond" w:hAnsi="Garamond"/>
          <w:i w:val="0"/>
          <w:iCs w:val="0"/>
          <w:sz w:val="24"/>
          <w:szCs w:val="24"/>
        </w:rPr>
        <w:t xml:space="preserve">PËR </w:t>
      </w:r>
      <w:r w:rsidRPr="00503099">
        <w:rPr>
          <w:rFonts w:ascii="Garamond" w:hAnsi="Garamond"/>
          <w:bCs w:val="0"/>
          <w:i w:val="0"/>
          <w:sz w:val="24"/>
          <w:szCs w:val="24"/>
        </w:rPr>
        <w:t>DISA SHTESA DHE NDRYSHIME NË VENDIMIN NR.</w:t>
      </w:r>
      <w:r w:rsidR="00982BAA">
        <w:rPr>
          <w:rFonts w:ascii="Garamond" w:hAnsi="Garamond"/>
          <w:bCs w:val="0"/>
          <w:i w:val="0"/>
          <w:sz w:val="24"/>
          <w:szCs w:val="24"/>
        </w:rPr>
        <w:t xml:space="preserve"> </w:t>
      </w:r>
      <w:r w:rsidRPr="00503099">
        <w:rPr>
          <w:rFonts w:ascii="Garamond" w:hAnsi="Garamond"/>
          <w:bCs w:val="0"/>
          <w:i w:val="0"/>
          <w:sz w:val="24"/>
          <w:szCs w:val="24"/>
        </w:rPr>
        <w:t>662, DATË 8.10.2014, TË KËSHILLIT TË MINISTRAVE, “PËR PËRCAKTIMIN E KRITEREVE DHE PROCEDURAVE</w:t>
      </w:r>
      <w:r w:rsidR="00982BAA">
        <w:rPr>
          <w:rFonts w:ascii="Garamond" w:hAnsi="Garamond"/>
          <w:bCs w:val="0"/>
          <w:i w:val="0"/>
          <w:sz w:val="24"/>
          <w:szCs w:val="24"/>
        </w:rPr>
        <w:t>,</w:t>
      </w:r>
      <w:r w:rsidRPr="00503099">
        <w:rPr>
          <w:rFonts w:ascii="Garamond" w:hAnsi="Garamond"/>
          <w:bCs w:val="0"/>
          <w:i w:val="0"/>
          <w:sz w:val="24"/>
          <w:szCs w:val="24"/>
        </w:rPr>
        <w:t xml:space="preserve"> PËR HAPJEN DHE PËR MBYLLJEN E INSTITUCIONEVE ARSIMORE PARAUNIVERSITARE PUBLIKE”</w:t>
      </w:r>
    </w:p>
    <w:p w14:paraId="311B2457" w14:textId="77777777" w:rsidR="00B17FE2" w:rsidRPr="00503099" w:rsidRDefault="00B17FE2" w:rsidP="00B17FE2">
      <w:pPr>
        <w:ind w:firstLine="284"/>
        <w:rPr>
          <w:rFonts w:ascii="Garamond" w:hAnsi="Garamond"/>
          <w:b/>
        </w:rPr>
      </w:pPr>
    </w:p>
    <w:p w14:paraId="794DEA07" w14:textId="1E3E24C6" w:rsidR="00B17FE2" w:rsidRPr="00503099" w:rsidRDefault="00B17FE2" w:rsidP="00B17FE2">
      <w:pPr>
        <w:ind w:firstLine="284"/>
        <w:rPr>
          <w:rFonts w:ascii="Garamond" w:hAnsi="Garamond"/>
        </w:rPr>
      </w:pPr>
      <w:r w:rsidRPr="00503099">
        <w:rPr>
          <w:rFonts w:ascii="Garamond" w:hAnsi="Garamond"/>
        </w:rPr>
        <w:t>Në mbështetje të nenit 100 të Kushtetutës</w:t>
      </w:r>
      <w:r w:rsidR="00982BAA">
        <w:rPr>
          <w:rFonts w:ascii="Garamond" w:hAnsi="Garamond"/>
        </w:rPr>
        <w:t>;</w:t>
      </w:r>
      <w:r w:rsidRPr="00503099">
        <w:rPr>
          <w:rFonts w:ascii="Garamond" w:hAnsi="Garamond"/>
        </w:rPr>
        <w:t xml:space="preserve"> të pikës 1, të nenit 41, të</w:t>
      </w:r>
      <w:r w:rsidR="00982BAA">
        <w:rPr>
          <w:rFonts w:ascii="Garamond" w:hAnsi="Garamond"/>
        </w:rPr>
        <w:t xml:space="preserve"> </w:t>
      </w:r>
      <w:r w:rsidRPr="00503099">
        <w:rPr>
          <w:rFonts w:ascii="Garamond" w:hAnsi="Garamond"/>
        </w:rPr>
        <w:t>ligjit nr.</w:t>
      </w:r>
      <w:r w:rsidR="00982BAA">
        <w:rPr>
          <w:rFonts w:ascii="Garamond" w:hAnsi="Garamond"/>
        </w:rPr>
        <w:t xml:space="preserve"> </w:t>
      </w:r>
      <w:r w:rsidRPr="00503099">
        <w:rPr>
          <w:rFonts w:ascii="Garamond" w:hAnsi="Garamond"/>
        </w:rPr>
        <w:t xml:space="preserve">69/2012, “Për sistemin arsimor </w:t>
      </w:r>
      <w:proofErr w:type="spellStart"/>
      <w:r w:rsidRPr="00503099">
        <w:rPr>
          <w:rFonts w:ascii="Garamond" w:hAnsi="Garamond"/>
        </w:rPr>
        <w:t>parauniversitar</w:t>
      </w:r>
      <w:proofErr w:type="spellEnd"/>
      <w:r w:rsidRPr="00503099">
        <w:rPr>
          <w:rFonts w:ascii="Garamond" w:hAnsi="Garamond"/>
        </w:rPr>
        <w:t xml:space="preserve"> në Republikën e Shqipërisë”, të ndryshuar, dhe të nenit 23, të ligjit nr.</w:t>
      </w:r>
      <w:r w:rsidR="00982BAA">
        <w:rPr>
          <w:rFonts w:ascii="Garamond" w:hAnsi="Garamond"/>
        </w:rPr>
        <w:t xml:space="preserve"> </w:t>
      </w:r>
      <w:r w:rsidRPr="00503099">
        <w:rPr>
          <w:rFonts w:ascii="Garamond" w:hAnsi="Garamond"/>
        </w:rPr>
        <w:t>139/2015, “Për vetëqeverisjen vendore”, të ndryshuar, me propozimin e ministrit të Arsimit dhe Sportit, Këshilli i Ministrave</w:t>
      </w:r>
    </w:p>
    <w:p w14:paraId="3D18193C" w14:textId="77777777" w:rsidR="00B17FE2" w:rsidRPr="00503099" w:rsidRDefault="00B17FE2" w:rsidP="00B17FE2">
      <w:pPr>
        <w:ind w:firstLine="284"/>
        <w:rPr>
          <w:rFonts w:ascii="Garamond" w:hAnsi="Garamond"/>
        </w:rPr>
      </w:pPr>
    </w:p>
    <w:p w14:paraId="608CF507" w14:textId="77777777" w:rsidR="00B17FE2" w:rsidRPr="00503099" w:rsidRDefault="00B17FE2" w:rsidP="00B17FE2">
      <w:pPr>
        <w:ind w:firstLine="284"/>
        <w:jc w:val="center"/>
        <w:rPr>
          <w:rFonts w:ascii="Garamond" w:hAnsi="Garamond"/>
          <w:bCs/>
        </w:rPr>
      </w:pPr>
      <w:r w:rsidRPr="00503099">
        <w:rPr>
          <w:rFonts w:ascii="Garamond" w:hAnsi="Garamond"/>
          <w:bCs/>
        </w:rPr>
        <w:t>VENDOSI:</w:t>
      </w:r>
    </w:p>
    <w:p w14:paraId="1AA0EC68" w14:textId="77777777" w:rsidR="00B17FE2" w:rsidRPr="00503099" w:rsidRDefault="00B17FE2" w:rsidP="00B17FE2">
      <w:pPr>
        <w:ind w:firstLine="284"/>
        <w:rPr>
          <w:rFonts w:ascii="Garamond" w:hAnsi="Garamond"/>
          <w:b/>
          <w:bCs/>
        </w:rPr>
      </w:pPr>
    </w:p>
    <w:p w14:paraId="2A9A039C" w14:textId="6E25D4DB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>I. Në vendimin nr.</w:t>
      </w:r>
      <w:r w:rsidR="00982BAA">
        <w:rPr>
          <w:rFonts w:ascii="Garamond" w:hAnsi="Garamond"/>
        </w:rPr>
        <w:t xml:space="preserve"> </w:t>
      </w:r>
      <w:r w:rsidRPr="00503099">
        <w:rPr>
          <w:rFonts w:ascii="Garamond" w:hAnsi="Garamond"/>
        </w:rPr>
        <w:t>662, datë 8.10.2014, të Këshillit të Ministrave, bëhen këto shtesa dhe ndryshime:</w:t>
      </w:r>
    </w:p>
    <w:p w14:paraId="7189497E" w14:textId="596ED53A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>1. Kudo në përmbajtje të vendimit, fjalët “... qeverisjes vendore</w:t>
      </w:r>
      <w:r w:rsidRPr="00503099">
        <w:rPr>
          <w:rFonts w:ascii="Garamond" w:hAnsi="Garamond"/>
          <w:i/>
          <w:iCs/>
        </w:rPr>
        <w:t xml:space="preserve"> ...</w:t>
      </w:r>
      <w:r w:rsidRPr="00503099">
        <w:rPr>
          <w:rFonts w:ascii="Garamond" w:hAnsi="Garamond"/>
        </w:rPr>
        <w:t xml:space="preserve">” zëvendësohen me “... vetëqeverisje vendore ...” dhe fjalët “... njësia arsimore përkatëse vendore ...” zëvendësohen me “... </w:t>
      </w:r>
      <w:r w:rsidR="00982BAA" w:rsidRPr="00503099">
        <w:rPr>
          <w:rFonts w:ascii="Garamond" w:hAnsi="Garamond"/>
        </w:rPr>
        <w:t xml:space="preserve">zyra vendore e arsimit </w:t>
      </w:r>
      <w:proofErr w:type="spellStart"/>
      <w:r w:rsidR="00982BAA" w:rsidRPr="00503099">
        <w:rPr>
          <w:rFonts w:ascii="Garamond" w:hAnsi="Garamond"/>
        </w:rPr>
        <w:t>parauniversitar</w:t>
      </w:r>
      <w:proofErr w:type="spellEnd"/>
      <w:r w:rsidR="00982BAA" w:rsidRPr="00503099">
        <w:rPr>
          <w:rFonts w:ascii="Garamond" w:hAnsi="Garamond"/>
        </w:rPr>
        <w:t xml:space="preserve"> </w:t>
      </w:r>
      <w:r w:rsidRPr="00503099">
        <w:rPr>
          <w:rFonts w:ascii="Garamond" w:hAnsi="Garamond"/>
        </w:rPr>
        <w:t>përkatëse ...”.</w:t>
      </w:r>
    </w:p>
    <w:p w14:paraId="3AD54E1A" w14:textId="77777777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 xml:space="preserve">2. Në pikën 1, të </w:t>
      </w:r>
      <w:proofErr w:type="spellStart"/>
      <w:r w:rsidRPr="00503099">
        <w:rPr>
          <w:rFonts w:ascii="Garamond" w:hAnsi="Garamond"/>
        </w:rPr>
        <w:t>nënkreut</w:t>
      </w:r>
      <w:proofErr w:type="spellEnd"/>
      <w:r w:rsidRPr="00503099">
        <w:rPr>
          <w:rFonts w:ascii="Garamond" w:hAnsi="Garamond"/>
        </w:rPr>
        <w:t xml:space="preserve"> A, të kreut I, bëhen këto ndryshime dhe shtesa:</w:t>
      </w:r>
    </w:p>
    <w:p w14:paraId="24220181" w14:textId="77777777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>a) Fjalët “... për herë të parë e njërit prej institucioneve ...” zëvendësohen me “... të institucioneve ...”;</w:t>
      </w:r>
    </w:p>
    <w:p w14:paraId="47A08555" w14:textId="77777777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>b) Pas shkronjës “b” shtohet shkronja “b/1”, me këtë përmbajtje:</w:t>
      </w:r>
    </w:p>
    <w:p w14:paraId="7427F50D" w14:textId="77777777" w:rsidR="00B17FE2" w:rsidRPr="00503099" w:rsidRDefault="00D0271E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 xml:space="preserve"> </w:t>
      </w:r>
      <w:r w:rsidR="00B17FE2" w:rsidRPr="00503099">
        <w:rPr>
          <w:rFonts w:ascii="Garamond" w:hAnsi="Garamond"/>
        </w:rPr>
        <w:t>“b/1) Shkollë e arsimit bazë;”.</w:t>
      </w:r>
    </w:p>
    <w:p w14:paraId="3BF0F87F" w14:textId="77777777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 xml:space="preserve">3. Në pikën 7, të </w:t>
      </w:r>
      <w:proofErr w:type="spellStart"/>
      <w:r w:rsidRPr="00503099">
        <w:rPr>
          <w:rFonts w:ascii="Garamond" w:hAnsi="Garamond"/>
        </w:rPr>
        <w:t>nënkreut</w:t>
      </w:r>
      <w:proofErr w:type="spellEnd"/>
      <w:r w:rsidRPr="00503099">
        <w:rPr>
          <w:rFonts w:ascii="Garamond" w:hAnsi="Garamond"/>
        </w:rPr>
        <w:t xml:space="preserve"> A, të kreut I, bëhen këto ndryshime dhe shtesa:</w:t>
      </w:r>
    </w:p>
    <w:p w14:paraId="2679F4E2" w14:textId="77777777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>a) Shkronjat “ç”, “dh” dhe “e” ndryshohen, si më poshtë vijon:</w:t>
      </w:r>
    </w:p>
    <w:p w14:paraId="2FB4464A" w14:textId="77777777" w:rsidR="00B17FE2" w:rsidRPr="00503099" w:rsidRDefault="00B17FE2" w:rsidP="00B17FE2">
      <w:pPr>
        <w:ind w:firstLine="284"/>
        <w:rPr>
          <w:rFonts w:ascii="Garamond" w:hAnsi="Garamond"/>
        </w:rPr>
      </w:pPr>
      <w:r w:rsidRPr="00503099">
        <w:rPr>
          <w:rFonts w:ascii="Garamond" w:hAnsi="Garamond"/>
        </w:rPr>
        <w:t xml:space="preserve"> “ç) Infrastruktura është e mjaftueshme dhe e përshtatshme, që plotëson standardet sipas legjislacionit në fuqi;</w:t>
      </w:r>
    </w:p>
    <w:p w14:paraId="31F94399" w14:textId="1F234903" w:rsidR="00B17FE2" w:rsidRPr="00503099" w:rsidRDefault="00B17FE2" w:rsidP="00B17FE2">
      <w:pPr>
        <w:ind w:firstLine="284"/>
        <w:rPr>
          <w:rFonts w:ascii="Garamond" w:hAnsi="Garamond"/>
        </w:rPr>
      </w:pPr>
      <w:r w:rsidRPr="00503099">
        <w:rPr>
          <w:rFonts w:ascii="Garamond" w:hAnsi="Garamond"/>
        </w:rPr>
        <w:t>dh) Deklarimin për përmbushjen e standardeve të përgjithshme, të përcaktuara nga ministria përgjegjëse për arsimin, lidhur me ngarkesën mësimore të mësuesve</w:t>
      </w:r>
      <w:r w:rsidR="00982BAA">
        <w:rPr>
          <w:rFonts w:ascii="Garamond" w:hAnsi="Garamond"/>
        </w:rPr>
        <w:t>;</w:t>
      </w:r>
    </w:p>
    <w:p w14:paraId="42A31FB2" w14:textId="77777777" w:rsidR="00B17FE2" w:rsidRPr="00503099" w:rsidRDefault="00B17FE2" w:rsidP="00B17FE2">
      <w:pPr>
        <w:pStyle w:val="ListParagraph"/>
        <w:tabs>
          <w:tab w:val="left" w:pos="360"/>
          <w:tab w:val="left" w:pos="720"/>
        </w:tabs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 xml:space="preserve"> e) Deklarimin për plotësimin e kritereve profesionale për drejtuesin dhe personelin mësimor, sipas përcaktimeve në kuadrin ligjor në fuqi.”.</w:t>
      </w:r>
    </w:p>
    <w:p w14:paraId="0703C4B6" w14:textId="77777777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>b) Pas shkronjës “e” shtohet shkronja “ë”, me këtë përmbajtje:</w:t>
      </w:r>
    </w:p>
    <w:p w14:paraId="369E33D0" w14:textId="3F272C62" w:rsidR="00B17FE2" w:rsidRPr="00982BAA" w:rsidRDefault="00B17FE2" w:rsidP="00982BAA">
      <w:pPr>
        <w:rPr>
          <w:rFonts w:ascii="Garamond" w:hAnsi="Garamond"/>
        </w:rPr>
      </w:pPr>
      <w:r w:rsidRPr="00982BAA">
        <w:rPr>
          <w:rFonts w:ascii="Garamond" w:hAnsi="Garamond"/>
        </w:rPr>
        <w:t xml:space="preserve">“ë) Plotëson standardet që lidhen me </w:t>
      </w:r>
      <w:proofErr w:type="spellStart"/>
      <w:r w:rsidRPr="00982BAA">
        <w:rPr>
          <w:rFonts w:ascii="Garamond" w:hAnsi="Garamond"/>
        </w:rPr>
        <w:t>kurrikulën</w:t>
      </w:r>
      <w:proofErr w:type="spellEnd"/>
      <w:r w:rsidRPr="00982BAA">
        <w:rPr>
          <w:rFonts w:ascii="Garamond" w:hAnsi="Garamond"/>
        </w:rPr>
        <w:t xml:space="preserve"> mësimore, të përcaktuara</w:t>
      </w:r>
      <w:r w:rsidR="00982BAA">
        <w:rPr>
          <w:rFonts w:ascii="Garamond" w:hAnsi="Garamond"/>
        </w:rPr>
        <w:t xml:space="preserve"> </w:t>
      </w:r>
      <w:r w:rsidRPr="00982BAA">
        <w:rPr>
          <w:rFonts w:ascii="Garamond" w:hAnsi="Garamond"/>
        </w:rPr>
        <w:t>nga ministria përgjegjëse për arsimin.”.</w:t>
      </w:r>
    </w:p>
    <w:p w14:paraId="6E368727" w14:textId="77777777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 xml:space="preserve">4. Pas </w:t>
      </w:r>
      <w:proofErr w:type="spellStart"/>
      <w:r w:rsidRPr="00503099">
        <w:rPr>
          <w:rFonts w:ascii="Garamond" w:hAnsi="Garamond"/>
        </w:rPr>
        <w:t>nënkreut</w:t>
      </w:r>
      <w:proofErr w:type="spellEnd"/>
      <w:r w:rsidRPr="00503099">
        <w:rPr>
          <w:rFonts w:ascii="Garamond" w:hAnsi="Garamond"/>
        </w:rPr>
        <w:t xml:space="preserve"> B, të kreut I, shtohet </w:t>
      </w:r>
      <w:proofErr w:type="spellStart"/>
      <w:r w:rsidRPr="00503099">
        <w:rPr>
          <w:rFonts w:ascii="Garamond" w:hAnsi="Garamond"/>
        </w:rPr>
        <w:t>nënkreu</w:t>
      </w:r>
      <w:proofErr w:type="spellEnd"/>
      <w:r w:rsidRPr="00503099">
        <w:rPr>
          <w:rFonts w:ascii="Garamond" w:hAnsi="Garamond"/>
        </w:rPr>
        <w:t xml:space="preserve"> C, me këtë përmbajtje:</w:t>
      </w:r>
    </w:p>
    <w:p w14:paraId="3CEBE625" w14:textId="6F591BF0" w:rsidR="00B17FE2" w:rsidRPr="00503099" w:rsidRDefault="00B17FE2" w:rsidP="00B17FE2">
      <w:pPr>
        <w:ind w:firstLine="284"/>
        <w:rPr>
          <w:rFonts w:ascii="Garamond" w:hAnsi="Garamond"/>
        </w:rPr>
      </w:pPr>
      <w:r w:rsidRPr="00503099">
        <w:rPr>
          <w:rFonts w:ascii="Garamond" w:hAnsi="Garamond"/>
        </w:rPr>
        <w:t>“C. HAPJA DHE MBYLLJA E SHKOLLAVE TË BASHKUARA</w:t>
      </w:r>
    </w:p>
    <w:p w14:paraId="40E8E066" w14:textId="1BFEB5DF" w:rsidR="00B17FE2" w:rsidRPr="00982BAA" w:rsidRDefault="00B17FE2" w:rsidP="00982BAA">
      <w:pPr>
        <w:rPr>
          <w:rFonts w:ascii="Garamond" w:hAnsi="Garamond"/>
        </w:rPr>
      </w:pPr>
      <w:r w:rsidRPr="00982BAA">
        <w:rPr>
          <w:rFonts w:ascii="Garamond" w:hAnsi="Garamond"/>
        </w:rPr>
        <w:t xml:space="preserve">1. Në kuptim të këtij vendimi, “Hapja e shkollave të bashkuara” është procesi i hapjes së një institucioni arsimor </w:t>
      </w:r>
      <w:proofErr w:type="spellStart"/>
      <w:r w:rsidRPr="00982BAA">
        <w:rPr>
          <w:rFonts w:ascii="Garamond" w:hAnsi="Garamond"/>
        </w:rPr>
        <w:t>parauniversitar</w:t>
      </w:r>
      <w:proofErr w:type="spellEnd"/>
      <w:r w:rsidRPr="00982BAA">
        <w:rPr>
          <w:rFonts w:ascii="Garamond" w:hAnsi="Garamond"/>
        </w:rPr>
        <w:t xml:space="preserve"> publik, ku përfshihen nxënës, sipas përcaktimeve në nenin 24/1, të ligjit nr.</w:t>
      </w:r>
      <w:r w:rsidR="00982BAA" w:rsidRPr="00982BAA">
        <w:rPr>
          <w:rFonts w:ascii="Garamond" w:hAnsi="Garamond"/>
        </w:rPr>
        <w:t xml:space="preserve"> </w:t>
      </w:r>
      <w:r w:rsidRPr="00982BAA">
        <w:rPr>
          <w:rFonts w:ascii="Garamond" w:hAnsi="Garamond"/>
        </w:rPr>
        <w:t>69/2012</w:t>
      </w:r>
      <w:r w:rsidR="00982BAA" w:rsidRPr="00982BAA">
        <w:rPr>
          <w:rFonts w:ascii="Garamond" w:hAnsi="Garamond"/>
        </w:rPr>
        <w:t>,</w:t>
      </w:r>
      <w:r w:rsidRPr="00982BAA">
        <w:rPr>
          <w:rFonts w:ascii="Garamond" w:hAnsi="Garamond"/>
        </w:rPr>
        <w:t xml:space="preserve"> “Për sistemin arsimor </w:t>
      </w:r>
      <w:proofErr w:type="spellStart"/>
      <w:r w:rsidRPr="00982BAA">
        <w:rPr>
          <w:rFonts w:ascii="Garamond" w:hAnsi="Garamond"/>
        </w:rPr>
        <w:t>parauniversitar</w:t>
      </w:r>
      <w:proofErr w:type="spellEnd"/>
      <w:r w:rsidRPr="00982BAA">
        <w:rPr>
          <w:rFonts w:ascii="Garamond" w:hAnsi="Garamond"/>
        </w:rPr>
        <w:t xml:space="preserve"> në Republikën e Shqipërisë”, të ndryshuar. </w:t>
      </w:r>
    </w:p>
    <w:p w14:paraId="40F5836B" w14:textId="196809DB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 xml:space="preserve">2. Hapja e shkollave të bashkuara realizohet nëpërmjet bashkimit apo ndarjes së disa institucioneve arsimore </w:t>
      </w:r>
      <w:proofErr w:type="spellStart"/>
      <w:r w:rsidRPr="00503099">
        <w:rPr>
          <w:rFonts w:ascii="Garamond" w:hAnsi="Garamond"/>
        </w:rPr>
        <w:t>parauniversitare</w:t>
      </w:r>
      <w:proofErr w:type="spellEnd"/>
      <w:r w:rsidRPr="00503099">
        <w:rPr>
          <w:rFonts w:ascii="Garamond" w:hAnsi="Garamond"/>
        </w:rPr>
        <w:t xml:space="preserve"> publike, të përcaktuara në pikën 1, të </w:t>
      </w:r>
      <w:proofErr w:type="spellStart"/>
      <w:r w:rsidRPr="00503099">
        <w:rPr>
          <w:rFonts w:ascii="Garamond" w:hAnsi="Garamond"/>
        </w:rPr>
        <w:t>nënkreut</w:t>
      </w:r>
      <w:proofErr w:type="spellEnd"/>
      <w:r w:rsidRPr="00503099">
        <w:rPr>
          <w:rFonts w:ascii="Garamond" w:hAnsi="Garamond"/>
        </w:rPr>
        <w:t xml:space="preserve"> A, të kreut I, të këtij vendimi. Ky proces iniciohet me kërkesë të njësive të vetëqeverisjes vendore ose </w:t>
      </w:r>
      <w:r w:rsidR="00982BAA" w:rsidRPr="00503099">
        <w:rPr>
          <w:rFonts w:ascii="Garamond" w:hAnsi="Garamond"/>
        </w:rPr>
        <w:t xml:space="preserve">zyrës vendore të arsimit </w:t>
      </w:r>
      <w:proofErr w:type="spellStart"/>
      <w:r w:rsidR="00982BAA" w:rsidRPr="00503099">
        <w:rPr>
          <w:rFonts w:ascii="Garamond" w:hAnsi="Garamond"/>
        </w:rPr>
        <w:t>parauniversitar</w:t>
      </w:r>
      <w:proofErr w:type="spellEnd"/>
      <w:r w:rsidR="00982BAA" w:rsidRPr="00503099">
        <w:rPr>
          <w:rFonts w:ascii="Garamond" w:hAnsi="Garamond"/>
        </w:rPr>
        <w:t xml:space="preserve"> mbi </w:t>
      </w:r>
      <w:r w:rsidRPr="00503099">
        <w:rPr>
          <w:rFonts w:ascii="Garamond" w:hAnsi="Garamond"/>
        </w:rPr>
        <w:t>bazën e studimeve të argumentuara apo kërkesës/</w:t>
      </w:r>
      <w:proofErr w:type="spellStart"/>
      <w:r w:rsidRPr="00503099">
        <w:rPr>
          <w:rFonts w:ascii="Garamond" w:hAnsi="Garamond"/>
        </w:rPr>
        <w:t>ave</w:t>
      </w:r>
      <w:proofErr w:type="spellEnd"/>
      <w:r w:rsidRPr="00503099">
        <w:rPr>
          <w:rFonts w:ascii="Garamond" w:hAnsi="Garamond"/>
        </w:rPr>
        <w:t xml:space="preserve"> objektive të komunitetit të zonës, ku ushtron veprimtarinë institucioni arsimor.</w:t>
      </w:r>
    </w:p>
    <w:p w14:paraId="25BF7BF6" w14:textId="77777777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 xml:space="preserve">3. Institucioni/et arsimor/e </w:t>
      </w:r>
      <w:proofErr w:type="spellStart"/>
      <w:r w:rsidRPr="00503099">
        <w:rPr>
          <w:rFonts w:ascii="Garamond" w:hAnsi="Garamond"/>
        </w:rPr>
        <w:t>parauniversitar</w:t>
      </w:r>
      <w:proofErr w:type="spellEnd"/>
      <w:r w:rsidRPr="00503099">
        <w:rPr>
          <w:rFonts w:ascii="Garamond" w:hAnsi="Garamond"/>
        </w:rPr>
        <w:t xml:space="preserve">/e publik/e hapen si shkollë e bashkuar kur vlerësohet i nevojshëm: </w:t>
      </w:r>
    </w:p>
    <w:p w14:paraId="3E0348E9" w14:textId="77777777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>a) përmirësimi i menaxhimit të institucionit për të përmbushur funksionet e përcaktuara në kuadrin ligjor në fuqi;</w:t>
      </w:r>
    </w:p>
    <w:p w14:paraId="1F10E37F" w14:textId="77777777" w:rsidR="00B17FE2" w:rsidRPr="00982BAA" w:rsidRDefault="00B17FE2" w:rsidP="00982BAA">
      <w:pPr>
        <w:rPr>
          <w:rFonts w:ascii="Garamond" w:hAnsi="Garamond"/>
        </w:rPr>
      </w:pPr>
      <w:r w:rsidRPr="00982BAA">
        <w:rPr>
          <w:rFonts w:ascii="Garamond" w:hAnsi="Garamond"/>
        </w:rPr>
        <w:t xml:space="preserve">b) bashkimi/ndarja e institucioneve arsimore </w:t>
      </w:r>
      <w:proofErr w:type="spellStart"/>
      <w:r w:rsidRPr="00982BAA">
        <w:rPr>
          <w:rFonts w:ascii="Garamond" w:hAnsi="Garamond"/>
        </w:rPr>
        <w:t>parauniversitare</w:t>
      </w:r>
      <w:proofErr w:type="spellEnd"/>
      <w:r w:rsidRPr="00982BAA">
        <w:rPr>
          <w:rFonts w:ascii="Garamond" w:hAnsi="Garamond"/>
        </w:rPr>
        <w:t xml:space="preserve"> publike për të </w:t>
      </w:r>
      <w:proofErr w:type="spellStart"/>
      <w:r w:rsidRPr="00982BAA">
        <w:rPr>
          <w:rFonts w:ascii="Garamond" w:hAnsi="Garamond"/>
        </w:rPr>
        <w:t>optimizuar</w:t>
      </w:r>
      <w:proofErr w:type="spellEnd"/>
      <w:r w:rsidRPr="00982BAA">
        <w:rPr>
          <w:rFonts w:ascii="Garamond" w:hAnsi="Garamond"/>
        </w:rPr>
        <w:t xml:space="preserve"> burimet njerëzore, financiare dhe të infrastrukturës;</w:t>
      </w:r>
    </w:p>
    <w:p w14:paraId="65F4323C" w14:textId="77777777" w:rsidR="00B17FE2" w:rsidRPr="00982BAA" w:rsidRDefault="00B17FE2" w:rsidP="00982BAA">
      <w:pPr>
        <w:rPr>
          <w:rFonts w:ascii="Garamond" w:hAnsi="Garamond"/>
        </w:rPr>
      </w:pPr>
      <w:r w:rsidRPr="00982BAA">
        <w:rPr>
          <w:rFonts w:ascii="Garamond" w:hAnsi="Garamond"/>
        </w:rPr>
        <w:lastRenderedPageBreak/>
        <w:t>c) transferimi i një institucioni arsimor publik në një zonë tjetër për ushtrimin e veprimtarisë;</w:t>
      </w:r>
    </w:p>
    <w:p w14:paraId="6438235A" w14:textId="77777777" w:rsidR="00B17FE2" w:rsidRPr="00982BAA" w:rsidRDefault="00B17FE2" w:rsidP="00982BAA">
      <w:pPr>
        <w:rPr>
          <w:rFonts w:ascii="Garamond" w:hAnsi="Garamond"/>
        </w:rPr>
      </w:pPr>
      <w:r w:rsidRPr="00982BAA">
        <w:rPr>
          <w:rFonts w:ascii="Garamond" w:hAnsi="Garamond"/>
        </w:rPr>
        <w:t xml:space="preserve">d) në çdo rast tjetër, në kuadër të zbatimit të reformave në fushën e politikave të arsimit </w:t>
      </w:r>
      <w:proofErr w:type="spellStart"/>
      <w:r w:rsidRPr="00982BAA">
        <w:rPr>
          <w:rFonts w:ascii="Garamond" w:hAnsi="Garamond"/>
        </w:rPr>
        <w:t>parauniversitar</w:t>
      </w:r>
      <w:proofErr w:type="spellEnd"/>
      <w:r w:rsidRPr="00982BAA">
        <w:rPr>
          <w:rFonts w:ascii="Garamond" w:hAnsi="Garamond"/>
        </w:rPr>
        <w:t>.</w:t>
      </w:r>
    </w:p>
    <w:p w14:paraId="58B121B0" w14:textId="77777777" w:rsidR="00B17FE2" w:rsidRPr="00982BAA" w:rsidRDefault="00B17FE2" w:rsidP="00982BAA">
      <w:pPr>
        <w:rPr>
          <w:rFonts w:ascii="Garamond" w:hAnsi="Garamond"/>
        </w:rPr>
      </w:pPr>
      <w:r w:rsidRPr="00982BAA">
        <w:rPr>
          <w:rFonts w:ascii="Garamond" w:hAnsi="Garamond"/>
        </w:rPr>
        <w:t xml:space="preserve">4. Shkollat e bashkuara mbyllen në rastet kur secili prej institucioneve arsimore </w:t>
      </w:r>
      <w:proofErr w:type="spellStart"/>
      <w:r w:rsidRPr="00982BAA">
        <w:rPr>
          <w:rFonts w:ascii="Garamond" w:hAnsi="Garamond"/>
        </w:rPr>
        <w:t>parauniversitare</w:t>
      </w:r>
      <w:proofErr w:type="spellEnd"/>
      <w:r w:rsidRPr="00982BAA">
        <w:rPr>
          <w:rFonts w:ascii="Garamond" w:hAnsi="Garamond"/>
        </w:rPr>
        <w:t xml:space="preserve"> publike, të përcaktuara në pikën 1, të </w:t>
      </w:r>
      <w:proofErr w:type="spellStart"/>
      <w:r w:rsidRPr="00982BAA">
        <w:rPr>
          <w:rFonts w:ascii="Garamond" w:hAnsi="Garamond"/>
        </w:rPr>
        <w:t>nënkreut</w:t>
      </w:r>
      <w:proofErr w:type="spellEnd"/>
      <w:r w:rsidRPr="00982BAA">
        <w:rPr>
          <w:rFonts w:ascii="Garamond" w:hAnsi="Garamond"/>
        </w:rPr>
        <w:t xml:space="preserve"> A, të kreut I, të këtij vendimi, që kanë qenë pjesë e shkollës së bashkuar, hapet si institucion arsimor </w:t>
      </w:r>
      <w:proofErr w:type="spellStart"/>
      <w:r w:rsidRPr="00982BAA">
        <w:rPr>
          <w:rFonts w:ascii="Garamond" w:hAnsi="Garamond"/>
        </w:rPr>
        <w:t>parauniversitar</w:t>
      </w:r>
      <w:proofErr w:type="spellEnd"/>
      <w:r w:rsidRPr="00982BAA">
        <w:rPr>
          <w:rFonts w:ascii="Garamond" w:hAnsi="Garamond"/>
        </w:rPr>
        <w:t xml:space="preserve"> më vete.</w:t>
      </w:r>
    </w:p>
    <w:p w14:paraId="1E664FA8" w14:textId="474EE921" w:rsidR="00B17FE2" w:rsidRPr="00982BAA" w:rsidRDefault="00B17FE2" w:rsidP="00982BAA">
      <w:pPr>
        <w:rPr>
          <w:rFonts w:ascii="Garamond" w:hAnsi="Garamond"/>
        </w:rPr>
      </w:pPr>
      <w:r w:rsidRPr="00982BAA">
        <w:rPr>
          <w:rFonts w:ascii="Garamond" w:hAnsi="Garamond"/>
        </w:rPr>
        <w:t>5. Vendimmarrja e ministrisë përgjegjëse për arsimin bazohet në vlerësimet e kryera nga institucionet përgjegjëse në varësi të saj</w:t>
      </w:r>
      <w:r w:rsidR="00982BAA" w:rsidRPr="00982BAA">
        <w:rPr>
          <w:rFonts w:ascii="Garamond" w:hAnsi="Garamond"/>
        </w:rPr>
        <w:t>,</w:t>
      </w:r>
      <w:r w:rsidRPr="00982BAA">
        <w:rPr>
          <w:rFonts w:ascii="Garamond" w:hAnsi="Garamond"/>
        </w:rPr>
        <w:t xml:space="preserve"> të nevojave për hapjen apo mbylljen e shkollës së bashkuar, bazuar në analizën e shtimit/pakësimit të numrit të nxënësve, kushteve social-ekonomike të zonës ku do të hapet shkolla e bashkuar, si dhe në bazë të vlerësimit të </w:t>
      </w:r>
      <w:proofErr w:type="spellStart"/>
      <w:r w:rsidRPr="00982BAA">
        <w:rPr>
          <w:rFonts w:ascii="Garamond" w:hAnsi="Garamond"/>
        </w:rPr>
        <w:t>performancës</w:t>
      </w:r>
      <w:proofErr w:type="spellEnd"/>
      <w:r w:rsidRPr="00982BAA">
        <w:rPr>
          <w:rFonts w:ascii="Garamond" w:hAnsi="Garamond"/>
        </w:rPr>
        <w:t xml:space="preserve"> dhe të plotësimit të standardeve nga institucioni arsimor </w:t>
      </w:r>
      <w:proofErr w:type="spellStart"/>
      <w:r w:rsidRPr="00982BAA">
        <w:rPr>
          <w:rFonts w:ascii="Garamond" w:hAnsi="Garamond"/>
        </w:rPr>
        <w:t>parauniversitar</w:t>
      </w:r>
      <w:proofErr w:type="spellEnd"/>
      <w:r w:rsidRPr="00982BAA">
        <w:rPr>
          <w:rFonts w:ascii="Garamond" w:hAnsi="Garamond"/>
        </w:rPr>
        <w:t xml:space="preserve"> publik.</w:t>
      </w:r>
    </w:p>
    <w:p w14:paraId="560A9707" w14:textId="77777777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>6. Hapja dhe mbyllja e shkollave të bashkuara realizohet në përfundim të vitit shkollor.”.</w:t>
      </w:r>
    </w:p>
    <w:p w14:paraId="6F50CDD1" w14:textId="77777777" w:rsidR="00B17FE2" w:rsidRPr="00503099" w:rsidRDefault="00B17FE2" w:rsidP="00B17FE2">
      <w:pPr>
        <w:pStyle w:val="ListParagraph"/>
        <w:ind w:left="0" w:firstLine="284"/>
        <w:rPr>
          <w:rFonts w:ascii="Garamond" w:hAnsi="Garamond"/>
        </w:rPr>
      </w:pPr>
      <w:r w:rsidRPr="00503099">
        <w:rPr>
          <w:rFonts w:ascii="Garamond" w:hAnsi="Garamond"/>
        </w:rPr>
        <w:t xml:space="preserve">II. Ngarkohen Ministria e Arsimit dhe Sportit, njësitë e vetëqeverisjes vendore, drejtoritë rajonale të arsimit </w:t>
      </w:r>
      <w:proofErr w:type="spellStart"/>
      <w:r w:rsidRPr="00503099">
        <w:rPr>
          <w:rFonts w:ascii="Garamond" w:hAnsi="Garamond"/>
        </w:rPr>
        <w:t>parauniversitar</w:t>
      </w:r>
      <w:proofErr w:type="spellEnd"/>
      <w:r w:rsidRPr="00503099">
        <w:rPr>
          <w:rFonts w:ascii="Garamond" w:hAnsi="Garamond"/>
        </w:rPr>
        <w:t xml:space="preserve"> dhe zyrat vendore të arsimit </w:t>
      </w:r>
      <w:proofErr w:type="spellStart"/>
      <w:r w:rsidRPr="00503099">
        <w:rPr>
          <w:rFonts w:ascii="Garamond" w:hAnsi="Garamond"/>
        </w:rPr>
        <w:t>parauniversitar</w:t>
      </w:r>
      <w:proofErr w:type="spellEnd"/>
      <w:r w:rsidRPr="00503099">
        <w:rPr>
          <w:rFonts w:ascii="Garamond" w:hAnsi="Garamond"/>
        </w:rPr>
        <w:t xml:space="preserve"> për zbatimin e këtij vendimi.</w:t>
      </w:r>
    </w:p>
    <w:p w14:paraId="09F4C8CF" w14:textId="77777777" w:rsidR="00B17FE2" w:rsidRPr="00503099" w:rsidRDefault="00B17FE2" w:rsidP="00B17FE2">
      <w:pPr>
        <w:ind w:firstLine="284"/>
        <w:rPr>
          <w:rFonts w:ascii="Garamond" w:hAnsi="Garamond"/>
        </w:rPr>
      </w:pPr>
      <w:r w:rsidRPr="00503099">
        <w:rPr>
          <w:rFonts w:ascii="Garamond" w:hAnsi="Garamond"/>
        </w:rPr>
        <w:t xml:space="preserve">Ky vendim hyn në fuqi pas botimit në Fletoren </w:t>
      </w:r>
      <w:r w:rsidR="00D0271E" w:rsidRPr="00503099">
        <w:rPr>
          <w:rFonts w:ascii="Garamond" w:hAnsi="Garamond"/>
        </w:rPr>
        <w:t>Z</w:t>
      </w:r>
      <w:r w:rsidRPr="00503099">
        <w:rPr>
          <w:rFonts w:ascii="Garamond" w:hAnsi="Garamond"/>
        </w:rPr>
        <w:t>yrtare.</w:t>
      </w:r>
    </w:p>
    <w:p w14:paraId="0EC866AC" w14:textId="77777777" w:rsidR="00B17FE2" w:rsidRPr="00503099" w:rsidRDefault="00B17FE2" w:rsidP="00B17FE2">
      <w:pPr>
        <w:ind w:firstLine="284"/>
        <w:rPr>
          <w:rFonts w:ascii="Garamond" w:hAnsi="Garamond"/>
        </w:rPr>
      </w:pPr>
      <w:bookmarkStart w:id="0" w:name="_GoBack"/>
      <w:bookmarkEnd w:id="0"/>
    </w:p>
    <w:p w14:paraId="3917942D" w14:textId="77777777" w:rsidR="00B17FE2" w:rsidRPr="00503099" w:rsidRDefault="00B17FE2" w:rsidP="00B17FE2">
      <w:pPr>
        <w:pStyle w:val="BodyText"/>
        <w:spacing w:line="240" w:lineRule="auto"/>
        <w:ind w:firstLine="284"/>
        <w:jc w:val="right"/>
        <w:rPr>
          <w:rFonts w:ascii="Garamond" w:hAnsi="Garamond" w:cs="Garamond"/>
          <w:lang w:val="sq-AL"/>
        </w:rPr>
      </w:pPr>
      <w:r w:rsidRPr="00503099">
        <w:rPr>
          <w:rFonts w:ascii="Garamond" w:hAnsi="Garamond" w:cs="Garamond"/>
          <w:lang w:val="sq-AL"/>
        </w:rPr>
        <w:t>KRYEMINISTËR</w:t>
      </w:r>
    </w:p>
    <w:p w14:paraId="589C44F5" w14:textId="77777777" w:rsidR="00B17FE2" w:rsidRPr="00503099" w:rsidRDefault="00B17FE2" w:rsidP="00B17FE2">
      <w:pPr>
        <w:pStyle w:val="BodyText"/>
        <w:spacing w:line="240" w:lineRule="auto"/>
        <w:ind w:firstLine="284"/>
        <w:jc w:val="right"/>
        <w:rPr>
          <w:rFonts w:ascii="Garamond" w:hAnsi="Garamond" w:cs="Garamond"/>
          <w:b/>
          <w:bCs/>
          <w:lang w:val="sq-AL"/>
        </w:rPr>
      </w:pPr>
      <w:r w:rsidRPr="00503099">
        <w:rPr>
          <w:rFonts w:ascii="Garamond" w:hAnsi="Garamond" w:cs="Garamond"/>
          <w:b/>
          <w:bCs/>
          <w:lang w:val="sq-AL"/>
        </w:rPr>
        <w:t xml:space="preserve">Edi </w:t>
      </w:r>
      <w:proofErr w:type="spellStart"/>
      <w:r w:rsidRPr="00503099">
        <w:rPr>
          <w:rFonts w:ascii="Garamond" w:hAnsi="Garamond" w:cs="Garamond"/>
          <w:b/>
          <w:bCs/>
          <w:lang w:val="sq-AL"/>
        </w:rPr>
        <w:t>Rama</w:t>
      </w:r>
      <w:proofErr w:type="spellEnd"/>
    </w:p>
    <w:p w14:paraId="7E0E5732" w14:textId="77777777" w:rsidR="00B17FE2" w:rsidRPr="00503099" w:rsidRDefault="00B17FE2" w:rsidP="00B17FE2">
      <w:pPr>
        <w:pStyle w:val="BodyText"/>
        <w:spacing w:line="240" w:lineRule="auto"/>
        <w:ind w:firstLine="284"/>
        <w:jc w:val="right"/>
        <w:rPr>
          <w:rFonts w:ascii="Garamond" w:hAnsi="Garamond" w:cs="Garamond"/>
          <w:b/>
          <w:bCs/>
          <w:lang w:val="sq-AL"/>
        </w:rPr>
      </w:pPr>
    </w:p>
    <w:p w14:paraId="07342476" w14:textId="77777777" w:rsidR="00B17FE2" w:rsidRPr="00503099" w:rsidRDefault="00B17FE2" w:rsidP="00B17FE2">
      <w:pPr>
        <w:ind w:firstLine="284"/>
        <w:rPr>
          <w:rFonts w:ascii="Garamond" w:hAnsi="Garamond"/>
          <w:b/>
          <w:bCs/>
          <w:caps/>
        </w:rPr>
      </w:pPr>
    </w:p>
    <w:p w14:paraId="766769C1" w14:textId="77777777" w:rsidR="00106C8F" w:rsidRPr="00503099" w:rsidRDefault="00106C8F" w:rsidP="00B17FE2">
      <w:pPr>
        <w:ind w:firstLine="284"/>
        <w:rPr>
          <w:rFonts w:ascii="Garamond" w:hAnsi="Garamond"/>
        </w:rPr>
      </w:pPr>
    </w:p>
    <w:sectPr w:rsidR="00106C8F" w:rsidRPr="00503099" w:rsidSect="00450457">
      <w:footerReference w:type="default" r:id="rId13"/>
      <w:pgSz w:w="11907" w:h="16839" w:code="9"/>
      <w:pgMar w:top="1440" w:right="1440" w:bottom="9" w:left="1440" w:header="720" w:footer="3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38B47" w14:textId="77777777" w:rsidR="00503099" w:rsidRDefault="00503099" w:rsidP="007779C2">
      <w:r>
        <w:separator/>
      </w:r>
    </w:p>
  </w:endnote>
  <w:endnote w:type="continuationSeparator" w:id="0">
    <w:p w14:paraId="17673159" w14:textId="77777777" w:rsidR="00503099" w:rsidRDefault="00503099" w:rsidP="007779C2">
      <w:r>
        <w:continuationSeparator/>
      </w:r>
    </w:p>
  </w:endnote>
  <w:endnote w:type="continuationNotice" w:id="1">
    <w:p w14:paraId="7CA392CB" w14:textId="77777777" w:rsidR="009A0468" w:rsidRDefault="009A04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1F27C" w14:textId="77777777" w:rsidR="00503099" w:rsidRPr="00106C8F" w:rsidRDefault="00503099">
    <w:pPr>
      <w:pStyle w:val="Footer"/>
      <w:jc w:val="right"/>
      <w:rPr>
        <w:rFonts w:ascii="Times New Roman" w:hAnsi="Times New Roman"/>
      </w:rPr>
    </w:pPr>
  </w:p>
  <w:p w14:paraId="7B206911" w14:textId="77777777" w:rsidR="00503099" w:rsidRDefault="005030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B2B0C" w14:textId="77777777" w:rsidR="00503099" w:rsidRDefault="00503099" w:rsidP="007779C2">
      <w:r>
        <w:separator/>
      </w:r>
    </w:p>
  </w:footnote>
  <w:footnote w:type="continuationSeparator" w:id="0">
    <w:p w14:paraId="65EB9CED" w14:textId="77777777" w:rsidR="00503099" w:rsidRDefault="00503099" w:rsidP="007779C2">
      <w:r>
        <w:continuationSeparator/>
      </w:r>
    </w:p>
  </w:footnote>
  <w:footnote w:type="continuationNotice" w:id="1">
    <w:p w14:paraId="47FF446C" w14:textId="77777777" w:rsidR="009A0468" w:rsidRDefault="009A04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E7919"/>
    <w:multiLevelType w:val="hybridMultilevel"/>
    <w:tmpl w:val="EB3CF1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40BBF"/>
    <w:multiLevelType w:val="hybridMultilevel"/>
    <w:tmpl w:val="98E89506"/>
    <w:lvl w:ilvl="0" w:tplc="2BDE4B48">
      <w:start w:val="6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B1E40EA"/>
    <w:multiLevelType w:val="hybridMultilevel"/>
    <w:tmpl w:val="1374C1FA"/>
    <w:lvl w:ilvl="0" w:tplc="9918D48A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57353"/>
    <w:multiLevelType w:val="hybridMultilevel"/>
    <w:tmpl w:val="69BE38B8"/>
    <w:lvl w:ilvl="0" w:tplc="0409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81C95"/>
    <w:multiLevelType w:val="hybridMultilevel"/>
    <w:tmpl w:val="689CA904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5703067"/>
    <w:multiLevelType w:val="hybridMultilevel"/>
    <w:tmpl w:val="0FF8D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5C4F5C"/>
    <w:multiLevelType w:val="hybridMultilevel"/>
    <w:tmpl w:val="69149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0711"/>
    <w:multiLevelType w:val="hybridMultilevel"/>
    <w:tmpl w:val="37FE75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6D0503"/>
    <w:multiLevelType w:val="hybridMultilevel"/>
    <w:tmpl w:val="EE42DAB6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 w15:restartNumberingAfterBreak="0">
    <w:nsid w:val="2AF362E4"/>
    <w:multiLevelType w:val="hybridMultilevel"/>
    <w:tmpl w:val="C6262EDE"/>
    <w:lvl w:ilvl="0" w:tplc="85964B2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2CC66DBB"/>
    <w:multiLevelType w:val="hybridMultilevel"/>
    <w:tmpl w:val="20BC52D8"/>
    <w:lvl w:ilvl="0" w:tplc="F04AF35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219C"/>
    <w:multiLevelType w:val="hybridMultilevel"/>
    <w:tmpl w:val="D2048BA2"/>
    <w:lvl w:ilvl="0" w:tplc="04090017">
      <w:start w:val="1"/>
      <w:numFmt w:val="lowerLetter"/>
      <w:lvlText w:val="%1)"/>
      <w:lvlJc w:val="left"/>
      <w:pPr>
        <w:ind w:left="1995" w:hanging="360"/>
      </w:pPr>
    </w:lvl>
    <w:lvl w:ilvl="1" w:tplc="04090019">
      <w:start w:val="1"/>
      <w:numFmt w:val="lowerLetter"/>
      <w:lvlText w:val="%2."/>
      <w:lvlJc w:val="left"/>
      <w:pPr>
        <w:ind w:left="2715" w:hanging="360"/>
      </w:pPr>
    </w:lvl>
    <w:lvl w:ilvl="2" w:tplc="0409001B">
      <w:start w:val="1"/>
      <w:numFmt w:val="lowerRoman"/>
      <w:lvlText w:val="%3."/>
      <w:lvlJc w:val="right"/>
      <w:pPr>
        <w:ind w:left="3435" w:hanging="180"/>
      </w:pPr>
    </w:lvl>
    <w:lvl w:ilvl="3" w:tplc="0409000F">
      <w:start w:val="1"/>
      <w:numFmt w:val="decimal"/>
      <w:lvlText w:val="%4."/>
      <w:lvlJc w:val="left"/>
      <w:pPr>
        <w:ind w:left="4155" w:hanging="360"/>
      </w:pPr>
    </w:lvl>
    <w:lvl w:ilvl="4" w:tplc="04090019">
      <w:start w:val="1"/>
      <w:numFmt w:val="lowerLetter"/>
      <w:lvlText w:val="%5."/>
      <w:lvlJc w:val="left"/>
      <w:pPr>
        <w:ind w:left="4875" w:hanging="360"/>
      </w:pPr>
    </w:lvl>
    <w:lvl w:ilvl="5" w:tplc="0409001B">
      <w:start w:val="1"/>
      <w:numFmt w:val="lowerRoman"/>
      <w:lvlText w:val="%6."/>
      <w:lvlJc w:val="right"/>
      <w:pPr>
        <w:ind w:left="5595" w:hanging="180"/>
      </w:pPr>
    </w:lvl>
    <w:lvl w:ilvl="6" w:tplc="0409000F">
      <w:start w:val="1"/>
      <w:numFmt w:val="decimal"/>
      <w:lvlText w:val="%7."/>
      <w:lvlJc w:val="left"/>
      <w:pPr>
        <w:ind w:left="6315" w:hanging="360"/>
      </w:pPr>
    </w:lvl>
    <w:lvl w:ilvl="7" w:tplc="04090019">
      <w:start w:val="1"/>
      <w:numFmt w:val="lowerLetter"/>
      <w:lvlText w:val="%8."/>
      <w:lvlJc w:val="left"/>
      <w:pPr>
        <w:ind w:left="7035" w:hanging="360"/>
      </w:pPr>
    </w:lvl>
    <w:lvl w:ilvl="8" w:tplc="0409001B">
      <w:start w:val="1"/>
      <w:numFmt w:val="lowerRoman"/>
      <w:lvlText w:val="%9."/>
      <w:lvlJc w:val="right"/>
      <w:pPr>
        <w:ind w:left="7755" w:hanging="180"/>
      </w:pPr>
    </w:lvl>
  </w:abstractNum>
  <w:abstractNum w:abstractNumId="12" w15:restartNumberingAfterBreak="0">
    <w:nsid w:val="31402733"/>
    <w:multiLevelType w:val="hybridMultilevel"/>
    <w:tmpl w:val="AA9A8076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F1922"/>
    <w:multiLevelType w:val="hybridMultilevel"/>
    <w:tmpl w:val="69928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E6D9D"/>
    <w:multiLevelType w:val="hybridMultilevel"/>
    <w:tmpl w:val="D004B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D53F80"/>
    <w:multiLevelType w:val="hybridMultilevel"/>
    <w:tmpl w:val="539CDBD8"/>
    <w:lvl w:ilvl="0" w:tplc="17E4C702">
      <w:start w:val="1"/>
      <w:numFmt w:val="decimal"/>
      <w:lvlText w:val="%1."/>
      <w:lvlJc w:val="left"/>
      <w:pPr>
        <w:ind w:left="2942" w:hanging="390"/>
      </w:pPr>
    </w:lvl>
    <w:lvl w:ilvl="1" w:tplc="04090019">
      <w:start w:val="1"/>
      <w:numFmt w:val="lowerLetter"/>
      <w:lvlText w:val="%2."/>
      <w:lvlJc w:val="left"/>
      <w:pPr>
        <w:ind w:left="3632" w:hanging="360"/>
      </w:pPr>
    </w:lvl>
    <w:lvl w:ilvl="2" w:tplc="0409001B">
      <w:start w:val="1"/>
      <w:numFmt w:val="lowerRoman"/>
      <w:lvlText w:val="%3."/>
      <w:lvlJc w:val="right"/>
      <w:pPr>
        <w:ind w:left="4352" w:hanging="180"/>
      </w:pPr>
    </w:lvl>
    <w:lvl w:ilvl="3" w:tplc="0409000F">
      <w:start w:val="1"/>
      <w:numFmt w:val="decimal"/>
      <w:lvlText w:val="%4."/>
      <w:lvlJc w:val="left"/>
      <w:pPr>
        <w:ind w:left="5072" w:hanging="360"/>
      </w:pPr>
    </w:lvl>
    <w:lvl w:ilvl="4" w:tplc="04090019">
      <w:start w:val="1"/>
      <w:numFmt w:val="lowerLetter"/>
      <w:lvlText w:val="%5."/>
      <w:lvlJc w:val="left"/>
      <w:pPr>
        <w:ind w:left="5792" w:hanging="360"/>
      </w:pPr>
    </w:lvl>
    <w:lvl w:ilvl="5" w:tplc="0409001B">
      <w:start w:val="1"/>
      <w:numFmt w:val="lowerRoman"/>
      <w:lvlText w:val="%6."/>
      <w:lvlJc w:val="right"/>
      <w:pPr>
        <w:ind w:left="6512" w:hanging="180"/>
      </w:pPr>
    </w:lvl>
    <w:lvl w:ilvl="6" w:tplc="0409000F">
      <w:start w:val="1"/>
      <w:numFmt w:val="decimal"/>
      <w:lvlText w:val="%7."/>
      <w:lvlJc w:val="left"/>
      <w:pPr>
        <w:ind w:left="7232" w:hanging="360"/>
      </w:pPr>
    </w:lvl>
    <w:lvl w:ilvl="7" w:tplc="04090019">
      <w:start w:val="1"/>
      <w:numFmt w:val="lowerLetter"/>
      <w:lvlText w:val="%8."/>
      <w:lvlJc w:val="left"/>
      <w:pPr>
        <w:ind w:left="7952" w:hanging="360"/>
      </w:pPr>
    </w:lvl>
    <w:lvl w:ilvl="8" w:tplc="0409001B">
      <w:start w:val="1"/>
      <w:numFmt w:val="lowerRoman"/>
      <w:lvlText w:val="%9."/>
      <w:lvlJc w:val="right"/>
      <w:pPr>
        <w:ind w:left="8672" w:hanging="180"/>
      </w:pPr>
    </w:lvl>
  </w:abstractNum>
  <w:abstractNum w:abstractNumId="16" w15:restartNumberingAfterBreak="0">
    <w:nsid w:val="55950809"/>
    <w:multiLevelType w:val="hybridMultilevel"/>
    <w:tmpl w:val="D2CC9D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1B5D26"/>
    <w:multiLevelType w:val="hybridMultilevel"/>
    <w:tmpl w:val="77D488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134EBA"/>
    <w:multiLevelType w:val="hybridMultilevel"/>
    <w:tmpl w:val="234EB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F18703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0D52FB"/>
    <w:multiLevelType w:val="hybridMultilevel"/>
    <w:tmpl w:val="41E0ACDE"/>
    <w:lvl w:ilvl="0" w:tplc="3C10B6B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6A9E6C2E"/>
    <w:multiLevelType w:val="hybridMultilevel"/>
    <w:tmpl w:val="87E04224"/>
    <w:lvl w:ilvl="0" w:tplc="EF042C80">
      <w:start w:val="6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6D4E13D6"/>
    <w:multiLevelType w:val="hybridMultilevel"/>
    <w:tmpl w:val="E4205B1C"/>
    <w:lvl w:ilvl="0" w:tplc="18A0225E">
      <w:start w:val="6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6DDD0955"/>
    <w:multiLevelType w:val="hybridMultilevel"/>
    <w:tmpl w:val="66E6183C"/>
    <w:lvl w:ilvl="0" w:tplc="08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6E81071A"/>
    <w:multiLevelType w:val="hybridMultilevel"/>
    <w:tmpl w:val="7CB82A88"/>
    <w:lvl w:ilvl="0" w:tplc="ED6A925E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367862"/>
    <w:multiLevelType w:val="hybridMultilevel"/>
    <w:tmpl w:val="37FE75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BC22399"/>
    <w:multiLevelType w:val="hybridMultilevel"/>
    <w:tmpl w:val="A59241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E1478A"/>
    <w:multiLevelType w:val="hybridMultilevel"/>
    <w:tmpl w:val="57466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652B3F"/>
    <w:multiLevelType w:val="hybridMultilevel"/>
    <w:tmpl w:val="494434BE"/>
    <w:lvl w:ilvl="0" w:tplc="A7C0FD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3"/>
  </w:num>
  <w:num w:numId="8">
    <w:abstractNumId w:val="5"/>
  </w:num>
  <w:num w:numId="9">
    <w:abstractNumId w:val="16"/>
  </w:num>
  <w:num w:numId="10">
    <w:abstractNumId w:val="12"/>
  </w:num>
  <w:num w:numId="11">
    <w:abstractNumId w:val="24"/>
  </w:num>
  <w:num w:numId="12">
    <w:abstractNumId w:val="4"/>
  </w:num>
  <w:num w:numId="13">
    <w:abstractNumId w:val="7"/>
  </w:num>
  <w:num w:numId="14">
    <w:abstractNumId w:val="3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22"/>
  </w:num>
  <w:num w:numId="21">
    <w:abstractNumId w:val="2"/>
  </w:num>
  <w:num w:numId="22">
    <w:abstractNumId w:val="8"/>
  </w:num>
  <w:num w:numId="23">
    <w:abstractNumId w:val="26"/>
  </w:num>
  <w:num w:numId="24">
    <w:abstractNumId w:val="0"/>
  </w:num>
  <w:num w:numId="25">
    <w:abstractNumId w:val="17"/>
  </w:num>
  <w:num w:numId="26">
    <w:abstractNumId w:val="25"/>
  </w:num>
  <w:num w:numId="27">
    <w:abstractNumId w:val="1"/>
  </w:num>
  <w:num w:numId="28">
    <w:abstractNumId w:val="21"/>
  </w:num>
  <w:num w:numId="29">
    <w:abstractNumId w:val="20"/>
  </w:num>
  <w:num w:numId="30">
    <w:abstractNumId w:val="19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EE7"/>
    <w:rsid w:val="00002DF2"/>
    <w:rsid w:val="0000512E"/>
    <w:rsid w:val="000239F8"/>
    <w:rsid w:val="00043DCB"/>
    <w:rsid w:val="00051902"/>
    <w:rsid w:val="00054371"/>
    <w:rsid w:val="00054678"/>
    <w:rsid w:val="0005533F"/>
    <w:rsid w:val="00060881"/>
    <w:rsid w:val="0006372E"/>
    <w:rsid w:val="00072FC8"/>
    <w:rsid w:val="00083F89"/>
    <w:rsid w:val="00084730"/>
    <w:rsid w:val="00091C00"/>
    <w:rsid w:val="00097A51"/>
    <w:rsid w:val="000A04C4"/>
    <w:rsid w:val="000A185C"/>
    <w:rsid w:val="000A19AB"/>
    <w:rsid w:val="000A4239"/>
    <w:rsid w:val="000D11C3"/>
    <w:rsid w:val="000D307F"/>
    <w:rsid w:val="000E5F82"/>
    <w:rsid w:val="000F402B"/>
    <w:rsid w:val="000F4A75"/>
    <w:rsid w:val="000F7720"/>
    <w:rsid w:val="0010005A"/>
    <w:rsid w:val="0010139A"/>
    <w:rsid w:val="00106C8F"/>
    <w:rsid w:val="00117095"/>
    <w:rsid w:val="0012074F"/>
    <w:rsid w:val="001347DB"/>
    <w:rsid w:val="00135788"/>
    <w:rsid w:val="00135AEB"/>
    <w:rsid w:val="00141FB6"/>
    <w:rsid w:val="00144803"/>
    <w:rsid w:val="00145445"/>
    <w:rsid w:val="00146179"/>
    <w:rsid w:val="00151AEA"/>
    <w:rsid w:val="00156FB6"/>
    <w:rsid w:val="00171349"/>
    <w:rsid w:val="001720A0"/>
    <w:rsid w:val="001729E9"/>
    <w:rsid w:val="00173836"/>
    <w:rsid w:val="00195FDD"/>
    <w:rsid w:val="001A4591"/>
    <w:rsid w:val="001C0531"/>
    <w:rsid w:val="001C2A08"/>
    <w:rsid w:val="001C39DD"/>
    <w:rsid w:val="001C4096"/>
    <w:rsid w:val="001E1EA6"/>
    <w:rsid w:val="001F0FD7"/>
    <w:rsid w:val="001F2391"/>
    <w:rsid w:val="001F7AAA"/>
    <w:rsid w:val="002055D2"/>
    <w:rsid w:val="00205B61"/>
    <w:rsid w:val="0021022C"/>
    <w:rsid w:val="002152AA"/>
    <w:rsid w:val="00222A8A"/>
    <w:rsid w:val="0022411D"/>
    <w:rsid w:val="00227C00"/>
    <w:rsid w:val="002346FB"/>
    <w:rsid w:val="00236FD7"/>
    <w:rsid w:val="0023735D"/>
    <w:rsid w:val="00243DA4"/>
    <w:rsid w:val="00245F46"/>
    <w:rsid w:val="00260A62"/>
    <w:rsid w:val="00261956"/>
    <w:rsid w:val="0026265B"/>
    <w:rsid w:val="002650DB"/>
    <w:rsid w:val="0027402A"/>
    <w:rsid w:val="002741B7"/>
    <w:rsid w:val="00293A08"/>
    <w:rsid w:val="002A54D6"/>
    <w:rsid w:val="002A5E8D"/>
    <w:rsid w:val="002A5E8F"/>
    <w:rsid w:val="002A6296"/>
    <w:rsid w:val="002A62AD"/>
    <w:rsid w:val="002A65A6"/>
    <w:rsid w:val="002B04B4"/>
    <w:rsid w:val="002C05C2"/>
    <w:rsid w:val="002C348B"/>
    <w:rsid w:val="002C6643"/>
    <w:rsid w:val="002D3BA3"/>
    <w:rsid w:val="002D5B2E"/>
    <w:rsid w:val="002D647B"/>
    <w:rsid w:val="002E0611"/>
    <w:rsid w:val="002E08C9"/>
    <w:rsid w:val="002F16B9"/>
    <w:rsid w:val="0030273E"/>
    <w:rsid w:val="00303C16"/>
    <w:rsid w:val="00306EA0"/>
    <w:rsid w:val="00312C8A"/>
    <w:rsid w:val="00314BEE"/>
    <w:rsid w:val="003152E2"/>
    <w:rsid w:val="003224BA"/>
    <w:rsid w:val="003224C7"/>
    <w:rsid w:val="003241D0"/>
    <w:rsid w:val="00326448"/>
    <w:rsid w:val="00326518"/>
    <w:rsid w:val="0033038B"/>
    <w:rsid w:val="003324CE"/>
    <w:rsid w:val="00332E4E"/>
    <w:rsid w:val="003405B0"/>
    <w:rsid w:val="003518DC"/>
    <w:rsid w:val="003571DB"/>
    <w:rsid w:val="00361663"/>
    <w:rsid w:val="00365D3E"/>
    <w:rsid w:val="00365FD6"/>
    <w:rsid w:val="00366053"/>
    <w:rsid w:val="003677D0"/>
    <w:rsid w:val="003740F7"/>
    <w:rsid w:val="003741C1"/>
    <w:rsid w:val="00375659"/>
    <w:rsid w:val="003767FF"/>
    <w:rsid w:val="003805C2"/>
    <w:rsid w:val="00382AB2"/>
    <w:rsid w:val="00384C88"/>
    <w:rsid w:val="00393FFB"/>
    <w:rsid w:val="003B280C"/>
    <w:rsid w:val="003B3BF7"/>
    <w:rsid w:val="003B576E"/>
    <w:rsid w:val="003C26C8"/>
    <w:rsid w:val="003C4A5E"/>
    <w:rsid w:val="003D2828"/>
    <w:rsid w:val="003D2DE1"/>
    <w:rsid w:val="003D4C0C"/>
    <w:rsid w:val="003F2717"/>
    <w:rsid w:val="0040003E"/>
    <w:rsid w:val="0040117D"/>
    <w:rsid w:val="004035CA"/>
    <w:rsid w:val="004040CB"/>
    <w:rsid w:val="00415C0D"/>
    <w:rsid w:val="004205B9"/>
    <w:rsid w:val="00421F2B"/>
    <w:rsid w:val="0043143A"/>
    <w:rsid w:val="00433D8F"/>
    <w:rsid w:val="00434933"/>
    <w:rsid w:val="00437125"/>
    <w:rsid w:val="00443444"/>
    <w:rsid w:val="00450457"/>
    <w:rsid w:val="004520BA"/>
    <w:rsid w:val="00453BDA"/>
    <w:rsid w:val="00454EC4"/>
    <w:rsid w:val="0045528B"/>
    <w:rsid w:val="00456255"/>
    <w:rsid w:val="00457997"/>
    <w:rsid w:val="00461A12"/>
    <w:rsid w:val="00471EB4"/>
    <w:rsid w:val="004728CA"/>
    <w:rsid w:val="00475694"/>
    <w:rsid w:val="004757C6"/>
    <w:rsid w:val="0047799D"/>
    <w:rsid w:val="00493150"/>
    <w:rsid w:val="00494596"/>
    <w:rsid w:val="004A332A"/>
    <w:rsid w:val="004A3DA8"/>
    <w:rsid w:val="004A5055"/>
    <w:rsid w:val="004B1D9A"/>
    <w:rsid w:val="004B363C"/>
    <w:rsid w:val="004B6403"/>
    <w:rsid w:val="004C797A"/>
    <w:rsid w:val="004E23F0"/>
    <w:rsid w:val="004E661B"/>
    <w:rsid w:val="004F0ED0"/>
    <w:rsid w:val="00501D06"/>
    <w:rsid w:val="00501DCA"/>
    <w:rsid w:val="00503099"/>
    <w:rsid w:val="00503D44"/>
    <w:rsid w:val="00512C1D"/>
    <w:rsid w:val="005211E6"/>
    <w:rsid w:val="00522AFF"/>
    <w:rsid w:val="005337A1"/>
    <w:rsid w:val="0053467C"/>
    <w:rsid w:val="0053581E"/>
    <w:rsid w:val="0054063A"/>
    <w:rsid w:val="00542168"/>
    <w:rsid w:val="00547D52"/>
    <w:rsid w:val="00550E8C"/>
    <w:rsid w:val="00550FAE"/>
    <w:rsid w:val="00562EFA"/>
    <w:rsid w:val="0056541F"/>
    <w:rsid w:val="005831D8"/>
    <w:rsid w:val="00585940"/>
    <w:rsid w:val="00591252"/>
    <w:rsid w:val="005A59B7"/>
    <w:rsid w:val="005B5FF3"/>
    <w:rsid w:val="005C0B05"/>
    <w:rsid w:val="005D1EB9"/>
    <w:rsid w:val="005D394F"/>
    <w:rsid w:val="005D4229"/>
    <w:rsid w:val="005E6706"/>
    <w:rsid w:val="005F1927"/>
    <w:rsid w:val="005F6B94"/>
    <w:rsid w:val="005F7798"/>
    <w:rsid w:val="005F7B9E"/>
    <w:rsid w:val="005F7F2D"/>
    <w:rsid w:val="006028B6"/>
    <w:rsid w:val="006030A5"/>
    <w:rsid w:val="0061530B"/>
    <w:rsid w:val="006163C0"/>
    <w:rsid w:val="00616BB7"/>
    <w:rsid w:val="006172DC"/>
    <w:rsid w:val="0062204E"/>
    <w:rsid w:val="00625F0D"/>
    <w:rsid w:val="00630B75"/>
    <w:rsid w:val="00631A93"/>
    <w:rsid w:val="006343AB"/>
    <w:rsid w:val="00641DFC"/>
    <w:rsid w:val="006427B1"/>
    <w:rsid w:val="00645860"/>
    <w:rsid w:val="00647EFD"/>
    <w:rsid w:val="00650E31"/>
    <w:rsid w:val="00653DF9"/>
    <w:rsid w:val="006575F6"/>
    <w:rsid w:val="006657B8"/>
    <w:rsid w:val="00672AA2"/>
    <w:rsid w:val="00676ABF"/>
    <w:rsid w:val="00687ADA"/>
    <w:rsid w:val="00690112"/>
    <w:rsid w:val="00691061"/>
    <w:rsid w:val="00691E4E"/>
    <w:rsid w:val="0069357C"/>
    <w:rsid w:val="00693A4D"/>
    <w:rsid w:val="00695310"/>
    <w:rsid w:val="00695837"/>
    <w:rsid w:val="00697AD4"/>
    <w:rsid w:val="006B20A1"/>
    <w:rsid w:val="006B2819"/>
    <w:rsid w:val="006B2D9F"/>
    <w:rsid w:val="006B2E2D"/>
    <w:rsid w:val="006B41AE"/>
    <w:rsid w:val="006B4922"/>
    <w:rsid w:val="006C1A77"/>
    <w:rsid w:val="006D1F69"/>
    <w:rsid w:val="006E10FE"/>
    <w:rsid w:val="006E7705"/>
    <w:rsid w:val="006F007D"/>
    <w:rsid w:val="006F293D"/>
    <w:rsid w:val="006F2F61"/>
    <w:rsid w:val="006F3ED2"/>
    <w:rsid w:val="00706EC8"/>
    <w:rsid w:val="00707FED"/>
    <w:rsid w:val="007131F1"/>
    <w:rsid w:val="007135A1"/>
    <w:rsid w:val="0071593C"/>
    <w:rsid w:val="00723A63"/>
    <w:rsid w:val="00726B59"/>
    <w:rsid w:val="0073095C"/>
    <w:rsid w:val="00732750"/>
    <w:rsid w:val="00741645"/>
    <w:rsid w:val="00742B82"/>
    <w:rsid w:val="00744712"/>
    <w:rsid w:val="00761A8F"/>
    <w:rsid w:val="00761F28"/>
    <w:rsid w:val="007660A2"/>
    <w:rsid w:val="007726B6"/>
    <w:rsid w:val="007779C2"/>
    <w:rsid w:val="007852A4"/>
    <w:rsid w:val="00786B03"/>
    <w:rsid w:val="00790473"/>
    <w:rsid w:val="00797472"/>
    <w:rsid w:val="00797DD2"/>
    <w:rsid w:val="007A4702"/>
    <w:rsid w:val="007A48C0"/>
    <w:rsid w:val="007A6750"/>
    <w:rsid w:val="007B461C"/>
    <w:rsid w:val="007B6768"/>
    <w:rsid w:val="007C66DA"/>
    <w:rsid w:val="007D5107"/>
    <w:rsid w:val="007E7C8D"/>
    <w:rsid w:val="007F29EC"/>
    <w:rsid w:val="007F3C55"/>
    <w:rsid w:val="007F4CBA"/>
    <w:rsid w:val="007F670C"/>
    <w:rsid w:val="008041F0"/>
    <w:rsid w:val="0080444B"/>
    <w:rsid w:val="00804B45"/>
    <w:rsid w:val="00812554"/>
    <w:rsid w:val="00813012"/>
    <w:rsid w:val="0081340A"/>
    <w:rsid w:val="00815D95"/>
    <w:rsid w:val="008172E1"/>
    <w:rsid w:val="00820272"/>
    <w:rsid w:val="008360BA"/>
    <w:rsid w:val="00837BC2"/>
    <w:rsid w:val="008455B1"/>
    <w:rsid w:val="00853886"/>
    <w:rsid w:val="00854723"/>
    <w:rsid w:val="00862491"/>
    <w:rsid w:val="00862850"/>
    <w:rsid w:val="00865284"/>
    <w:rsid w:val="00867126"/>
    <w:rsid w:val="00871EE7"/>
    <w:rsid w:val="008821A3"/>
    <w:rsid w:val="00882B99"/>
    <w:rsid w:val="00886804"/>
    <w:rsid w:val="008902E7"/>
    <w:rsid w:val="008B4697"/>
    <w:rsid w:val="008B5A83"/>
    <w:rsid w:val="008B6001"/>
    <w:rsid w:val="008C41EF"/>
    <w:rsid w:val="008D0711"/>
    <w:rsid w:val="008D63BD"/>
    <w:rsid w:val="008E2D54"/>
    <w:rsid w:val="008F27EA"/>
    <w:rsid w:val="008F5FEE"/>
    <w:rsid w:val="0090343E"/>
    <w:rsid w:val="00915AD3"/>
    <w:rsid w:val="009215B2"/>
    <w:rsid w:val="00926B84"/>
    <w:rsid w:val="00930FC8"/>
    <w:rsid w:val="00931080"/>
    <w:rsid w:val="009310F5"/>
    <w:rsid w:val="009369AD"/>
    <w:rsid w:val="00943F99"/>
    <w:rsid w:val="009444A6"/>
    <w:rsid w:val="009447E7"/>
    <w:rsid w:val="009471AE"/>
    <w:rsid w:val="00961BD1"/>
    <w:rsid w:val="0096370D"/>
    <w:rsid w:val="00966478"/>
    <w:rsid w:val="00972F76"/>
    <w:rsid w:val="009749CA"/>
    <w:rsid w:val="00982BAA"/>
    <w:rsid w:val="00983444"/>
    <w:rsid w:val="00992988"/>
    <w:rsid w:val="00993022"/>
    <w:rsid w:val="009A0468"/>
    <w:rsid w:val="009A17E1"/>
    <w:rsid w:val="009A39FA"/>
    <w:rsid w:val="009A4872"/>
    <w:rsid w:val="009D5E99"/>
    <w:rsid w:val="009D6784"/>
    <w:rsid w:val="009D79A8"/>
    <w:rsid w:val="009F198B"/>
    <w:rsid w:val="009F41DE"/>
    <w:rsid w:val="00A01FA8"/>
    <w:rsid w:val="00A047F8"/>
    <w:rsid w:val="00A1026C"/>
    <w:rsid w:val="00A1294D"/>
    <w:rsid w:val="00A1500C"/>
    <w:rsid w:val="00A174A2"/>
    <w:rsid w:val="00A2038B"/>
    <w:rsid w:val="00A257F6"/>
    <w:rsid w:val="00A26E49"/>
    <w:rsid w:val="00A279AC"/>
    <w:rsid w:val="00A35299"/>
    <w:rsid w:val="00A70814"/>
    <w:rsid w:val="00A826BB"/>
    <w:rsid w:val="00A85C83"/>
    <w:rsid w:val="00A86ECF"/>
    <w:rsid w:val="00AA205F"/>
    <w:rsid w:val="00AA3A23"/>
    <w:rsid w:val="00AA3A4E"/>
    <w:rsid w:val="00AA5124"/>
    <w:rsid w:val="00AB02F4"/>
    <w:rsid w:val="00AB4677"/>
    <w:rsid w:val="00AB54F5"/>
    <w:rsid w:val="00AC07C5"/>
    <w:rsid w:val="00AC5839"/>
    <w:rsid w:val="00AC7349"/>
    <w:rsid w:val="00AD647E"/>
    <w:rsid w:val="00AE1B32"/>
    <w:rsid w:val="00AE4274"/>
    <w:rsid w:val="00AF562C"/>
    <w:rsid w:val="00B11DF4"/>
    <w:rsid w:val="00B129BD"/>
    <w:rsid w:val="00B134A2"/>
    <w:rsid w:val="00B17FE2"/>
    <w:rsid w:val="00B21FFC"/>
    <w:rsid w:val="00B238C9"/>
    <w:rsid w:val="00B257C6"/>
    <w:rsid w:val="00B308F0"/>
    <w:rsid w:val="00B35092"/>
    <w:rsid w:val="00B45294"/>
    <w:rsid w:val="00B53A0D"/>
    <w:rsid w:val="00B6255F"/>
    <w:rsid w:val="00B675BE"/>
    <w:rsid w:val="00B721DB"/>
    <w:rsid w:val="00B840DC"/>
    <w:rsid w:val="00B85600"/>
    <w:rsid w:val="00B902C0"/>
    <w:rsid w:val="00B90E93"/>
    <w:rsid w:val="00B92163"/>
    <w:rsid w:val="00BA0DC4"/>
    <w:rsid w:val="00BA1F4E"/>
    <w:rsid w:val="00BA2322"/>
    <w:rsid w:val="00BB33A6"/>
    <w:rsid w:val="00BB6A92"/>
    <w:rsid w:val="00BC32F6"/>
    <w:rsid w:val="00BC4956"/>
    <w:rsid w:val="00BC7C59"/>
    <w:rsid w:val="00BD082C"/>
    <w:rsid w:val="00BD19D9"/>
    <w:rsid w:val="00BE51E3"/>
    <w:rsid w:val="00BF4E9D"/>
    <w:rsid w:val="00BF4EAB"/>
    <w:rsid w:val="00BF7A6E"/>
    <w:rsid w:val="00C006B8"/>
    <w:rsid w:val="00C03794"/>
    <w:rsid w:val="00C05CD0"/>
    <w:rsid w:val="00C1300D"/>
    <w:rsid w:val="00C17F10"/>
    <w:rsid w:val="00C20DA8"/>
    <w:rsid w:val="00C242A9"/>
    <w:rsid w:val="00C3014B"/>
    <w:rsid w:val="00C41382"/>
    <w:rsid w:val="00C43FD3"/>
    <w:rsid w:val="00C4667D"/>
    <w:rsid w:val="00C5052E"/>
    <w:rsid w:val="00C52E12"/>
    <w:rsid w:val="00C53539"/>
    <w:rsid w:val="00C550CC"/>
    <w:rsid w:val="00C60EA8"/>
    <w:rsid w:val="00C611C7"/>
    <w:rsid w:val="00C63577"/>
    <w:rsid w:val="00C964A9"/>
    <w:rsid w:val="00CA0FA9"/>
    <w:rsid w:val="00CA5569"/>
    <w:rsid w:val="00CA7CCF"/>
    <w:rsid w:val="00CA7E73"/>
    <w:rsid w:val="00CB069D"/>
    <w:rsid w:val="00CC4610"/>
    <w:rsid w:val="00CD1D36"/>
    <w:rsid w:val="00CD4A0E"/>
    <w:rsid w:val="00CF68E2"/>
    <w:rsid w:val="00D024DD"/>
    <w:rsid w:val="00D0271E"/>
    <w:rsid w:val="00D05B41"/>
    <w:rsid w:val="00D07F3E"/>
    <w:rsid w:val="00D10A88"/>
    <w:rsid w:val="00D10BBA"/>
    <w:rsid w:val="00D12FE4"/>
    <w:rsid w:val="00D1700E"/>
    <w:rsid w:val="00D245B6"/>
    <w:rsid w:val="00D32D9A"/>
    <w:rsid w:val="00D33147"/>
    <w:rsid w:val="00D4150E"/>
    <w:rsid w:val="00D540CE"/>
    <w:rsid w:val="00D55424"/>
    <w:rsid w:val="00D602B2"/>
    <w:rsid w:val="00D7609D"/>
    <w:rsid w:val="00D82009"/>
    <w:rsid w:val="00D87E62"/>
    <w:rsid w:val="00D9483D"/>
    <w:rsid w:val="00DB46AD"/>
    <w:rsid w:val="00DB6008"/>
    <w:rsid w:val="00DC3C8D"/>
    <w:rsid w:val="00DC7E6F"/>
    <w:rsid w:val="00DD7168"/>
    <w:rsid w:val="00DD7C34"/>
    <w:rsid w:val="00DE2EC6"/>
    <w:rsid w:val="00DF5ED6"/>
    <w:rsid w:val="00DF7ACD"/>
    <w:rsid w:val="00E04829"/>
    <w:rsid w:val="00E156D4"/>
    <w:rsid w:val="00E17417"/>
    <w:rsid w:val="00E177D8"/>
    <w:rsid w:val="00E214EB"/>
    <w:rsid w:val="00E27D70"/>
    <w:rsid w:val="00E31EF6"/>
    <w:rsid w:val="00E35146"/>
    <w:rsid w:val="00E36648"/>
    <w:rsid w:val="00E36786"/>
    <w:rsid w:val="00E5080C"/>
    <w:rsid w:val="00E5566D"/>
    <w:rsid w:val="00E55773"/>
    <w:rsid w:val="00E57780"/>
    <w:rsid w:val="00E716D3"/>
    <w:rsid w:val="00E75E5E"/>
    <w:rsid w:val="00E94057"/>
    <w:rsid w:val="00EA084C"/>
    <w:rsid w:val="00EA73AD"/>
    <w:rsid w:val="00EB482E"/>
    <w:rsid w:val="00EB4BB9"/>
    <w:rsid w:val="00EC1239"/>
    <w:rsid w:val="00ED25B8"/>
    <w:rsid w:val="00EE7341"/>
    <w:rsid w:val="00EF6534"/>
    <w:rsid w:val="00EF6FC7"/>
    <w:rsid w:val="00F10ECD"/>
    <w:rsid w:val="00F121DA"/>
    <w:rsid w:val="00F206D6"/>
    <w:rsid w:val="00F20BD0"/>
    <w:rsid w:val="00F55457"/>
    <w:rsid w:val="00F60CDD"/>
    <w:rsid w:val="00F7023F"/>
    <w:rsid w:val="00F8179E"/>
    <w:rsid w:val="00F82548"/>
    <w:rsid w:val="00F83535"/>
    <w:rsid w:val="00F9582A"/>
    <w:rsid w:val="00FA14EE"/>
    <w:rsid w:val="00FA55BB"/>
    <w:rsid w:val="00FA72F3"/>
    <w:rsid w:val="00FB26DE"/>
    <w:rsid w:val="00FC0087"/>
    <w:rsid w:val="00FD1101"/>
    <w:rsid w:val="00FE1B14"/>
    <w:rsid w:val="00FE3B55"/>
    <w:rsid w:val="00FE506A"/>
    <w:rsid w:val="00FE55F2"/>
    <w:rsid w:val="00FE6159"/>
    <w:rsid w:val="00FE79AC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1FAEF4"/>
  <w15:docId w15:val="{B2CD3CB3-9D63-4104-A5C0-CA75B67A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firstLine="288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569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uiPriority w:val="99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Default">
    <w:name w:val="Default"/>
    <w:rsid w:val="00BD19D9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C611C7"/>
    <w:rPr>
      <w:rFonts w:ascii="Calibri" w:eastAsia="Calibri" w:hAnsi="Calibri" w:cs="Times New Roman"/>
      <w:lang w:val="en-US"/>
    </w:rPr>
  </w:style>
  <w:style w:type="character" w:customStyle="1" w:styleId="cf01">
    <w:name w:val="cf01"/>
    <w:basedOn w:val="DefaultParagraphFont"/>
    <w:rsid w:val="00706EC8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4B6403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B17FE2"/>
    <w:pPr>
      <w:spacing w:line="360" w:lineRule="auto"/>
    </w:pPr>
    <w:rPr>
      <w:lang w:val="de-DE"/>
    </w:rPr>
  </w:style>
  <w:style w:type="character" w:customStyle="1" w:styleId="BodyTextChar">
    <w:name w:val="Body Text Char"/>
    <w:basedOn w:val="DefaultParagraphFont"/>
    <w:link w:val="BodyText"/>
    <w:rsid w:val="00B17FE2"/>
    <w:rPr>
      <w:rFonts w:ascii="Bookman Old Style" w:eastAsia="Times New Roman" w:hAnsi="Bookman Old Style" w:cs="Times New Roman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3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8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8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4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96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729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50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66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251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47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20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911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140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695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6081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2052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13627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317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1177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5244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8241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4523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0933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238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5252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BC8BD2503D4180A0522C5BB64E44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513</Nr_x002e__x0020_akti>
    <Data_x0020_e_x0020_Krijimit xmlns="0e656187-b300-4fb0-8bf4-3a50f872073c">2023-09-01T08:15:40Z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2023-08-30T22:00:00Z</Date_x0020_protokolli>
    <Titulli xmlns="0e656187-b300-4fb0-8bf4-3a50f872073c">Për disa shtesa dhe ndryshime në vendimin nr.662, datë 8.10.2014, të Këshillit të Ministrave, “Për përcaktimin e kritereve dhe procedurave  për hapjen dhe për mbylljen e institucioneve Arsimore Parauniversitare publike”</Titulli>
    <Modifikuesi xmlns="0e656187-b300-4fb0-8bf4-3a50f872073c">nevila.samarxhi</Modifikuesi>
    <Nr_x002e__x0020_prot_x0020_QBZ xmlns="0e656187-b300-4fb0-8bf4-3a50f872073c">1320</Nr_x002e__x0020_prot_x0020_QBZ>
    <Data_x0020_e_x0020_Modifikimit xmlns="0e656187-b300-4fb0-8bf4-3a50f872073c">2023-09-01T08:37:41Z</Data_x0020_e_x0020_Modifikimit>
    <Dekretuar xmlns="0e656187-b300-4fb0-8bf4-3a50f872073c">false</Dekretuar>
    <Data xmlns="0e656187-b300-4fb0-8bf4-3a50f872073c">2023-08-29T22:00:00Z</Data>
    <Nr_x002e__x0020_protokolli_x0020_i_x0020_aktit xmlns="0e656187-b300-4fb0-8bf4-3a50f872073c">3515/1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BC8BD2503D4180A0522C5BB64E44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6CCCC-F0CB-4818-9AB5-A1121AE1DC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94219C-D50C-41FE-A641-DAB851648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A68075C-BDE3-4920-AAF1-770C73AAE913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51AB580-9592-4B97-95AF-ABC2937EC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605868-4277-426C-AFD0-A4D97B50630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FFB4593-50EF-4B26-8DA5-D324C6DD1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"Për disa shtesa dhe ndryshime në vendimin nr. 662, datë 08.10.2014, të Këshillit të Ministrave, “Për përcaktimin e kritereve dhe procedurave për hapjen dhe për mbylljen e institucioneve arsimore parauniversitare publike”</vt:lpstr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"Për disa shtesa dhe ndryshime në vendimin nr. 662, datë 08.10.2014, të Këshillit të Ministrave, “Për përcaktimin e kritereve dhe procedurave për hapjen dhe për mbylljen e institucioneve arsimore parauniversitare publike”</dc:title>
  <dc:creator>Voltisa Koci</dc:creator>
  <cp:lastModifiedBy>Fjora Cahani</cp:lastModifiedBy>
  <cp:revision>11</cp:revision>
  <cp:lastPrinted>2023-08-30T08:12:00Z</cp:lastPrinted>
  <dcterms:created xsi:type="dcterms:W3CDTF">2023-08-29T08:38:00Z</dcterms:created>
  <dcterms:modified xsi:type="dcterms:W3CDTF">2023-09-01T10:27:00Z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0x000DF0517A0216E84E9F12CA4FFBCFBFA8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11136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</Properties>
</file>