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D5C621B" w14:textId="45F52824" w:rsidR="00C715EA" w:rsidRPr="00C715EA" w:rsidRDefault="00FB5ED8" w:rsidP="00C715EA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  <w:r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 </w:t>
      </w:r>
      <w:r w:rsidR="00C715EA">
        <w:rPr>
          <w:rFonts w:ascii="Garamond" w:hAnsi="Garamond" w:cs="Times New Roman"/>
          <w:b/>
          <w:bCs/>
          <w:color w:val="000000"/>
          <w:sz w:val="24"/>
          <w:szCs w:val="24"/>
        </w:rPr>
        <w:t>VENDIM</w:t>
      </w:r>
    </w:p>
    <w:p w14:paraId="6E80736D" w14:textId="57352C6D" w:rsidR="00C715EA" w:rsidRPr="00C715EA" w:rsidRDefault="00C715EA" w:rsidP="00C715EA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  <w:r w:rsidRPr="00C715EA">
        <w:rPr>
          <w:rFonts w:ascii="Garamond" w:hAnsi="Garamond" w:cs="Times New Roman"/>
          <w:b/>
          <w:bCs/>
          <w:color w:val="000000"/>
          <w:sz w:val="24"/>
          <w:szCs w:val="24"/>
        </w:rPr>
        <w:t>Nr.</w:t>
      </w:r>
      <w:r w:rsidR="00A1425D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 </w:t>
      </w:r>
      <w:r>
        <w:rPr>
          <w:rFonts w:ascii="Garamond" w:hAnsi="Garamond" w:cs="Times New Roman"/>
          <w:b/>
          <w:bCs/>
          <w:color w:val="000000"/>
          <w:sz w:val="24"/>
          <w:szCs w:val="24"/>
        </w:rPr>
        <w:t>594</w:t>
      </w:r>
      <w:r w:rsidRPr="00C715EA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, datë </w:t>
      </w:r>
      <w:r>
        <w:rPr>
          <w:rFonts w:ascii="Garamond" w:hAnsi="Garamond" w:cs="Times New Roman"/>
          <w:b/>
          <w:bCs/>
          <w:color w:val="000000"/>
          <w:sz w:val="24"/>
          <w:szCs w:val="24"/>
        </w:rPr>
        <w:t>18.10.2023</w:t>
      </w:r>
    </w:p>
    <w:p w14:paraId="50D8FFBA" w14:textId="77777777" w:rsidR="00C715EA" w:rsidRPr="00C715EA" w:rsidRDefault="00C715EA" w:rsidP="00C715EA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</w:p>
    <w:p w14:paraId="507ECED2" w14:textId="0D9FAD5C" w:rsidR="00C715EA" w:rsidRPr="00C715EA" w:rsidRDefault="00C715EA" w:rsidP="00C715EA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</w:rPr>
      </w:pPr>
      <w:r w:rsidRPr="00C715EA">
        <w:rPr>
          <w:rFonts w:ascii="Garamond" w:hAnsi="Garamond" w:cs="Times New Roman"/>
          <w:b/>
          <w:bCs/>
          <w:color w:val="000000"/>
          <w:sz w:val="24"/>
          <w:szCs w:val="24"/>
        </w:rPr>
        <w:t>PËR KATEGORITË E PUNONJËSVE TË POLICISË USHTARAKE</w:t>
      </w:r>
      <w:r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 </w:t>
      </w:r>
      <w:r w:rsidRPr="00C715EA">
        <w:rPr>
          <w:rFonts w:ascii="Garamond" w:hAnsi="Garamond" w:cs="Times New Roman"/>
          <w:b/>
          <w:bCs/>
          <w:color w:val="000000"/>
          <w:sz w:val="24"/>
          <w:szCs w:val="24"/>
        </w:rPr>
        <w:t>TË FORCAVE TË ARMATOSURA TË REPUBLIKËS SË SHQIPËRISË,</w:t>
      </w:r>
      <w:r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 </w:t>
      </w:r>
      <w:r w:rsidRPr="00C715EA">
        <w:rPr>
          <w:rFonts w:ascii="Garamond" w:hAnsi="Garamond" w:cs="Times New Roman"/>
          <w:b/>
          <w:bCs/>
          <w:color w:val="000000"/>
          <w:sz w:val="24"/>
          <w:szCs w:val="24"/>
        </w:rPr>
        <w:t>TË CILËT PËRFITOJNË SIGURIM JETE, MASAT DHE KRITERET</w:t>
      </w:r>
      <w:r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 </w:t>
      </w:r>
      <w:r w:rsidRPr="00C715EA">
        <w:rPr>
          <w:rFonts w:ascii="Garamond" w:hAnsi="Garamond" w:cs="Times New Roman"/>
          <w:b/>
          <w:bCs/>
          <w:color w:val="000000"/>
          <w:sz w:val="24"/>
          <w:szCs w:val="24"/>
        </w:rPr>
        <w:t>E PËRFITIMIT</w:t>
      </w:r>
    </w:p>
    <w:p w14:paraId="137E7A55" w14:textId="77777777" w:rsidR="00C715EA" w:rsidRPr="00C715EA" w:rsidRDefault="00C715EA" w:rsidP="00C715EA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</w:p>
    <w:p w14:paraId="7627D921" w14:textId="2DF63A46" w:rsidR="00C715EA" w:rsidRPr="00C715EA" w:rsidRDefault="00C715EA" w:rsidP="00C715E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C715EA">
        <w:rPr>
          <w:rFonts w:ascii="Garamond" w:hAnsi="Garamond" w:cs="Times New Roman"/>
          <w:color w:val="000000"/>
          <w:sz w:val="24"/>
          <w:szCs w:val="24"/>
        </w:rPr>
        <w:t>Në mbështetje të nenit 100 të Kushtetutës dhe të nenit 40, të ligjit nr.</w:t>
      </w:r>
      <w:r w:rsidR="00A1425D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C715EA">
        <w:rPr>
          <w:rFonts w:ascii="Garamond" w:hAnsi="Garamond" w:cs="Times New Roman"/>
          <w:color w:val="000000"/>
          <w:sz w:val="24"/>
          <w:szCs w:val="24"/>
        </w:rPr>
        <w:t>13/2015, “Për Policinë Ushtarake në Forcat e Armatosura të Republikës së Shqipërisë”, të ndryshuar, me propozimin e ministrit të Mbrojtjes, Këshilli i Ministrave</w:t>
      </w:r>
    </w:p>
    <w:p w14:paraId="71C1C76A" w14:textId="77777777" w:rsidR="00C715EA" w:rsidRPr="00C715EA" w:rsidRDefault="00C715EA" w:rsidP="00C715E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</w:p>
    <w:p w14:paraId="14711CD6" w14:textId="49A6847E" w:rsidR="00C715EA" w:rsidRPr="00C715EA" w:rsidRDefault="00C715EA" w:rsidP="00C715EA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color w:val="000000"/>
          <w:sz w:val="24"/>
          <w:szCs w:val="24"/>
        </w:rPr>
      </w:pPr>
      <w:r w:rsidRPr="00C715EA">
        <w:rPr>
          <w:rFonts w:ascii="Garamond" w:hAnsi="Garamond" w:cs="Times New Roman"/>
          <w:bCs/>
          <w:color w:val="000000"/>
          <w:sz w:val="24"/>
          <w:szCs w:val="24"/>
        </w:rPr>
        <w:t>VENDOSI:</w:t>
      </w:r>
    </w:p>
    <w:p w14:paraId="160E351C" w14:textId="77777777" w:rsidR="00C715EA" w:rsidRPr="00C715EA" w:rsidRDefault="00C715EA" w:rsidP="00C715EA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</w:p>
    <w:p w14:paraId="3A182107" w14:textId="0CCDB89D" w:rsidR="00C715EA" w:rsidRPr="00C715EA" w:rsidRDefault="00C715EA" w:rsidP="00C715E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C715EA">
        <w:rPr>
          <w:rFonts w:ascii="Garamond" w:hAnsi="Garamond" w:cs="Times New Roman"/>
          <w:color w:val="000000"/>
          <w:sz w:val="24"/>
          <w:szCs w:val="24"/>
        </w:rPr>
        <w:t>1.</w:t>
      </w:r>
      <w:r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C715EA">
        <w:rPr>
          <w:rFonts w:ascii="Garamond" w:hAnsi="Garamond" w:cs="Times New Roman"/>
          <w:color w:val="000000"/>
          <w:sz w:val="24"/>
          <w:szCs w:val="24"/>
        </w:rPr>
        <w:t>Ministria e Mbrojtjes siguron jetën e personelit të Policisë Ushtarake të Forcave të Armatosura të Republikës së Shqipërisë.</w:t>
      </w:r>
    </w:p>
    <w:p w14:paraId="0C8C6D6A" w14:textId="1059A536" w:rsidR="00C715EA" w:rsidRPr="00C715EA" w:rsidRDefault="00C715EA" w:rsidP="00C715E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C715EA">
        <w:rPr>
          <w:rFonts w:ascii="Garamond" w:hAnsi="Garamond" w:cs="Times New Roman"/>
          <w:sz w:val="24"/>
          <w:szCs w:val="24"/>
        </w:rPr>
        <w:t>2.</w:t>
      </w:r>
      <w:r>
        <w:rPr>
          <w:rFonts w:ascii="Garamond" w:hAnsi="Garamond" w:cs="Times New Roman"/>
          <w:sz w:val="24"/>
          <w:szCs w:val="24"/>
        </w:rPr>
        <w:t xml:space="preserve"> </w:t>
      </w:r>
      <w:r w:rsidRPr="00C715EA">
        <w:rPr>
          <w:rFonts w:ascii="Garamond" w:hAnsi="Garamond" w:cs="Times New Roman"/>
          <w:sz w:val="24"/>
          <w:szCs w:val="24"/>
        </w:rPr>
        <w:t>Kategoritë e personelit të Policisë Ushtarake të Forcave të Armatosura të Republikës së Shqipërisë, që përfitojnë sigurim jete, janë punonjësit e strukturave të mëposhtme:</w:t>
      </w:r>
    </w:p>
    <w:p w14:paraId="0C398D8D" w14:textId="2F64E4C4" w:rsidR="00C715EA" w:rsidRPr="00C715EA" w:rsidRDefault="00C715EA" w:rsidP="00C715E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C715EA">
        <w:rPr>
          <w:rFonts w:ascii="Garamond" w:hAnsi="Garamond" w:cs="Times New Roman"/>
          <w:color w:val="000000"/>
          <w:sz w:val="24"/>
          <w:szCs w:val="24"/>
        </w:rPr>
        <w:t>a)</w:t>
      </w:r>
      <w:r w:rsidR="00A1425D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C715EA">
        <w:rPr>
          <w:rFonts w:ascii="Garamond" w:hAnsi="Garamond" w:cs="Times New Roman"/>
          <w:color w:val="000000"/>
          <w:sz w:val="24"/>
          <w:szCs w:val="24"/>
        </w:rPr>
        <w:t>Sektori i Policisë Kriminale;</w:t>
      </w:r>
    </w:p>
    <w:p w14:paraId="16F80AB5" w14:textId="0C4C51D6" w:rsidR="00C715EA" w:rsidRPr="00C715EA" w:rsidRDefault="00C715EA" w:rsidP="00C715E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C715EA">
        <w:rPr>
          <w:rFonts w:ascii="Garamond" w:hAnsi="Garamond" w:cs="Times New Roman"/>
          <w:color w:val="000000"/>
          <w:sz w:val="24"/>
          <w:szCs w:val="24"/>
        </w:rPr>
        <w:t>b)</w:t>
      </w:r>
      <w:r w:rsidR="00A1425D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C715EA">
        <w:rPr>
          <w:rFonts w:ascii="Garamond" w:hAnsi="Garamond" w:cs="Times New Roman"/>
          <w:color w:val="000000"/>
          <w:sz w:val="24"/>
          <w:szCs w:val="24"/>
        </w:rPr>
        <w:t>Inspektorati i Qarkullimit Rrugor;</w:t>
      </w:r>
    </w:p>
    <w:p w14:paraId="44BF79DE" w14:textId="0E0D42FE" w:rsidR="00C715EA" w:rsidRPr="00C715EA" w:rsidRDefault="00C715EA" w:rsidP="00C715E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FF0000"/>
          <w:sz w:val="24"/>
          <w:szCs w:val="24"/>
        </w:rPr>
      </w:pPr>
      <w:r w:rsidRPr="00C715EA">
        <w:rPr>
          <w:rFonts w:ascii="Garamond" w:hAnsi="Garamond" w:cs="Times New Roman"/>
          <w:color w:val="000000"/>
          <w:sz w:val="24"/>
          <w:szCs w:val="24"/>
        </w:rPr>
        <w:t>c)</w:t>
      </w:r>
      <w:r w:rsidR="00A1425D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C715EA">
        <w:rPr>
          <w:rFonts w:ascii="Garamond" w:hAnsi="Garamond" w:cs="Times New Roman"/>
          <w:color w:val="000000"/>
          <w:sz w:val="24"/>
          <w:szCs w:val="24"/>
        </w:rPr>
        <w:t>Seksioni i Rendit Ushtarak;</w:t>
      </w:r>
    </w:p>
    <w:p w14:paraId="00B3061E" w14:textId="5A265FC0" w:rsidR="00C715EA" w:rsidRPr="00C715EA" w:rsidRDefault="00C715EA" w:rsidP="00C715E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C715EA">
        <w:rPr>
          <w:rFonts w:ascii="Garamond" w:hAnsi="Garamond" w:cs="Times New Roman"/>
          <w:color w:val="000000"/>
          <w:sz w:val="24"/>
          <w:szCs w:val="24"/>
        </w:rPr>
        <w:t>ç) Inspektorati për Mbrojtjen nga Zjarri dhe Shpëtimin;</w:t>
      </w:r>
    </w:p>
    <w:p w14:paraId="6EFE5B34" w14:textId="0D343E2B" w:rsidR="00C715EA" w:rsidRPr="00C715EA" w:rsidRDefault="00C715EA" w:rsidP="00C715EA">
      <w:pPr>
        <w:tabs>
          <w:tab w:val="left" w:pos="80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C715EA">
        <w:rPr>
          <w:rFonts w:ascii="Garamond" w:hAnsi="Garamond" w:cs="Times New Roman"/>
          <w:color w:val="000000"/>
          <w:sz w:val="24"/>
          <w:szCs w:val="24"/>
        </w:rPr>
        <w:t>d)</w:t>
      </w:r>
      <w:r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C715EA">
        <w:rPr>
          <w:rFonts w:ascii="Garamond" w:hAnsi="Garamond" w:cs="Times New Roman"/>
          <w:color w:val="000000"/>
          <w:sz w:val="24"/>
          <w:szCs w:val="24"/>
        </w:rPr>
        <w:t xml:space="preserve">Toga e Ruajtjes dhe Sigurisë së Personaliteteve në Kompaninë </w:t>
      </w:r>
      <w:proofErr w:type="spellStart"/>
      <w:r w:rsidRPr="00C715EA">
        <w:rPr>
          <w:rFonts w:ascii="Garamond" w:hAnsi="Garamond" w:cs="Times New Roman"/>
          <w:color w:val="000000"/>
          <w:sz w:val="24"/>
          <w:szCs w:val="24"/>
        </w:rPr>
        <w:t>Operacionale</w:t>
      </w:r>
      <w:proofErr w:type="spellEnd"/>
      <w:r w:rsidRPr="00C715EA">
        <w:rPr>
          <w:rFonts w:ascii="Garamond" w:hAnsi="Garamond" w:cs="Times New Roman"/>
          <w:color w:val="000000"/>
          <w:sz w:val="24"/>
          <w:szCs w:val="24"/>
        </w:rPr>
        <w:t xml:space="preserve"> të Ruajtjes së Personaliteteve dhe Objekteve të Veçanta.</w:t>
      </w:r>
    </w:p>
    <w:p w14:paraId="575A9968" w14:textId="36279ABB" w:rsidR="00C715EA" w:rsidRPr="00C715EA" w:rsidRDefault="00C715EA" w:rsidP="00C715E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C715EA">
        <w:rPr>
          <w:rFonts w:ascii="Garamond" w:hAnsi="Garamond" w:cs="Times New Roman"/>
          <w:sz w:val="24"/>
          <w:szCs w:val="24"/>
        </w:rPr>
        <w:t>3.</w:t>
      </w:r>
      <w:r>
        <w:rPr>
          <w:rFonts w:ascii="Garamond" w:hAnsi="Garamond" w:cs="Times New Roman"/>
          <w:sz w:val="24"/>
          <w:szCs w:val="24"/>
        </w:rPr>
        <w:t xml:space="preserve"> </w:t>
      </w:r>
      <w:r w:rsidRPr="00C715EA">
        <w:rPr>
          <w:rFonts w:ascii="Garamond" w:hAnsi="Garamond" w:cs="Times New Roman"/>
          <w:sz w:val="24"/>
          <w:szCs w:val="24"/>
        </w:rPr>
        <w:t>Sigurimi i jetës bëhet sipas kontratës që lidhet me shoqërinë e sigurimit, të përzgjedhur sipas rregullave të përcaktuara në legjislacionin në fuqi për prokurimin publik. Ky sigurim mbulon ngjarjet në rastet e:</w:t>
      </w:r>
    </w:p>
    <w:p w14:paraId="4E0FADAA" w14:textId="30E4B63E" w:rsidR="00C715EA" w:rsidRPr="00C715EA" w:rsidRDefault="00C715EA" w:rsidP="00C715E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C715EA">
        <w:rPr>
          <w:rFonts w:ascii="Garamond" w:hAnsi="Garamond" w:cs="Times New Roman"/>
          <w:color w:val="000000"/>
          <w:sz w:val="24"/>
          <w:szCs w:val="24"/>
        </w:rPr>
        <w:t>a)</w:t>
      </w:r>
      <w:r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C715EA">
        <w:rPr>
          <w:rFonts w:ascii="Garamond" w:hAnsi="Garamond" w:cs="Times New Roman"/>
          <w:color w:val="000000"/>
          <w:sz w:val="24"/>
          <w:szCs w:val="24"/>
        </w:rPr>
        <w:t>humbjes së jetës për shkak të detyrës apo si rezultat i aksidenteve gjatë ushtrimit të saj;</w:t>
      </w:r>
    </w:p>
    <w:p w14:paraId="4A8634C4" w14:textId="4174D238" w:rsidR="00C715EA" w:rsidRPr="00C715EA" w:rsidRDefault="00C715EA" w:rsidP="00C715E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C715EA">
        <w:rPr>
          <w:rFonts w:ascii="Garamond" w:hAnsi="Garamond" w:cs="Times New Roman"/>
          <w:color w:val="000000"/>
          <w:sz w:val="24"/>
          <w:szCs w:val="24"/>
        </w:rPr>
        <w:t>b)</w:t>
      </w:r>
      <w:r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C715EA">
        <w:rPr>
          <w:rFonts w:ascii="Garamond" w:hAnsi="Garamond" w:cs="Times New Roman"/>
          <w:color w:val="000000"/>
          <w:sz w:val="24"/>
          <w:szCs w:val="24"/>
        </w:rPr>
        <w:t>zhdukjes për shkak të detyrës;</w:t>
      </w:r>
    </w:p>
    <w:p w14:paraId="19A30D29" w14:textId="28419CF0" w:rsidR="00C715EA" w:rsidRPr="00C715EA" w:rsidRDefault="00C715EA" w:rsidP="00C715E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C715EA">
        <w:rPr>
          <w:rFonts w:ascii="Garamond" w:hAnsi="Garamond" w:cs="Times New Roman"/>
          <w:color w:val="000000"/>
          <w:sz w:val="24"/>
          <w:szCs w:val="24"/>
        </w:rPr>
        <w:t>c)</w:t>
      </w:r>
      <w:r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C715EA">
        <w:rPr>
          <w:rFonts w:ascii="Garamond" w:hAnsi="Garamond" w:cs="Times New Roman"/>
          <w:color w:val="000000"/>
          <w:sz w:val="24"/>
          <w:szCs w:val="24"/>
        </w:rPr>
        <w:t>paaftësisë së përhershme, të plotë ose të pjesshme, si rezultat i një aksidenti gjatë ushtrimit të detyrës;</w:t>
      </w:r>
    </w:p>
    <w:p w14:paraId="1F3C9C16" w14:textId="77777777" w:rsidR="00C715EA" w:rsidRPr="00C715EA" w:rsidRDefault="00C715EA" w:rsidP="00C715E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C715EA">
        <w:rPr>
          <w:rFonts w:ascii="Garamond" w:hAnsi="Garamond" w:cs="Times New Roman"/>
          <w:sz w:val="24"/>
          <w:szCs w:val="24"/>
        </w:rPr>
        <w:t>ç) paaftësisë së përkohshme, të plotë ose të pjesshme, si rezultat i një aksidenti gjatë ushtrimit të detyrës;</w:t>
      </w:r>
    </w:p>
    <w:p w14:paraId="733CC8B0" w14:textId="69ADB191" w:rsidR="00C715EA" w:rsidRPr="00C715EA" w:rsidRDefault="00C715EA" w:rsidP="00C715E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C715EA">
        <w:rPr>
          <w:rFonts w:ascii="Garamond" w:hAnsi="Garamond" w:cs="Times New Roman"/>
          <w:color w:val="000000"/>
          <w:sz w:val="24"/>
          <w:szCs w:val="24"/>
        </w:rPr>
        <w:t>d)</w:t>
      </w:r>
      <w:r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C715EA">
        <w:rPr>
          <w:rFonts w:ascii="Garamond" w:hAnsi="Garamond" w:cs="Times New Roman"/>
          <w:color w:val="000000"/>
          <w:sz w:val="24"/>
          <w:szCs w:val="24"/>
        </w:rPr>
        <w:t>shërbimeve mjekësore në spitalet publike ose private jashtë shtetit, kur mbulimet shëndetësore nuk ofrohen në spitalet publike brenda vendit.</w:t>
      </w:r>
    </w:p>
    <w:p w14:paraId="60DC1773" w14:textId="601F2F4F" w:rsidR="00C715EA" w:rsidRPr="00C715EA" w:rsidRDefault="00C715EA" w:rsidP="00C715E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C715EA">
        <w:rPr>
          <w:rFonts w:ascii="Garamond" w:hAnsi="Garamond" w:cs="Times New Roman"/>
          <w:color w:val="000000"/>
          <w:sz w:val="24"/>
          <w:szCs w:val="24"/>
        </w:rPr>
        <w:t>4.</w:t>
      </w:r>
      <w:r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C715EA">
        <w:rPr>
          <w:rFonts w:ascii="Garamond" w:hAnsi="Garamond" w:cs="Times New Roman"/>
          <w:color w:val="000000"/>
          <w:sz w:val="24"/>
          <w:szCs w:val="24"/>
        </w:rPr>
        <w:t>Shuma e përcaktuar në kontratën e sigurimit, për çdo person të siguruar, nuk mund të jetë më e ulët se:</w:t>
      </w:r>
    </w:p>
    <w:p w14:paraId="21E48D73" w14:textId="11306048" w:rsidR="00C715EA" w:rsidRPr="00C715EA" w:rsidRDefault="00C715EA" w:rsidP="00C715E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C715EA">
        <w:rPr>
          <w:rFonts w:ascii="Garamond" w:hAnsi="Garamond" w:cs="Times New Roman"/>
          <w:color w:val="000000"/>
          <w:sz w:val="24"/>
          <w:szCs w:val="24"/>
        </w:rPr>
        <w:t>a) 10 000 000 (dhjetë milionë) lekë, për rastet e humbjes së jetës për shkak të detyrës a zhdukjes së personit;</w:t>
      </w:r>
    </w:p>
    <w:p w14:paraId="58132AA6" w14:textId="07EA7324" w:rsidR="00C715EA" w:rsidRPr="00C715EA" w:rsidRDefault="00C715EA" w:rsidP="00C715E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C715EA">
        <w:rPr>
          <w:rFonts w:ascii="Garamond" w:hAnsi="Garamond" w:cs="Times New Roman"/>
          <w:color w:val="000000"/>
          <w:sz w:val="24"/>
          <w:szCs w:val="24"/>
        </w:rPr>
        <w:t>b) 5 000 000 (pesë milionë) lekë, për rastet e dëmtimit të rëndë fizik;</w:t>
      </w:r>
    </w:p>
    <w:p w14:paraId="72581325" w14:textId="484FDC68" w:rsidR="00C715EA" w:rsidRPr="00C715EA" w:rsidRDefault="00C715EA" w:rsidP="00C715E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C715EA">
        <w:rPr>
          <w:rFonts w:ascii="Garamond" w:hAnsi="Garamond" w:cs="Times New Roman"/>
          <w:color w:val="000000"/>
          <w:sz w:val="24"/>
          <w:szCs w:val="24"/>
        </w:rPr>
        <w:t>c) 50 000 (pesëdhjetë mijë) lekë, për rastet e dëmtimit të lehtë fizik;</w:t>
      </w:r>
    </w:p>
    <w:p w14:paraId="37E36169" w14:textId="3AC761B1" w:rsidR="00C715EA" w:rsidRPr="00C715EA" w:rsidRDefault="00C715EA" w:rsidP="00C715E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C715EA">
        <w:rPr>
          <w:rFonts w:ascii="Garamond" w:hAnsi="Garamond" w:cs="Times New Roman"/>
          <w:color w:val="000000"/>
          <w:sz w:val="24"/>
          <w:szCs w:val="24"/>
        </w:rPr>
        <w:t>ç) 5 000 000 (pesë milionë) lekë, për rastet e humbjes së jetës, si rezultat i aksidenteve gjatë ushtrimit të detyrës.</w:t>
      </w:r>
    </w:p>
    <w:p w14:paraId="51E81E71" w14:textId="375E1FC4" w:rsidR="00C715EA" w:rsidRPr="00C715EA" w:rsidRDefault="00C715EA" w:rsidP="00C715E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C715EA">
        <w:rPr>
          <w:rFonts w:ascii="Garamond" w:hAnsi="Garamond" w:cs="Times New Roman"/>
          <w:color w:val="000000"/>
          <w:sz w:val="24"/>
          <w:szCs w:val="24"/>
        </w:rPr>
        <w:t>5.</w:t>
      </w:r>
      <w:r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C715EA">
        <w:rPr>
          <w:rFonts w:ascii="Garamond" w:hAnsi="Garamond" w:cs="Times New Roman"/>
          <w:color w:val="000000"/>
          <w:sz w:val="24"/>
          <w:szCs w:val="24"/>
        </w:rPr>
        <w:t xml:space="preserve">Tarifa e </w:t>
      </w:r>
      <w:proofErr w:type="spellStart"/>
      <w:r w:rsidRPr="00C715EA">
        <w:rPr>
          <w:rFonts w:ascii="Garamond" w:hAnsi="Garamond" w:cs="Times New Roman"/>
          <w:color w:val="000000"/>
          <w:sz w:val="24"/>
          <w:szCs w:val="24"/>
        </w:rPr>
        <w:t>primit</w:t>
      </w:r>
      <w:proofErr w:type="spellEnd"/>
      <w:r w:rsidRPr="00C715EA">
        <w:rPr>
          <w:rFonts w:ascii="Garamond" w:hAnsi="Garamond" w:cs="Times New Roman"/>
          <w:color w:val="000000"/>
          <w:sz w:val="24"/>
          <w:szCs w:val="24"/>
        </w:rPr>
        <w:t xml:space="preserve"> të sigurimit përcaktohet në kontratën e sigurimit, por nuk mund të jetë më e ulët se 0.5 %.</w:t>
      </w:r>
    </w:p>
    <w:p w14:paraId="72101BBC" w14:textId="54D28199" w:rsidR="00C715EA" w:rsidRPr="00C715EA" w:rsidRDefault="00C715EA" w:rsidP="00C715E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C715EA">
        <w:rPr>
          <w:rFonts w:ascii="Garamond" w:hAnsi="Garamond" w:cs="Times New Roman"/>
          <w:sz w:val="24"/>
          <w:szCs w:val="24"/>
        </w:rPr>
        <w:t>6.</w:t>
      </w:r>
      <w:r>
        <w:rPr>
          <w:rFonts w:ascii="Garamond" w:hAnsi="Garamond" w:cs="Times New Roman"/>
          <w:sz w:val="24"/>
          <w:szCs w:val="24"/>
        </w:rPr>
        <w:t xml:space="preserve"> </w:t>
      </w:r>
      <w:r w:rsidRPr="00C715EA">
        <w:rPr>
          <w:rFonts w:ascii="Garamond" w:hAnsi="Garamond" w:cs="Times New Roman"/>
          <w:sz w:val="24"/>
          <w:szCs w:val="24"/>
        </w:rPr>
        <w:t xml:space="preserve">Kushtet standarde të kontratës së sigurimit, përfshirë tabelën e </w:t>
      </w:r>
      <w:proofErr w:type="spellStart"/>
      <w:r w:rsidRPr="00C715EA">
        <w:rPr>
          <w:rFonts w:ascii="Garamond" w:hAnsi="Garamond" w:cs="Times New Roman"/>
          <w:color w:val="000000"/>
          <w:sz w:val="24"/>
          <w:szCs w:val="24"/>
        </w:rPr>
        <w:t>koeficientëve</w:t>
      </w:r>
      <w:proofErr w:type="spellEnd"/>
      <w:r w:rsidRPr="00C715EA">
        <w:rPr>
          <w:rFonts w:ascii="Garamond" w:hAnsi="Garamond" w:cs="Times New Roman"/>
          <w:color w:val="000000"/>
          <w:sz w:val="24"/>
          <w:szCs w:val="24"/>
        </w:rPr>
        <w:t xml:space="preserve"> të përfitimit ndaj dëmtimeve trupore, të miratuara nga Autoriteti i Mbikëqyrjes Financiare, shërbejnë si kushte minimale, të detyrueshme për t’u zbatuar nga shoqëritë e sigurimeve.</w:t>
      </w:r>
    </w:p>
    <w:p w14:paraId="2DA9E9D1" w14:textId="09B74310" w:rsidR="00C715EA" w:rsidRPr="00C715EA" w:rsidRDefault="00C715EA" w:rsidP="00C715E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C715EA">
        <w:rPr>
          <w:rFonts w:ascii="Garamond" w:hAnsi="Garamond" w:cs="Times New Roman"/>
          <w:sz w:val="24"/>
          <w:szCs w:val="24"/>
        </w:rPr>
        <w:t>7.</w:t>
      </w:r>
      <w:r>
        <w:rPr>
          <w:rFonts w:ascii="Garamond" w:hAnsi="Garamond" w:cs="Times New Roman"/>
          <w:sz w:val="24"/>
          <w:szCs w:val="24"/>
        </w:rPr>
        <w:t xml:space="preserve"> </w:t>
      </w:r>
      <w:r w:rsidRPr="00C715EA">
        <w:rPr>
          <w:rFonts w:ascii="Garamond" w:hAnsi="Garamond" w:cs="Times New Roman"/>
          <w:sz w:val="24"/>
          <w:szCs w:val="24"/>
        </w:rPr>
        <w:t>Efektet financiare, që rrjedhin nga zbatimi i këtij vendimi, përballohen nga buxheti i Ministrisë së Mbrojtjes.</w:t>
      </w:r>
    </w:p>
    <w:p w14:paraId="29109761" w14:textId="782E6831" w:rsidR="00C715EA" w:rsidRPr="00C715EA" w:rsidRDefault="00C715EA" w:rsidP="00C715E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C715EA">
        <w:rPr>
          <w:rFonts w:ascii="Garamond" w:hAnsi="Garamond" w:cs="Times New Roman"/>
          <w:color w:val="000000"/>
          <w:sz w:val="24"/>
          <w:szCs w:val="24"/>
        </w:rPr>
        <w:lastRenderedPageBreak/>
        <w:t>8.</w:t>
      </w:r>
      <w:r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C715EA">
        <w:rPr>
          <w:rFonts w:ascii="Garamond" w:hAnsi="Garamond" w:cs="Times New Roman"/>
          <w:color w:val="000000"/>
          <w:sz w:val="24"/>
          <w:szCs w:val="24"/>
        </w:rPr>
        <w:t>Vendimi nr.</w:t>
      </w:r>
      <w:r w:rsidR="00A1425D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C715EA">
        <w:rPr>
          <w:rFonts w:ascii="Garamond" w:hAnsi="Garamond" w:cs="Times New Roman"/>
          <w:color w:val="000000"/>
          <w:sz w:val="24"/>
          <w:szCs w:val="24"/>
        </w:rPr>
        <w:t>904, datë 11.11.2015, i Këshillit të Ministrave, “Për përcaktimin e kategorive të përfituesve, të masave e të kritereve për sigurimin e jetës së punonjësit të Policisë Ushtarake të Forcave të Armatosura të Republikës së Shqipërisë”, shfuqizohet.</w:t>
      </w:r>
    </w:p>
    <w:p w14:paraId="295EEC26" w14:textId="18D58E15" w:rsidR="00C715EA" w:rsidRPr="00C715EA" w:rsidRDefault="00C715EA" w:rsidP="00C715E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C715EA">
        <w:rPr>
          <w:rFonts w:ascii="Garamond" w:hAnsi="Garamond" w:cs="Times New Roman"/>
          <w:color w:val="000000"/>
          <w:sz w:val="24"/>
          <w:szCs w:val="24"/>
        </w:rPr>
        <w:t>9.</w:t>
      </w:r>
      <w:r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C715EA">
        <w:rPr>
          <w:rFonts w:ascii="Garamond" w:hAnsi="Garamond" w:cs="Times New Roman"/>
          <w:color w:val="000000"/>
          <w:sz w:val="24"/>
          <w:szCs w:val="24"/>
        </w:rPr>
        <w:t>Ngarkohet Ministria e Mbrojtjes për zbatimin e këtij vendimi.</w:t>
      </w:r>
    </w:p>
    <w:p w14:paraId="5308707A" w14:textId="6F997255" w:rsidR="00C715EA" w:rsidRPr="00C715EA" w:rsidRDefault="00C715EA" w:rsidP="00C715E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C715EA">
        <w:rPr>
          <w:rFonts w:ascii="Garamond" w:hAnsi="Garamond" w:cs="Times New Roman"/>
          <w:color w:val="000000"/>
          <w:sz w:val="24"/>
          <w:szCs w:val="24"/>
        </w:rPr>
        <w:t xml:space="preserve">Ky vendim hyn në fuqi pas botimit në Fletoren </w:t>
      </w:r>
      <w:r w:rsidR="00D36B0D">
        <w:rPr>
          <w:rFonts w:ascii="Garamond" w:hAnsi="Garamond" w:cs="Times New Roman"/>
          <w:color w:val="000000"/>
          <w:sz w:val="24"/>
          <w:szCs w:val="24"/>
        </w:rPr>
        <w:t>Z</w:t>
      </w:r>
      <w:r w:rsidRPr="00C715EA">
        <w:rPr>
          <w:rFonts w:ascii="Garamond" w:hAnsi="Garamond" w:cs="Times New Roman"/>
          <w:color w:val="000000"/>
          <w:sz w:val="24"/>
          <w:szCs w:val="24"/>
        </w:rPr>
        <w:t>yrtare.</w:t>
      </w:r>
      <w:bookmarkStart w:id="0" w:name="_GoBack"/>
      <w:bookmarkEnd w:id="0"/>
    </w:p>
    <w:p w14:paraId="05CFE44C" w14:textId="77777777" w:rsidR="00C715EA" w:rsidRPr="00C715EA" w:rsidRDefault="00C715EA" w:rsidP="00C715EA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/>
          <w:bCs/>
          <w:sz w:val="24"/>
          <w:szCs w:val="24"/>
        </w:rPr>
      </w:pPr>
    </w:p>
    <w:p w14:paraId="0EA0E053" w14:textId="73520534" w:rsidR="00C715EA" w:rsidRPr="00C715EA" w:rsidRDefault="00C715EA" w:rsidP="00C715EA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Cs/>
          <w:color w:val="000000"/>
          <w:sz w:val="24"/>
          <w:szCs w:val="24"/>
        </w:rPr>
      </w:pPr>
      <w:r w:rsidRPr="00C715EA">
        <w:rPr>
          <w:rFonts w:ascii="Garamond" w:hAnsi="Garamond" w:cs="Times New Roman"/>
          <w:bCs/>
          <w:color w:val="000000"/>
          <w:sz w:val="24"/>
          <w:szCs w:val="24"/>
        </w:rPr>
        <w:t>ZËVENDËSKRYEMINISTËR</w:t>
      </w:r>
    </w:p>
    <w:p w14:paraId="74390DF0" w14:textId="5B0872FE" w:rsidR="00324DD6" w:rsidRPr="00C715EA" w:rsidRDefault="00C715EA" w:rsidP="00C715EA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proofErr w:type="spellStart"/>
      <w:r w:rsidRPr="00C715EA">
        <w:rPr>
          <w:rFonts w:ascii="Garamond" w:hAnsi="Garamond" w:cs="Times New Roman"/>
          <w:b/>
          <w:bCs/>
          <w:color w:val="000000"/>
          <w:sz w:val="24"/>
          <w:szCs w:val="24"/>
        </w:rPr>
        <w:t>Belinda</w:t>
      </w:r>
      <w:proofErr w:type="spellEnd"/>
      <w:r w:rsidRPr="00C715EA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 Balluku</w:t>
      </w:r>
    </w:p>
    <w:sectPr w:rsidR="00324DD6" w:rsidRPr="00C715EA" w:rsidSect="00A0257C">
      <w:pgSz w:w="11907" w:h="16839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8264D2F" w14:textId="77777777" w:rsidR="00A1425D" w:rsidRDefault="00A1425D" w:rsidP="00E97C27">
      <w:pPr>
        <w:spacing w:after="0" w:line="240" w:lineRule="auto"/>
      </w:pPr>
      <w:r>
        <w:separator/>
      </w:r>
    </w:p>
  </w:endnote>
  <w:endnote w:type="continuationSeparator" w:id="0">
    <w:p w14:paraId="67DF0CA4" w14:textId="77777777" w:rsidR="00A1425D" w:rsidRDefault="00A1425D" w:rsidP="00E97C27">
      <w:pPr>
        <w:spacing w:after="0" w:line="240" w:lineRule="auto"/>
      </w:pPr>
      <w:r>
        <w:continuationSeparator/>
      </w:r>
    </w:p>
  </w:endnote>
  <w:endnote w:type="continuationNotice" w:id="1">
    <w:p w14:paraId="351091D6" w14:textId="77777777" w:rsidR="00A1425D" w:rsidRDefault="00A1425D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G Times">
    <w:altName w:val="Times New Roman"/>
    <w:charset w:val="00"/>
    <w:family w:val="roman"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B506AFB" w14:textId="77777777" w:rsidR="00A1425D" w:rsidRDefault="00A1425D" w:rsidP="00E97C27">
      <w:pPr>
        <w:spacing w:after="0" w:line="240" w:lineRule="auto"/>
      </w:pPr>
      <w:r>
        <w:separator/>
      </w:r>
    </w:p>
  </w:footnote>
  <w:footnote w:type="continuationSeparator" w:id="0">
    <w:p w14:paraId="311EA52B" w14:textId="77777777" w:rsidR="00A1425D" w:rsidRDefault="00A1425D" w:rsidP="00E97C27">
      <w:pPr>
        <w:spacing w:after="0" w:line="240" w:lineRule="auto"/>
      </w:pPr>
      <w:r>
        <w:continuationSeparator/>
      </w:r>
    </w:p>
  </w:footnote>
  <w:footnote w:type="continuationNotice" w:id="1">
    <w:p w14:paraId="188DFEC7" w14:textId="77777777" w:rsidR="00A1425D" w:rsidRDefault="00A1425D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89"/>
    <w:multiLevelType w:val="singleLevel"/>
    <w:tmpl w:val="87985F06"/>
    <w:lvl w:ilvl="0">
      <w:start w:val="1"/>
      <w:numFmt w:val="bullet"/>
      <w:pStyle w:val="ListBullet"/>
      <w:lvlText w:val=""/>
      <w:lvlJc w:val="left"/>
      <w:pPr>
        <w:tabs>
          <w:tab w:val="num" w:pos="436"/>
        </w:tabs>
        <w:ind w:left="436" w:hanging="360"/>
      </w:pPr>
      <w:rPr>
        <w:rFonts w:ascii="Symbol" w:hAnsi="Symbol" w:hint="default"/>
      </w:rPr>
    </w:lvl>
  </w:abstractNum>
  <w:abstractNum w:abstractNumId="1" w15:restartNumberingAfterBreak="0">
    <w:nsid w:val="00265928"/>
    <w:multiLevelType w:val="hybridMultilevel"/>
    <w:tmpl w:val="DE5E4530"/>
    <w:lvl w:ilvl="0" w:tplc="72A0F900">
      <w:start w:val="1"/>
      <w:numFmt w:val="decimal"/>
      <w:lvlText w:val="%1."/>
      <w:lvlJc w:val="left"/>
      <w:pPr>
        <w:ind w:left="899" w:hanging="615"/>
      </w:pPr>
      <w:rPr>
        <w:rFonts w:hint="default"/>
      </w:rPr>
    </w:lvl>
    <w:lvl w:ilvl="1" w:tplc="D6B22D0E">
      <w:start w:val="1"/>
      <w:numFmt w:val="lowerLetter"/>
      <w:lvlText w:val="%2)"/>
      <w:lvlJc w:val="left"/>
      <w:pPr>
        <w:ind w:left="1364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 w15:restartNumberingAfterBreak="0">
    <w:nsid w:val="2ED025F6"/>
    <w:multiLevelType w:val="hybridMultilevel"/>
    <w:tmpl w:val="9550A6E8"/>
    <w:lvl w:ilvl="0" w:tplc="04090017">
      <w:start w:val="1"/>
      <w:numFmt w:val="lowerLetter"/>
      <w:lvlText w:val="%1)"/>
      <w:lvlJc w:val="left"/>
      <w:pPr>
        <w:ind w:left="1004" w:hanging="360"/>
      </w:pPr>
      <w:rPr>
        <w:rFonts w:hint="default"/>
        <w:color w:val="auto"/>
      </w:rPr>
    </w:lvl>
    <w:lvl w:ilvl="1" w:tplc="04090003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" w15:restartNumberingAfterBreak="0">
    <w:nsid w:val="40ED02C5"/>
    <w:multiLevelType w:val="hybridMultilevel"/>
    <w:tmpl w:val="AFD4F650"/>
    <w:lvl w:ilvl="0" w:tplc="04090017">
      <w:start w:val="1"/>
      <w:numFmt w:val="lowerLetter"/>
      <w:lvlText w:val="%1)"/>
      <w:lvlJc w:val="left"/>
      <w:pPr>
        <w:ind w:left="1004" w:hanging="360"/>
      </w:pPr>
      <w:rPr>
        <w:rFonts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83D77"/>
    <w:rsid w:val="00037AF5"/>
    <w:rsid w:val="00041B57"/>
    <w:rsid w:val="000711A2"/>
    <w:rsid w:val="00092D71"/>
    <w:rsid w:val="000A0F95"/>
    <w:rsid w:val="000A7997"/>
    <w:rsid w:val="000B0D97"/>
    <w:rsid w:val="000D3216"/>
    <w:rsid w:val="00110EBF"/>
    <w:rsid w:val="001126DF"/>
    <w:rsid w:val="00121222"/>
    <w:rsid w:val="0024041D"/>
    <w:rsid w:val="00274398"/>
    <w:rsid w:val="00275A2B"/>
    <w:rsid w:val="002813BE"/>
    <w:rsid w:val="0029754B"/>
    <w:rsid w:val="002A7599"/>
    <w:rsid w:val="002D3795"/>
    <w:rsid w:val="002E46FD"/>
    <w:rsid w:val="00324DD6"/>
    <w:rsid w:val="00356963"/>
    <w:rsid w:val="00373CA1"/>
    <w:rsid w:val="00380819"/>
    <w:rsid w:val="0039166F"/>
    <w:rsid w:val="003B70AA"/>
    <w:rsid w:val="003F3BE8"/>
    <w:rsid w:val="0040418E"/>
    <w:rsid w:val="00487E59"/>
    <w:rsid w:val="004D31B9"/>
    <w:rsid w:val="004D4B72"/>
    <w:rsid w:val="00501899"/>
    <w:rsid w:val="0051775E"/>
    <w:rsid w:val="00574253"/>
    <w:rsid w:val="00574A96"/>
    <w:rsid w:val="00580B07"/>
    <w:rsid w:val="005D3502"/>
    <w:rsid w:val="005F1ED9"/>
    <w:rsid w:val="005F3D99"/>
    <w:rsid w:val="00610196"/>
    <w:rsid w:val="0062537B"/>
    <w:rsid w:val="00666932"/>
    <w:rsid w:val="00670CBD"/>
    <w:rsid w:val="00676313"/>
    <w:rsid w:val="006A4A04"/>
    <w:rsid w:val="006A7B89"/>
    <w:rsid w:val="006B503C"/>
    <w:rsid w:val="006C5BE2"/>
    <w:rsid w:val="006E3703"/>
    <w:rsid w:val="006F6F83"/>
    <w:rsid w:val="00722DCA"/>
    <w:rsid w:val="007275DD"/>
    <w:rsid w:val="0073417A"/>
    <w:rsid w:val="007E4A0A"/>
    <w:rsid w:val="0080715B"/>
    <w:rsid w:val="00827C0F"/>
    <w:rsid w:val="00842ECB"/>
    <w:rsid w:val="00863709"/>
    <w:rsid w:val="00893102"/>
    <w:rsid w:val="00896A49"/>
    <w:rsid w:val="008D37D3"/>
    <w:rsid w:val="008E5C75"/>
    <w:rsid w:val="00922ABE"/>
    <w:rsid w:val="0094051D"/>
    <w:rsid w:val="00962683"/>
    <w:rsid w:val="00971404"/>
    <w:rsid w:val="0098703E"/>
    <w:rsid w:val="009E5D53"/>
    <w:rsid w:val="00A0257C"/>
    <w:rsid w:val="00A1185E"/>
    <w:rsid w:val="00A1425D"/>
    <w:rsid w:val="00A33BE0"/>
    <w:rsid w:val="00A34C38"/>
    <w:rsid w:val="00A51849"/>
    <w:rsid w:val="00A51E71"/>
    <w:rsid w:val="00A6077F"/>
    <w:rsid w:val="00A65BBD"/>
    <w:rsid w:val="00AD384E"/>
    <w:rsid w:val="00AD635E"/>
    <w:rsid w:val="00B35FAA"/>
    <w:rsid w:val="00B52DD7"/>
    <w:rsid w:val="00B83D77"/>
    <w:rsid w:val="00BA4FC0"/>
    <w:rsid w:val="00BC4997"/>
    <w:rsid w:val="00BD138C"/>
    <w:rsid w:val="00BF1CB9"/>
    <w:rsid w:val="00C14118"/>
    <w:rsid w:val="00C715EA"/>
    <w:rsid w:val="00C91125"/>
    <w:rsid w:val="00C929A0"/>
    <w:rsid w:val="00CD20F3"/>
    <w:rsid w:val="00CD748C"/>
    <w:rsid w:val="00CF7C7A"/>
    <w:rsid w:val="00D03788"/>
    <w:rsid w:val="00D36B0D"/>
    <w:rsid w:val="00D84AC9"/>
    <w:rsid w:val="00DF1CF2"/>
    <w:rsid w:val="00E57F28"/>
    <w:rsid w:val="00E9543B"/>
    <w:rsid w:val="00E97C27"/>
    <w:rsid w:val="00F00CF6"/>
    <w:rsid w:val="00F312CF"/>
    <w:rsid w:val="00F559B1"/>
    <w:rsid w:val="00FA2181"/>
    <w:rsid w:val="00FA56B7"/>
    <w:rsid w:val="00FB036D"/>
    <w:rsid w:val="00FB0C40"/>
    <w:rsid w:val="00FB5ED8"/>
    <w:rsid w:val="00FC57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4390DA4"/>
  <w15:docId w15:val="{0F22E8B2-B2A1-40BA-8129-CD5D0610C6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97C2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97C27"/>
  </w:style>
  <w:style w:type="paragraph" w:styleId="Footer">
    <w:name w:val="footer"/>
    <w:basedOn w:val="Normal"/>
    <w:link w:val="FooterChar"/>
    <w:uiPriority w:val="99"/>
    <w:unhideWhenUsed/>
    <w:rsid w:val="00E97C2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97C27"/>
  </w:style>
  <w:style w:type="paragraph" w:styleId="NormalWeb">
    <w:name w:val="Normal (Web)"/>
    <w:basedOn w:val="Normal"/>
    <w:uiPriority w:val="99"/>
    <w:unhideWhenUsed/>
    <w:rsid w:val="00BD138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q-AL"/>
    </w:rPr>
  </w:style>
  <w:style w:type="paragraph" w:styleId="ListParagraph">
    <w:name w:val="List Paragraph"/>
    <w:basedOn w:val="Normal"/>
    <w:uiPriority w:val="99"/>
    <w:qFormat/>
    <w:rsid w:val="00BD138C"/>
    <w:pPr>
      <w:spacing w:after="160" w:line="259" w:lineRule="auto"/>
      <w:ind w:left="720"/>
      <w:contextualSpacing/>
    </w:pPr>
  </w:style>
  <w:style w:type="paragraph" w:customStyle="1" w:styleId="Paragrafi">
    <w:name w:val="Paragrafi"/>
    <w:link w:val="ParagrafiChar"/>
    <w:rsid w:val="00BD138C"/>
    <w:pPr>
      <w:widowControl w:val="0"/>
      <w:spacing w:after="0" w:line="240" w:lineRule="auto"/>
      <w:ind w:firstLine="720"/>
      <w:jc w:val="both"/>
    </w:pPr>
    <w:rPr>
      <w:rFonts w:ascii="CG Times" w:eastAsia="MS Mincho" w:hAnsi="CG Times" w:cs="Times New Roman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D138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D138C"/>
    <w:rPr>
      <w:rFonts w:ascii="Segoe UI" w:hAnsi="Segoe UI" w:cs="Segoe UI"/>
      <w:sz w:val="18"/>
      <w:szCs w:val="18"/>
      <w:lang w:val="sq-AL"/>
    </w:rPr>
  </w:style>
  <w:style w:type="character" w:customStyle="1" w:styleId="ParagrafiChar">
    <w:name w:val="Paragrafi Char"/>
    <w:basedOn w:val="DefaultParagraphFont"/>
    <w:link w:val="Paragrafi"/>
    <w:locked/>
    <w:rsid w:val="00BD138C"/>
    <w:rPr>
      <w:rFonts w:ascii="CG Times" w:eastAsia="MS Mincho" w:hAnsi="CG Times" w:cs="Times New Roman"/>
      <w:szCs w:val="20"/>
    </w:rPr>
  </w:style>
  <w:style w:type="paragraph" w:customStyle="1" w:styleId="Default">
    <w:name w:val="Default"/>
    <w:rsid w:val="00BD138C"/>
    <w:pPr>
      <w:autoSpaceDE w:val="0"/>
      <w:autoSpaceDN w:val="0"/>
      <w:adjustRightInd w:val="0"/>
      <w:spacing w:after="0" w:line="240" w:lineRule="auto"/>
    </w:pPr>
    <w:rPr>
      <w:rFonts w:ascii="Garamond" w:eastAsia="Calibri" w:hAnsi="Garamond" w:cs="Garamond"/>
      <w:color w:val="000000"/>
      <w:sz w:val="24"/>
      <w:szCs w:val="24"/>
    </w:rPr>
  </w:style>
  <w:style w:type="paragraph" w:customStyle="1" w:styleId="Style4">
    <w:name w:val="Style4"/>
    <w:basedOn w:val="Normal"/>
    <w:uiPriority w:val="99"/>
    <w:rsid w:val="00BD138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6">
    <w:name w:val="Style6"/>
    <w:basedOn w:val="Normal"/>
    <w:uiPriority w:val="99"/>
    <w:rsid w:val="00BD138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7">
    <w:name w:val="Style7"/>
    <w:basedOn w:val="Normal"/>
    <w:uiPriority w:val="99"/>
    <w:rsid w:val="00BD138C"/>
    <w:pPr>
      <w:widowControl w:val="0"/>
      <w:autoSpaceDE w:val="0"/>
      <w:autoSpaceDN w:val="0"/>
      <w:adjustRightInd w:val="0"/>
      <w:spacing w:after="0" w:line="618" w:lineRule="exact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8">
    <w:name w:val="Style8"/>
    <w:basedOn w:val="Normal"/>
    <w:uiPriority w:val="99"/>
    <w:rsid w:val="00BD138C"/>
    <w:pPr>
      <w:widowControl w:val="0"/>
      <w:autoSpaceDE w:val="0"/>
      <w:autoSpaceDN w:val="0"/>
      <w:adjustRightInd w:val="0"/>
      <w:spacing w:after="0" w:line="307" w:lineRule="exact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ntStyle15">
    <w:name w:val="Font Style15"/>
    <w:basedOn w:val="DefaultParagraphFont"/>
    <w:uiPriority w:val="99"/>
    <w:rsid w:val="00BD138C"/>
    <w:rPr>
      <w:rFonts w:ascii="Times New Roman" w:hAnsi="Times New Roman" w:cs="Times New Roman"/>
      <w:spacing w:val="110"/>
      <w:sz w:val="34"/>
      <w:szCs w:val="34"/>
    </w:rPr>
  </w:style>
  <w:style w:type="character" w:customStyle="1" w:styleId="FontStyle16">
    <w:name w:val="Font Style16"/>
    <w:basedOn w:val="DefaultParagraphFont"/>
    <w:uiPriority w:val="99"/>
    <w:rsid w:val="00BD138C"/>
    <w:rPr>
      <w:rFonts w:ascii="Times New Roman" w:hAnsi="Times New Roman" w:cs="Times New Roman"/>
      <w:sz w:val="26"/>
      <w:szCs w:val="26"/>
    </w:rPr>
  </w:style>
  <w:style w:type="character" w:customStyle="1" w:styleId="FontStyle17">
    <w:name w:val="Font Style17"/>
    <w:basedOn w:val="DefaultParagraphFont"/>
    <w:uiPriority w:val="99"/>
    <w:rsid w:val="00BD138C"/>
    <w:rPr>
      <w:rFonts w:ascii="Times New Roman" w:hAnsi="Times New Roman" w:cs="Times New Roman"/>
      <w:spacing w:val="10"/>
      <w:sz w:val="22"/>
      <w:szCs w:val="22"/>
    </w:rPr>
  </w:style>
  <w:style w:type="paragraph" w:styleId="ListBullet">
    <w:name w:val="List Bullet"/>
    <w:basedOn w:val="Normal"/>
    <w:uiPriority w:val="99"/>
    <w:unhideWhenUsed/>
    <w:rsid w:val="00BD138C"/>
    <w:pPr>
      <w:widowControl w:val="0"/>
      <w:numPr>
        <w:numId w:val="1"/>
      </w:numPr>
      <w:autoSpaceDE w:val="0"/>
      <w:autoSpaceDN w:val="0"/>
      <w:adjustRightInd w:val="0"/>
      <w:spacing w:after="0" w:line="240" w:lineRule="auto"/>
      <w:contextualSpacing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26208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ADE4DF46AA7474B999DF9A2B1D33F3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594</Nr_x002e__x0020_akti>
    <Data_x0020_e_x0020_Krijimit xmlns="0e656187-b300-4fb0-8bf4-3a50f872073c">2023-10-19T13:45:09Z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2023-10-18T22:00:00Z</Date_x0020_protokolli>
    <Titulli xmlns="0e656187-b300-4fb0-8bf4-3a50f872073c">Për kategoritë e punonjësve të Policisë Ushtarake të Forcave të Armatosura të Republikës së Shqipërisë,  të cilët përfitojnë sigurim jete, masat dhe kriteret  e përfitimit</Titulli>
    <Modifikuesi xmlns="0e656187-b300-4fb0-8bf4-3a50f872073c">nevila.samarxhi</Modifikuesi>
    <Nr_x002e__x0020_prot_x0020_QBZ xmlns="0e656187-b300-4fb0-8bf4-3a50f872073c">1574</Nr_x002e__x0020_prot_x0020_QBZ>
    <Data_x0020_e_x0020_Modifikimit xmlns="0e656187-b300-4fb0-8bf4-3a50f872073c">2023-10-20T05:52:17Z</Data_x0020_e_x0020_Modifikimit>
    <Dekretuar xmlns="0e656187-b300-4fb0-8bf4-3a50f872073c">false</Dekretuar>
    <Data xmlns="0e656187-b300-4fb0-8bf4-3a50f872073c">2023-10-17T22:00:00Z</Data>
    <Nr_x002e__x0020_protokolli_x0020_i_x0020_aktit xmlns="0e656187-b300-4fb0-8bf4-3a50f872073c">4575-1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ADE4DF46AA7474B999DF9A2B1D33F3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9EB81926-66E1-4EB1-9DED-ABD0ECFF731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B89F3B8-D70B-4352-B358-74176AA6DA1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DB93A883-E41A-4471-A152-77CD2306AC60}">
  <ds:schemaRefs>
    <ds:schemaRef ds:uri="http://schemas.openxmlformats.org/package/2006/metadata/core-properties"/>
    <ds:schemaRef ds:uri="http://purl.org/dc/terms/"/>
    <ds:schemaRef ds:uri="0e656187-b300-4fb0-8bf4-3a50f872073c"/>
    <ds:schemaRef ds:uri="http://schemas.microsoft.com/office/2006/metadata/properties"/>
    <ds:schemaRef ds:uri="http://schemas.microsoft.com/office/2006/documentManagement/types"/>
    <ds:schemaRef ds:uri="http://www.w3.org/XML/1998/namespace"/>
    <ds:schemaRef ds:uri="http://purl.org/dc/dcmitype/"/>
    <ds:schemaRef ds:uri="http://purl.org/dc/elements/1.1/"/>
  </ds:schemaRefs>
</ds:datastoreItem>
</file>

<file path=customXml/itemProps4.xml><?xml version="1.0" encoding="utf-8"?>
<ds:datastoreItem xmlns:ds="http://schemas.openxmlformats.org/officeDocument/2006/customXml" ds:itemID="{545A71F0-B43A-409B-849B-14204BDA4FB5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7D5AB9A3-C100-4114-8FC2-AE5BF4A1E1D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925</TotalTime>
  <Pages>2</Pages>
  <Words>469</Words>
  <Characters>2677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kategoritë e punonjësve të Policisë Ushtarake të Forcave të Armatosura të Republikës së Shqipërisë, të cilët përfitojnë sigurim jete, masat dhe kriteret e përfitimit</vt:lpstr>
    </vt:vector>
  </TitlesOfParts>
  <Company>Microsoft</Company>
  <LinksUpToDate>false</LinksUpToDate>
  <CharactersWithSpaces>3140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kategoritë e punonjësve të Policisë Ushtarake të Forcave të Armatosura të Republikës së Shqipërisë, të cilët përfitojnë sigurim jete, masat dhe kriteret e përfitimit</dc:title>
  <dc:creator>spk2sphharr</dc:creator>
  <cp:lastModifiedBy>Fjora Cahani</cp:lastModifiedBy>
  <cp:revision>12</cp:revision>
  <cp:lastPrinted>2023-10-18T07:00:00Z</cp:lastPrinted>
  <dcterms:created xsi:type="dcterms:W3CDTF">2023-10-19T13:45:00Z</dcterms:created>
  <dcterms:modified xsi:type="dcterms:W3CDTF">2023-10-20T09:25:00Z</dcterms:modified>
</cp:coreProperties>
</file>