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DF314" w14:textId="77777777" w:rsidR="000148D0" w:rsidRPr="002F6B33" w:rsidRDefault="000148D0" w:rsidP="000148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F6B33">
        <w:rPr>
          <w:rFonts w:ascii="Garamond" w:hAnsi="Garamond"/>
          <w:b/>
          <w:sz w:val="24"/>
          <w:lang w:val="sq-AL"/>
        </w:rPr>
        <w:t>VENDIM</w:t>
      </w:r>
    </w:p>
    <w:p w14:paraId="162DF315" w14:textId="77777777" w:rsidR="000148D0" w:rsidRPr="002F6B33" w:rsidRDefault="000148D0" w:rsidP="000148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F6B33">
        <w:rPr>
          <w:rFonts w:ascii="Garamond" w:hAnsi="Garamond"/>
          <w:b/>
          <w:sz w:val="24"/>
          <w:lang w:val="sq-AL"/>
        </w:rPr>
        <w:t>Nr. 623, datë 8.11.2023</w:t>
      </w:r>
    </w:p>
    <w:p w14:paraId="162DF316" w14:textId="77777777" w:rsidR="000148D0" w:rsidRPr="002F6B33" w:rsidRDefault="000148D0" w:rsidP="000148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62DF317" w14:textId="73E28B38" w:rsidR="000148D0" w:rsidRPr="002F6B33" w:rsidRDefault="000148D0" w:rsidP="000148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F6B33">
        <w:rPr>
          <w:rFonts w:ascii="Garamond" w:hAnsi="Garamond"/>
          <w:b/>
          <w:sz w:val="24"/>
          <w:lang w:val="sq-AL"/>
        </w:rPr>
        <w:t>PËR MIRATIMIN E PLANIT TË MENAXHIMIT TË BASENIT UJOR ERZEN 2024</w:t>
      </w:r>
      <w:r w:rsidR="002F6B33">
        <w:rPr>
          <w:rFonts w:ascii="Garamond" w:hAnsi="Garamond"/>
          <w:b/>
          <w:sz w:val="24"/>
          <w:lang w:val="sq-AL"/>
        </w:rPr>
        <w:t>–</w:t>
      </w:r>
      <w:r w:rsidRPr="002F6B33">
        <w:rPr>
          <w:rFonts w:ascii="Garamond" w:hAnsi="Garamond"/>
          <w:b/>
          <w:sz w:val="24"/>
          <w:lang w:val="sq-AL"/>
        </w:rPr>
        <w:t>2029</w:t>
      </w:r>
    </w:p>
    <w:p w14:paraId="162DF318" w14:textId="77777777" w:rsidR="000148D0" w:rsidRPr="002F6B33" w:rsidRDefault="000148D0" w:rsidP="000148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2DF319" w14:textId="0F93D6C0" w:rsidR="000148D0" w:rsidRPr="002F6B33" w:rsidRDefault="000148D0" w:rsidP="000148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F6B33">
        <w:rPr>
          <w:rFonts w:ascii="Garamond" w:hAnsi="Garamond"/>
          <w:sz w:val="24"/>
          <w:lang w:val="sq-AL"/>
        </w:rPr>
        <w:t>Në mbështetje të nenit 100 të Kushtetutës, të shkronjës “d”, të pikës 2, të nenit 8, të ligjit nr.</w:t>
      </w:r>
      <w:r w:rsidR="002F6B33">
        <w:rPr>
          <w:rFonts w:ascii="Garamond" w:hAnsi="Garamond"/>
          <w:sz w:val="24"/>
          <w:lang w:val="sq-AL"/>
        </w:rPr>
        <w:t xml:space="preserve"> </w:t>
      </w:r>
      <w:r w:rsidRPr="002F6B33">
        <w:rPr>
          <w:rFonts w:ascii="Garamond" w:hAnsi="Garamond"/>
          <w:sz w:val="24"/>
          <w:lang w:val="sq-AL"/>
        </w:rPr>
        <w:t xml:space="preserve">111/2012, “Për menaxhimin e integruar të burimeve ujore”, të ndryshuar, dhe në vijim të pikës 23, të kreut 3, të shtojcës </w:t>
      </w:r>
      <w:proofErr w:type="spellStart"/>
      <w:r w:rsidRPr="002F6B33">
        <w:rPr>
          <w:rFonts w:ascii="Garamond" w:hAnsi="Garamond"/>
          <w:sz w:val="24"/>
          <w:lang w:val="sq-AL"/>
        </w:rPr>
        <w:t>II</w:t>
      </w:r>
      <w:proofErr w:type="spellEnd"/>
      <w:r w:rsidRPr="002F6B33">
        <w:rPr>
          <w:rFonts w:ascii="Garamond" w:hAnsi="Garamond"/>
          <w:sz w:val="24"/>
          <w:lang w:val="sq-AL"/>
        </w:rPr>
        <w:t>, të vendimit nr.</w:t>
      </w:r>
      <w:r w:rsidR="002F6B33">
        <w:rPr>
          <w:rFonts w:ascii="Garamond" w:hAnsi="Garamond"/>
          <w:sz w:val="24"/>
          <w:lang w:val="sq-AL"/>
        </w:rPr>
        <w:t xml:space="preserve"> </w:t>
      </w:r>
      <w:r w:rsidRPr="002F6B33">
        <w:rPr>
          <w:rFonts w:ascii="Garamond" w:hAnsi="Garamond"/>
          <w:sz w:val="24"/>
          <w:lang w:val="sq-AL"/>
        </w:rPr>
        <w:t>1015, datë 16.12.2020, të Këshillit të Ministrave, “Për përmbajtjen, zhvillimin dhe zbatimin e Strategjisë Kombëtare të Menaxhimit të Burimeve Ujore, të planeve të menaxhimit të baseneve ujore dhe planeve të menaxhimit të rrezikut nga përmbytjet”, me propozimin e Kryeministrit, Këshilli i Ministrave</w:t>
      </w:r>
    </w:p>
    <w:p w14:paraId="162DF31A" w14:textId="77777777" w:rsidR="000148D0" w:rsidRPr="002F6B33" w:rsidRDefault="000148D0" w:rsidP="000148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2DF31B" w14:textId="77777777" w:rsidR="000148D0" w:rsidRPr="002F6B33" w:rsidRDefault="000148D0" w:rsidP="000148D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F6B33">
        <w:rPr>
          <w:rFonts w:ascii="Garamond" w:hAnsi="Garamond"/>
          <w:sz w:val="24"/>
          <w:lang w:val="sq-AL"/>
        </w:rPr>
        <w:t>VENDOSI:</w:t>
      </w:r>
    </w:p>
    <w:p w14:paraId="162DF31C" w14:textId="77777777" w:rsidR="000148D0" w:rsidRPr="002F6B33" w:rsidRDefault="000148D0" w:rsidP="000148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2DF31D" w14:textId="4DBA96D4" w:rsidR="000148D0" w:rsidRPr="002F6B33" w:rsidRDefault="000148D0" w:rsidP="000148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F6B33">
        <w:rPr>
          <w:rFonts w:ascii="Garamond" w:hAnsi="Garamond"/>
          <w:sz w:val="24"/>
          <w:lang w:val="sq-AL"/>
        </w:rPr>
        <w:t>1. Miratimin e Planit të Menaxhimit të Basenit Ujor Erzen 2024</w:t>
      </w:r>
      <w:r w:rsidR="002F6B33">
        <w:rPr>
          <w:rFonts w:ascii="Garamond" w:hAnsi="Garamond"/>
          <w:sz w:val="24"/>
          <w:lang w:val="sq-AL"/>
        </w:rPr>
        <w:t>–</w:t>
      </w:r>
      <w:r w:rsidRPr="002F6B33">
        <w:rPr>
          <w:rFonts w:ascii="Garamond" w:hAnsi="Garamond"/>
          <w:sz w:val="24"/>
          <w:lang w:val="sq-AL"/>
        </w:rPr>
        <w:t>2029, sipas tekstit që i bashkëlidhet këtij vendimi dhe është pjesë përbërëse e tij.</w:t>
      </w:r>
    </w:p>
    <w:p w14:paraId="162DF31E" w14:textId="0A392CF8" w:rsidR="000148D0" w:rsidRPr="002F6B33" w:rsidRDefault="000148D0" w:rsidP="000148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F6B33">
        <w:rPr>
          <w:rFonts w:ascii="Garamond" w:hAnsi="Garamond"/>
          <w:sz w:val="24"/>
          <w:lang w:val="sq-AL"/>
        </w:rPr>
        <w:t>2. Zbatimi i Planit të Menaxhimit të Basenit Ujor Erzen 2024</w:t>
      </w:r>
      <w:r w:rsidR="002F6B33">
        <w:rPr>
          <w:rFonts w:ascii="Garamond" w:hAnsi="Garamond"/>
          <w:sz w:val="24"/>
          <w:lang w:val="sq-AL"/>
        </w:rPr>
        <w:t>–</w:t>
      </w:r>
      <w:r w:rsidRPr="002F6B33">
        <w:rPr>
          <w:rFonts w:ascii="Garamond" w:hAnsi="Garamond"/>
          <w:sz w:val="24"/>
          <w:lang w:val="sq-AL"/>
        </w:rPr>
        <w:t>2029 fillon në vitin 2024</w:t>
      </w:r>
      <w:bookmarkStart w:id="0" w:name="_GoBack"/>
      <w:bookmarkEnd w:id="0"/>
      <w:r w:rsidRPr="002F6B33">
        <w:rPr>
          <w:rFonts w:ascii="Garamond" w:hAnsi="Garamond"/>
          <w:sz w:val="24"/>
          <w:lang w:val="sq-AL"/>
        </w:rPr>
        <w:t>.</w:t>
      </w:r>
    </w:p>
    <w:p w14:paraId="162DF31F" w14:textId="77777777" w:rsidR="000148D0" w:rsidRPr="002F6B33" w:rsidRDefault="000148D0" w:rsidP="000148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F6B33">
        <w:rPr>
          <w:rFonts w:ascii="Garamond" w:hAnsi="Garamond"/>
          <w:sz w:val="24"/>
          <w:lang w:val="sq-AL"/>
        </w:rPr>
        <w:t>3. Ngarkohen organet përgjegjëse për administrimin e burimeve ujore dhe të gjitha institucionet e përmendura në tekstin e këtij plani për zbatimin e këtij vendimi.</w:t>
      </w:r>
    </w:p>
    <w:p w14:paraId="162DF320" w14:textId="77777777" w:rsidR="000148D0" w:rsidRPr="002F6B33" w:rsidRDefault="000148D0" w:rsidP="000148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F6B33">
        <w:rPr>
          <w:rFonts w:ascii="Garamond" w:hAnsi="Garamond"/>
          <w:sz w:val="24"/>
          <w:lang w:val="sq-AL"/>
        </w:rPr>
        <w:t>Ky vendim hyn në fuqi pas botimit në Fletoren Zyrtare.</w:t>
      </w:r>
    </w:p>
    <w:p w14:paraId="162DF321" w14:textId="77777777" w:rsidR="000148D0" w:rsidRPr="002F6B33" w:rsidRDefault="000148D0" w:rsidP="000148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2DF322" w14:textId="77777777" w:rsidR="000148D0" w:rsidRPr="002F6B33" w:rsidRDefault="000148D0" w:rsidP="000148D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2F6B33">
        <w:rPr>
          <w:rFonts w:ascii="Garamond" w:hAnsi="Garamond"/>
          <w:sz w:val="24"/>
          <w:lang w:val="sq-AL"/>
        </w:rPr>
        <w:t>KRYEMINISTËR</w:t>
      </w:r>
    </w:p>
    <w:p w14:paraId="162DF323" w14:textId="77777777" w:rsidR="000148D0" w:rsidRPr="002F6B33" w:rsidRDefault="000148D0" w:rsidP="000148D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2F6B33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2F6B33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162DF324" w14:textId="77777777" w:rsidR="00FF11BA" w:rsidRPr="002F6B33" w:rsidRDefault="00FF11BA">
      <w:pPr>
        <w:rPr>
          <w:lang w:val="sq-AL"/>
        </w:rPr>
      </w:pPr>
    </w:p>
    <w:sectPr w:rsidR="00FF11BA" w:rsidRPr="002F6B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8D0"/>
    <w:rsid w:val="000148D0"/>
    <w:rsid w:val="002F6B33"/>
    <w:rsid w:val="00400D94"/>
    <w:rsid w:val="006F7F4C"/>
    <w:rsid w:val="00916C54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DF314"/>
  <w15:chartTrackingRefBased/>
  <w15:docId w15:val="{C3A71536-8CBE-4C3A-A991-63E686BC9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48D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65295CD3434A0EB23234DD796415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623</Nr_x002e__x0020_akti>
    <Data_x0020_e_x0020_Krijimit xmlns="0e656187-b300-4fb0-8bf4-3a50f872073c">2023-11-09T14:11:00Z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2023-11-08T23:00:00Z</Date_x0020_protokolli>
    <Titulli xmlns="0e656187-b300-4fb0-8bf4-3a50f872073c">Për miratimin e Planit të Menaxhimit të Basenit Ujor Erzen 2024-2029</Titulli>
    <Modifikuesi xmlns="0e656187-b300-4fb0-8bf4-3a50f872073c">ermira.bukaci</Modifikuesi>
    <Nr_x002e__x0020_prot_x0020_QBZ xmlns="0e656187-b300-4fb0-8bf4-3a50f872073c">1676</Nr_x002e__x0020_prot_x0020_QBZ>
    <Data_x0020_e_x0020_Modifikimit xmlns="0e656187-b300-4fb0-8bf4-3a50f872073c">2023-11-13T13:57:07Z</Data_x0020_e_x0020_Modifikimit>
    <Dekretuar xmlns="0e656187-b300-4fb0-8bf4-3a50f872073c">false</Dekretuar>
    <Data xmlns="0e656187-b300-4fb0-8bf4-3a50f872073c">2023-11-07T23:00:00Z</Data>
    <Nr_x002e__x0020_protokolli_x0020_i_x0020_aktit xmlns="0e656187-b300-4fb0-8bf4-3a50f872073c">3609/11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65295CD3434A0EB23234DD796415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250420-4E5F-4A51-86D1-B8AFE94E6B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E98D40-65BB-46FE-91AD-A6E02C151F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68B8C5A-9EEC-461A-819D-D6F22281DEAC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5951CD3-1ACC-4729-9A42-4874E5DE3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3CD14CF-5F14-4720-BA51-C6C029420F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AKSHI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Ermira Bukaci</dc:creator>
  <cp:lastModifiedBy>Alma Lisaku</cp:lastModifiedBy>
  <cp:revision>3</cp:revision>
  <dcterms:created xsi:type="dcterms:W3CDTF">2023-11-13T14:04:00Z</dcterms:created>
  <dcterms:modified xsi:type="dcterms:W3CDTF">2023-11-13T14:46:00Z</dcterms:modified>
</cp:coreProperties>
</file>