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8D171" w14:textId="1DB0EE07" w:rsidR="00F36F56" w:rsidRPr="000B0F5D" w:rsidRDefault="00346509" w:rsidP="00346509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0B0F5D">
        <w:rPr>
          <w:rFonts w:ascii="Garamond" w:hAnsi="Garamond"/>
          <w:b/>
          <w:bCs/>
          <w:szCs w:val="24"/>
        </w:rPr>
        <w:t>VENDIM</w:t>
      </w:r>
    </w:p>
    <w:p w14:paraId="7EA8D174" w14:textId="3A6A0458" w:rsidR="00F36F56" w:rsidRPr="000B0F5D" w:rsidRDefault="00F36F56" w:rsidP="00346509">
      <w:pPr>
        <w:ind w:firstLine="284"/>
        <w:jc w:val="center"/>
        <w:rPr>
          <w:rFonts w:ascii="Garamond" w:hAnsi="Garamond"/>
          <w:b/>
          <w:szCs w:val="24"/>
        </w:rPr>
      </w:pPr>
      <w:r w:rsidRPr="000B0F5D">
        <w:rPr>
          <w:rFonts w:ascii="Garamond" w:hAnsi="Garamond"/>
          <w:b/>
          <w:bCs/>
          <w:szCs w:val="24"/>
        </w:rPr>
        <w:t>Nr.</w:t>
      </w:r>
      <w:r w:rsidR="000B0F5D" w:rsidRPr="000B0F5D">
        <w:rPr>
          <w:rFonts w:ascii="Garamond" w:hAnsi="Garamond"/>
          <w:b/>
          <w:bCs/>
          <w:szCs w:val="24"/>
        </w:rPr>
        <w:t xml:space="preserve"> </w:t>
      </w:r>
      <w:r w:rsidR="00A92653" w:rsidRPr="000B0F5D">
        <w:rPr>
          <w:rFonts w:ascii="Garamond" w:hAnsi="Garamond"/>
          <w:b/>
          <w:szCs w:val="24"/>
        </w:rPr>
        <w:t>660</w:t>
      </w:r>
      <w:r w:rsidRPr="000B0F5D">
        <w:rPr>
          <w:rFonts w:ascii="Garamond" w:hAnsi="Garamond"/>
          <w:b/>
          <w:bCs/>
          <w:szCs w:val="24"/>
        </w:rPr>
        <w:t xml:space="preserve">, datë </w:t>
      </w:r>
      <w:r w:rsidR="00A92653" w:rsidRPr="000B0F5D">
        <w:rPr>
          <w:rFonts w:ascii="Garamond" w:hAnsi="Garamond"/>
          <w:b/>
          <w:szCs w:val="24"/>
        </w:rPr>
        <w:t>6.12.2023</w:t>
      </w:r>
    </w:p>
    <w:p w14:paraId="7EA8D175" w14:textId="77777777" w:rsidR="00CD4247" w:rsidRPr="000B0F5D" w:rsidRDefault="00CD4247" w:rsidP="00346509">
      <w:pPr>
        <w:ind w:firstLine="284"/>
        <w:jc w:val="center"/>
        <w:rPr>
          <w:rFonts w:ascii="Garamond" w:hAnsi="Garamond"/>
          <w:b/>
          <w:szCs w:val="24"/>
          <w:u w:val="single"/>
        </w:rPr>
      </w:pPr>
    </w:p>
    <w:p w14:paraId="7EA8D179" w14:textId="0A3A59AC" w:rsidR="00107CA2" w:rsidRPr="000B0F5D" w:rsidRDefault="00046323" w:rsidP="00346509">
      <w:pPr>
        <w:ind w:firstLine="284"/>
        <w:jc w:val="center"/>
        <w:rPr>
          <w:rFonts w:ascii="Garamond" w:hAnsi="Garamond"/>
          <w:b/>
          <w:szCs w:val="24"/>
        </w:rPr>
      </w:pPr>
      <w:r w:rsidRPr="000B0F5D">
        <w:rPr>
          <w:rFonts w:ascii="Garamond" w:hAnsi="Garamond"/>
          <w:b/>
          <w:szCs w:val="24"/>
        </w:rPr>
        <w:t>PËR</w:t>
      </w:r>
      <w:r w:rsidR="00A92653" w:rsidRPr="000B0F5D">
        <w:rPr>
          <w:rFonts w:ascii="Garamond" w:hAnsi="Garamond"/>
          <w:b/>
          <w:szCs w:val="24"/>
        </w:rPr>
        <w:t xml:space="preserve"> </w:t>
      </w:r>
      <w:r w:rsidR="0050576C" w:rsidRPr="000B0F5D">
        <w:rPr>
          <w:rFonts w:ascii="Garamond" w:eastAsia="Calibri" w:hAnsi="Garamond"/>
          <w:b/>
          <w:szCs w:val="24"/>
        </w:rPr>
        <w:t xml:space="preserve">NJË SHTESË </w:t>
      </w:r>
      <w:r w:rsidR="007F08F9" w:rsidRPr="000B0F5D">
        <w:rPr>
          <w:rFonts w:ascii="Garamond" w:eastAsia="Calibri" w:hAnsi="Garamond"/>
          <w:b/>
          <w:szCs w:val="24"/>
        </w:rPr>
        <w:t>DHE NJ</w:t>
      </w:r>
      <w:r w:rsidR="00C93151" w:rsidRPr="000B0F5D">
        <w:rPr>
          <w:rFonts w:ascii="Garamond" w:eastAsia="Calibri" w:hAnsi="Garamond"/>
          <w:b/>
          <w:szCs w:val="24"/>
        </w:rPr>
        <w:t>Ë</w:t>
      </w:r>
      <w:r w:rsidR="007F08F9" w:rsidRPr="000B0F5D">
        <w:rPr>
          <w:rFonts w:ascii="Garamond" w:eastAsia="Calibri" w:hAnsi="Garamond"/>
          <w:b/>
          <w:szCs w:val="24"/>
        </w:rPr>
        <w:t xml:space="preserve"> NDRYSHIM </w:t>
      </w:r>
      <w:r w:rsidR="0050576C" w:rsidRPr="000B0F5D">
        <w:rPr>
          <w:rFonts w:ascii="Garamond" w:eastAsia="Calibri" w:hAnsi="Garamond"/>
          <w:b/>
          <w:szCs w:val="24"/>
        </w:rPr>
        <w:t>NË VENDIMIN NR.</w:t>
      </w:r>
      <w:r w:rsidR="000B0F5D" w:rsidRPr="000B0F5D">
        <w:rPr>
          <w:rFonts w:ascii="Garamond" w:eastAsia="Calibri" w:hAnsi="Garamond"/>
          <w:b/>
          <w:szCs w:val="24"/>
        </w:rPr>
        <w:t xml:space="preserve"> </w:t>
      </w:r>
      <w:r w:rsidR="00107CA2" w:rsidRPr="000B0F5D">
        <w:rPr>
          <w:rFonts w:ascii="Garamond" w:eastAsia="Calibri" w:hAnsi="Garamond"/>
          <w:b/>
          <w:szCs w:val="24"/>
        </w:rPr>
        <w:t>236</w:t>
      </w:r>
      <w:r w:rsidR="0050576C" w:rsidRPr="000B0F5D">
        <w:rPr>
          <w:rFonts w:ascii="Garamond" w:eastAsia="Calibri" w:hAnsi="Garamond"/>
          <w:b/>
          <w:szCs w:val="24"/>
        </w:rPr>
        <w:t>,</w:t>
      </w:r>
      <w:r w:rsidR="00346509" w:rsidRPr="000B0F5D">
        <w:rPr>
          <w:rFonts w:ascii="Garamond" w:eastAsia="Calibri" w:hAnsi="Garamond"/>
          <w:b/>
          <w:szCs w:val="24"/>
        </w:rPr>
        <w:t xml:space="preserve"> </w:t>
      </w:r>
      <w:r w:rsidR="0050576C" w:rsidRPr="000B0F5D">
        <w:rPr>
          <w:rFonts w:ascii="Garamond" w:eastAsia="Calibri" w:hAnsi="Garamond"/>
          <w:b/>
          <w:szCs w:val="24"/>
        </w:rPr>
        <w:t>DATË</w:t>
      </w:r>
      <w:r w:rsidR="00C57D7D" w:rsidRPr="000B0F5D">
        <w:rPr>
          <w:rFonts w:ascii="Garamond" w:eastAsia="Calibri" w:hAnsi="Garamond"/>
          <w:b/>
          <w:szCs w:val="24"/>
        </w:rPr>
        <w:t xml:space="preserve"> </w:t>
      </w:r>
      <w:r w:rsidR="00107CA2" w:rsidRPr="000B0F5D">
        <w:rPr>
          <w:rFonts w:ascii="Garamond" w:eastAsia="Calibri" w:hAnsi="Garamond"/>
          <w:b/>
          <w:szCs w:val="24"/>
        </w:rPr>
        <w:t>14.4.2021</w:t>
      </w:r>
      <w:r w:rsidR="0050576C" w:rsidRPr="000B0F5D">
        <w:rPr>
          <w:rFonts w:ascii="Garamond" w:eastAsia="Calibri" w:hAnsi="Garamond"/>
          <w:b/>
          <w:szCs w:val="24"/>
        </w:rPr>
        <w:t>,</w:t>
      </w:r>
      <w:r w:rsidR="007F08F9" w:rsidRPr="000B0F5D">
        <w:rPr>
          <w:rFonts w:ascii="Garamond" w:eastAsia="Calibri" w:hAnsi="Garamond"/>
          <w:b/>
          <w:szCs w:val="24"/>
        </w:rPr>
        <w:t xml:space="preserve"> </w:t>
      </w:r>
      <w:r w:rsidR="0050576C" w:rsidRPr="000B0F5D">
        <w:rPr>
          <w:rFonts w:ascii="Garamond" w:eastAsia="Calibri" w:hAnsi="Garamond"/>
          <w:b/>
          <w:szCs w:val="24"/>
        </w:rPr>
        <w:t>TË KËSHILLIT</w:t>
      </w:r>
      <w:r w:rsidR="000B0F5D">
        <w:rPr>
          <w:rFonts w:ascii="Garamond" w:eastAsia="Calibri" w:hAnsi="Garamond"/>
          <w:b/>
          <w:szCs w:val="24"/>
        </w:rPr>
        <w:t xml:space="preserve"> </w:t>
      </w:r>
      <w:r w:rsidR="0050576C" w:rsidRPr="000B0F5D">
        <w:rPr>
          <w:rFonts w:ascii="Garamond" w:eastAsia="Calibri" w:hAnsi="Garamond"/>
          <w:b/>
          <w:szCs w:val="24"/>
        </w:rPr>
        <w:t xml:space="preserve">TË MINISTRAVE, </w:t>
      </w:r>
      <w:r w:rsidR="00107CA2" w:rsidRPr="000B0F5D">
        <w:rPr>
          <w:rFonts w:ascii="Garamond" w:eastAsia="Calibri" w:hAnsi="Garamond"/>
          <w:b/>
          <w:szCs w:val="24"/>
        </w:rPr>
        <w:t>“</w:t>
      </w:r>
      <w:r w:rsidR="00107CA2" w:rsidRPr="000B0F5D">
        <w:rPr>
          <w:rFonts w:ascii="Garamond" w:hAnsi="Garamond"/>
          <w:b/>
          <w:szCs w:val="24"/>
        </w:rPr>
        <w:t>PËR PËRDORIMIN E FONDIT</w:t>
      </w:r>
      <w:r w:rsidR="007F08F9" w:rsidRPr="000B0F5D">
        <w:rPr>
          <w:rFonts w:ascii="Garamond" w:hAnsi="Garamond"/>
          <w:b/>
          <w:szCs w:val="24"/>
        </w:rPr>
        <w:t xml:space="preserve"> </w:t>
      </w:r>
      <w:r w:rsidR="00107CA2" w:rsidRPr="000B0F5D">
        <w:rPr>
          <w:rFonts w:ascii="Garamond" w:hAnsi="Garamond"/>
          <w:b/>
          <w:szCs w:val="24"/>
        </w:rPr>
        <w:t>TË RINDËRTIMIT</w:t>
      </w:r>
      <w:r w:rsidR="007F08F9" w:rsidRPr="000B0F5D">
        <w:rPr>
          <w:rFonts w:ascii="Garamond" w:hAnsi="Garamond"/>
          <w:b/>
          <w:szCs w:val="24"/>
        </w:rPr>
        <w:t xml:space="preserve"> </w:t>
      </w:r>
      <w:r w:rsidR="00107CA2" w:rsidRPr="000B0F5D">
        <w:rPr>
          <w:rFonts w:ascii="Garamond" w:hAnsi="Garamond"/>
          <w:b/>
          <w:szCs w:val="24"/>
        </w:rPr>
        <w:t>PËR FINANCIMIN</w:t>
      </w:r>
      <w:r w:rsidR="000B0F5D" w:rsidRPr="000B0F5D">
        <w:rPr>
          <w:rFonts w:ascii="Garamond" w:hAnsi="Garamond"/>
          <w:b/>
          <w:szCs w:val="24"/>
        </w:rPr>
        <w:t xml:space="preserve"> </w:t>
      </w:r>
      <w:r w:rsidR="00107CA2" w:rsidRPr="000B0F5D">
        <w:rPr>
          <w:rFonts w:ascii="Garamond" w:hAnsi="Garamond"/>
          <w:b/>
          <w:szCs w:val="24"/>
        </w:rPr>
        <w:t>E RINDËRTIMIT TË GODINËS SË KOPSHTIT PUBLIK</w:t>
      </w:r>
      <w:r w:rsidR="00346509" w:rsidRPr="000B0F5D">
        <w:rPr>
          <w:rFonts w:ascii="Garamond" w:hAnsi="Garamond"/>
          <w:b/>
          <w:szCs w:val="24"/>
        </w:rPr>
        <w:t xml:space="preserve"> </w:t>
      </w:r>
      <w:r w:rsidR="00107CA2" w:rsidRPr="000B0F5D">
        <w:rPr>
          <w:rFonts w:ascii="Garamond" w:hAnsi="Garamond"/>
          <w:b/>
          <w:szCs w:val="24"/>
        </w:rPr>
        <w:t>DHE TË GODINËS SË BASHKISË VORË, BASHKIA VORË</w:t>
      </w:r>
      <w:r w:rsidR="00346509" w:rsidRPr="000B0F5D">
        <w:rPr>
          <w:rFonts w:ascii="Garamond" w:hAnsi="Garamond"/>
          <w:b/>
          <w:szCs w:val="24"/>
        </w:rPr>
        <w:t xml:space="preserve"> </w:t>
      </w:r>
      <w:r w:rsidR="00107CA2" w:rsidRPr="000B0F5D">
        <w:rPr>
          <w:rFonts w:ascii="Garamond" w:hAnsi="Garamond"/>
          <w:b/>
          <w:szCs w:val="24"/>
        </w:rPr>
        <w:t>DHE CAKTIMIN</w:t>
      </w:r>
      <w:r w:rsidR="007F08F9" w:rsidRPr="000B0F5D">
        <w:rPr>
          <w:rFonts w:ascii="Garamond" w:hAnsi="Garamond"/>
          <w:b/>
          <w:szCs w:val="24"/>
        </w:rPr>
        <w:t xml:space="preserve"> </w:t>
      </w:r>
      <w:r w:rsidR="00107CA2" w:rsidRPr="000B0F5D">
        <w:rPr>
          <w:rFonts w:ascii="Garamond" w:hAnsi="Garamond"/>
          <w:b/>
          <w:szCs w:val="24"/>
        </w:rPr>
        <w:t>E BASHKISË VORË SI NJËSI ZBATUESE”</w:t>
      </w:r>
      <w:r w:rsidR="00050BB0" w:rsidRPr="000B0F5D">
        <w:rPr>
          <w:rFonts w:ascii="Garamond" w:hAnsi="Garamond"/>
          <w:b/>
          <w:szCs w:val="24"/>
        </w:rPr>
        <w:t>,</w:t>
      </w:r>
      <w:r w:rsidR="000B0F5D" w:rsidRPr="000B0F5D">
        <w:rPr>
          <w:rFonts w:ascii="Garamond" w:hAnsi="Garamond"/>
          <w:b/>
          <w:szCs w:val="24"/>
        </w:rPr>
        <w:t xml:space="preserve"> </w:t>
      </w:r>
      <w:r w:rsidR="00050BB0" w:rsidRPr="000B0F5D">
        <w:rPr>
          <w:rFonts w:ascii="Garamond" w:hAnsi="Garamond"/>
          <w:b/>
          <w:szCs w:val="24"/>
        </w:rPr>
        <w:t>TË NDRYSHUAR</w:t>
      </w:r>
      <w:r w:rsidR="00107CA2" w:rsidRPr="000B0F5D">
        <w:rPr>
          <w:rFonts w:ascii="Garamond" w:hAnsi="Garamond"/>
          <w:b/>
          <w:szCs w:val="24"/>
        </w:rPr>
        <w:t xml:space="preserve"> </w:t>
      </w:r>
    </w:p>
    <w:p w14:paraId="7EA8D17A" w14:textId="77777777" w:rsidR="002345D9" w:rsidRPr="000B0F5D" w:rsidRDefault="002345D9" w:rsidP="00346509">
      <w:pPr>
        <w:ind w:firstLine="284"/>
        <w:jc w:val="center"/>
        <w:rPr>
          <w:rFonts w:ascii="Garamond" w:eastAsia="Calibri" w:hAnsi="Garamond"/>
          <w:szCs w:val="24"/>
        </w:rPr>
      </w:pPr>
    </w:p>
    <w:p w14:paraId="7EA8D17B" w14:textId="57C5C6F4" w:rsidR="001E2A35" w:rsidRPr="000B0F5D" w:rsidRDefault="001E2A35" w:rsidP="00346509">
      <w:pPr>
        <w:ind w:firstLine="284"/>
        <w:jc w:val="both"/>
        <w:rPr>
          <w:rFonts w:ascii="Garamond" w:eastAsia="Calibri" w:hAnsi="Garamond"/>
          <w:szCs w:val="24"/>
        </w:rPr>
      </w:pPr>
      <w:r w:rsidRPr="000B0F5D">
        <w:rPr>
          <w:rFonts w:ascii="Garamond" w:eastAsia="Calibri" w:hAnsi="Garamond"/>
          <w:szCs w:val="24"/>
        </w:rPr>
        <w:t>Në mbështetje të nenit 100 të Kushtetutës, të neneve 13, shkronja “b”, nënndarjet “i” dhe “</w:t>
      </w:r>
      <w:proofErr w:type="spellStart"/>
      <w:r w:rsidRPr="000B0F5D">
        <w:rPr>
          <w:rFonts w:ascii="Garamond" w:eastAsia="Calibri" w:hAnsi="Garamond"/>
          <w:szCs w:val="24"/>
        </w:rPr>
        <w:t>iii</w:t>
      </w:r>
      <w:proofErr w:type="spellEnd"/>
      <w:r w:rsidRPr="000B0F5D">
        <w:rPr>
          <w:rFonts w:ascii="Garamond" w:eastAsia="Calibri" w:hAnsi="Garamond"/>
          <w:szCs w:val="24"/>
        </w:rPr>
        <w:t>”, 16 e 36, të aktit normativ nr.</w:t>
      </w:r>
      <w:r w:rsidR="000B0F5D" w:rsidRPr="000B0F5D">
        <w:rPr>
          <w:rFonts w:ascii="Garamond" w:eastAsia="Calibri" w:hAnsi="Garamond"/>
          <w:szCs w:val="24"/>
        </w:rPr>
        <w:t xml:space="preserve"> </w:t>
      </w:r>
      <w:r w:rsidRPr="000B0F5D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0B0F5D" w:rsidRPr="000B0F5D">
        <w:rPr>
          <w:rFonts w:ascii="Garamond" w:eastAsia="Calibri" w:hAnsi="Garamond"/>
          <w:szCs w:val="24"/>
        </w:rPr>
        <w:t xml:space="preserve"> </w:t>
      </w:r>
      <w:r w:rsidRPr="000B0F5D">
        <w:rPr>
          <w:rFonts w:ascii="Garamond" w:eastAsia="Calibri" w:hAnsi="Garamond"/>
          <w:szCs w:val="24"/>
        </w:rPr>
        <w:t>97/2019, të ligjit nr.</w:t>
      </w:r>
      <w:r w:rsidR="000B0F5D" w:rsidRPr="000B0F5D">
        <w:rPr>
          <w:rFonts w:ascii="Garamond" w:eastAsia="Calibri" w:hAnsi="Garamond"/>
          <w:szCs w:val="24"/>
        </w:rPr>
        <w:t xml:space="preserve"> </w:t>
      </w:r>
      <w:r w:rsidRPr="000B0F5D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0B0F5D" w:rsidRPr="000B0F5D">
        <w:rPr>
          <w:rFonts w:ascii="Garamond" w:eastAsia="Calibri" w:hAnsi="Garamond"/>
          <w:szCs w:val="24"/>
        </w:rPr>
        <w:t xml:space="preserve"> </w:t>
      </w:r>
      <w:r w:rsidRPr="000B0F5D">
        <w:rPr>
          <w:rFonts w:ascii="Garamond" w:eastAsia="Calibri" w:hAnsi="Garamond"/>
          <w:szCs w:val="24"/>
        </w:rPr>
        <w:t>ligjit nr.</w:t>
      </w:r>
      <w:r w:rsidR="000B0F5D" w:rsidRPr="000B0F5D">
        <w:rPr>
          <w:rFonts w:ascii="Garamond" w:eastAsia="Calibri" w:hAnsi="Garamond"/>
          <w:szCs w:val="24"/>
        </w:rPr>
        <w:t xml:space="preserve"> </w:t>
      </w:r>
      <w:r w:rsidR="00595638" w:rsidRPr="000B0F5D">
        <w:rPr>
          <w:rFonts w:ascii="Garamond" w:eastAsia="Calibri" w:hAnsi="Garamond"/>
          <w:szCs w:val="24"/>
        </w:rPr>
        <w:t>84/2022</w:t>
      </w:r>
      <w:r w:rsidRPr="000B0F5D">
        <w:rPr>
          <w:rFonts w:ascii="Garamond" w:eastAsia="Calibri" w:hAnsi="Garamond"/>
          <w:szCs w:val="24"/>
        </w:rPr>
        <w:t>, “Për buxhetin e vitit 202</w:t>
      </w:r>
      <w:r w:rsidR="00595638" w:rsidRPr="000B0F5D">
        <w:rPr>
          <w:rFonts w:ascii="Garamond" w:eastAsia="Calibri" w:hAnsi="Garamond"/>
          <w:szCs w:val="24"/>
        </w:rPr>
        <w:t>3</w:t>
      </w:r>
      <w:r w:rsidRPr="000B0F5D">
        <w:rPr>
          <w:rFonts w:ascii="Garamond" w:eastAsia="Calibri" w:hAnsi="Garamond"/>
          <w:szCs w:val="24"/>
        </w:rPr>
        <w:t xml:space="preserve">”, të ndryshuar, me propozimin e </w:t>
      </w:r>
      <w:r w:rsidR="00E0524C" w:rsidRPr="000B0F5D">
        <w:rPr>
          <w:rFonts w:ascii="Garamond" w:eastAsia="Calibri" w:hAnsi="Garamond"/>
          <w:szCs w:val="24"/>
        </w:rPr>
        <w:t xml:space="preserve">zëvendëskryeministrit </w:t>
      </w:r>
      <w:r w:rsidRPr="000B0F5D">
        <w:rPr>
          <w:rFonts w:ascii="Garamond" w:eastAsia="Calibri" w:hAnsi="Garamond"/>
          <w:szCs w:val="24"/>
        </w:rPr>
        <w:t xml:space="preserve">dhe </w:t>
      </w:r>
      <w:r w:rsidR="007F08F9" w:rsidRPr="000B0F5D">
        <w:rPr>
          <w:rFonts w:ascii="Garamond" w:eastAsia="Calibri" w:hAnsi="Garamond"/>
          <w:szCs w:val="24"/>
        </w:rPr>
        <w:t>m</w:t>
      </w:r>
      <w:r w:rsidRPr="000B0F5D">
        <w:rPr>
          <w:rFonts w:ascii="Garamond" w:eastAsia="Calibri" w:hAnsi="Garamond"/>
          <w:szCs w:val="24"/>
        </w:rPr>
        <w:t>inistër i Infrastrukturës dhe Energjisë, Këshilli i Ministrave</w:t>
      </w:r>
    </w:p>
    <w:p w14:paraId="7EA8D17C" w14:textId="77777777" w:rsidR="001E2A35" w:rsidRPr="000B0F5D" w:rsidRDefault="001E2A35" w:rsidP="00346509">
      <w:pPr>
        <w:ind w:firstLine="284"/>
        <w:jc w:val="center"/>
        <w:rPr>
          <w:rFonts w:ascii="Garamond" w:eastAsia="Calibri" w:hAnsi="Garamond"/>
          <w:b/>
          <w:szCs w:val="24"/>
        </w:rPr>
      </w:pPr>
    </w:p>
    <w:p w14:paraId="7EA8D17D" w14:textId="346102EE" w:rsidR="0032014A" w:rsidRPr="000B0F5D" w:rsidRDefault="00346509" w:rsidP="00346509">
      <w:pPr>
        <w:ind w:firstLine="284"/>
        <w:jc w:val="center"/>
        <w:rPr>
          <w:rFonts w:ascii="Garamond" w:hAnsi="Garamond"/>
          <w:bCs/>
          <w:szCs w:val="24"/>
        </w:rPr>
      </w:pPr>
      <w:r w:rsidRPr="000B0F5D">
        <w:rPr>
          <w:rFonts w:ascii="Garamond" w:hAnsi="Garamond"/>
          <w:bCs/>
          <w:szCs w:val="24"/>
        </w:rPr>
        <w:t>VEND</w:t>
      </w:r>
      <w:bookmarkStart w:id="0" w:name="_GoBack"/>
      <w:bookmarkEnd w:id="0"/>
      <w:r w:rsidRPr="000B0F5D">
        <w:rPr>
          <w:rFonts w:ascii="Garamond" w:hAnsi="Garamond"/>
          <w:bCs/>
          <w:szCs w:val="24"/>
        </w:rPr>
        <w:t>OSI:</w:t>
      </w:r>
    </w:p>
    <w:p w14:paraId="7EA8D17E" w14:textId="77777777" w:rsidR="005D2474" w:rsidRPr="000B0F5D" w:rsidRDefault="005D2474" w:rsidP="00346509">
      <w:pPr>
        <w:pStyle w:val="NoSpacing"/>
        <w:ind w:firstLine="284"/>
        <w:rPr>
          <w:rFonts w:ascii="Garamond" w:hAnsi="Garamond"/>
          <w:b/>
          <w:bCs/>
          <w:szCs w:val="24"/>
        </w:rPr>
      </w:pPr>
    </w:p>
    <w:p w14:paraId="7EA8D17F" w14:textId="6888DD1F" w:rsidR="007F08F9" w:rsidRPr="000B0F5D" w:rsidRDefault="00A92653" w:rsidP="00346509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0B0F5D">
        <w:rPr>
          <w:rFonts w:ascii="Garamond" w:eastAsia="Calibri" w:hAnsi="Garamond"/>
        </w:rPr>
        <w:t xml:space="preserve">1. </w:t>
      </w:r>
      <w:r w:rsidR="007F08F9" w:rsidRPr="000B0F5D">
        <w:rPr>
          <w:rFonts w:ascii="Garamond" w:eastAsia="Calibri" w:hAnsi="Garamond"/>
        </w:rPr>
        <w:t>N</w:t>
      </w:r>
      <w:r w:rsidR="00C93151" w:rsidRPr="000B0F5D">
        <w:rPr>
          <w:rFonts w:ascii="Garamond" w:eastAsia="Calibri" w:hAnsi="Garamond"/>
        </w:rPr>
        <w:t>ë</w:t>
      </w:r>
      <w:r w:rsidR="007F08F9" w:rsidRPr="000B0F5D">
        <w:rPr>
          <w:rFonts w:ascii="Garamond" w:eastAsia="Calibri" w:hAnsi="Garamond"/>
        </w:rPr>
        <w:t xml:space="preserve"> </w:t>
      </w:r>
      <w:r w:rsidR="008A2A7E" w:rsidRPr="000B0F5D">
        <w:rPr>
          <w:rFonts w:ascii="Garamond" w:eastAsia="Calibri" w:hAnsi="Garamond"/>
        </w:rPr>
        <w:t>vendimi</w:t>
      </w:r>
      <w:r w:rsidR="007F08F9" w:rsidRPr="000B0F5D">
        <w:rPr>
          <w:rFonts w:ascii="Garamond" w:eastAsia="Calibri" w:hAnsi="Garamond"/>
        </w:rPr>
        <w:t>n</w:t>
      </w:r>
      <w:r w:rsidR="008A2A7E" w:rsidRPr="000B0F5D">
        <w:rPr>
          <w:rFonts w:ascii="Garamond" w:eastAsia="Calibri" w:hAnsi="Garamond"/>
        </w:rPr>
        <w:t xml:space="preserve"> </w:t>
      </w:r>
      <w:r w:rsidR="00F0750F" w:rsidRPr="000B0F5D">
        <w:rPr>
          <w:rFonts w:ascii="Garamond" w:eastAsia="Calibri" w:hAnsi="Garamond"/>
        </w:rPr>
        <w:t>nr.</w:t>
      </w:r>
      <w:r w:rsidR="000B0F5D" w:rsidRPr="000B0F5D">
        <w:rPr>
          <w:rFonts w:ascii="Garamond" w:eastAsia="Calibri" w:hAnsi="Garamond"/>
        </w:rPr>
        <w:t xml:space="preserve"> </w:t>
      </w:r>
      <w:r w:rsidR="00F0750F" w:rsidRPr="000B0F5D">
        <w:rPr>
          <w:rFonts w:ascii="Garamond" w:eastAsia="Calibri" w:hAnsi="Garamond"/>
        </w:rPr>
        <w:t>236, datë 14.4.2021, të Këshillit të Ministrave,</w:t>
      </w:r>
      <w:r w:rsidR="007F08F9" w:rsidRPr="000B0F5D">
        <w:rPr>
          <w:rFonts w:ascii="Garamond" w:eastAsia="Calibri" w:hAnsi="Garamond"/>
        </w:rPr>
        <w:t xml:space="preserve"> b</w:t>
      </w:r>
      <w:r w:rsidR="00C93151" w:rsidRPr="000B0F5D">
        <w:rPr>
          <w:rFonts w:ascii="Garamond" w:eastAsia="Calibri" w:hAnsi="Garamond"/>
        </w:rPr>
        <w:t>ë</w:t>
      </w:r>
      <w:r w:rsidR="007F08F9" w:rsidRPr="000B0F5D">
        <w:rPr>
          <w:rFonts w:ascii="Garamond" w:eastAsia="Calibri" w:hAnsi="Garamond"/>
        </w:rPr>
        <w:t>hen shtesa dhe ndryshimi, si m</w:t>
      </w:r>
      <w:r w:rsidR="00C93151" w:rsidRPr="000B0F5D">
        <w:rPr>
          <w:rFonts w:ascii="Garamond" w:eastAsia="Calibri" w:hAnsi="Garamond"/>
        </w:rPr>
        <w:t>ë</w:t>
      </w:r>
      <w:r w:rsidR="007F08F9" w:rsidRPr="000B0F5D">
        <w:rPr>
          <w:rFonts w:ascii="Garamond" w:eastAsia="Calibri" w:hAnsi="Garamond"/>
        </w:rPr>
        <w:t xml:space="preserve"> posht</w:t>
      </w:r>
      <w:r w:rsidR="00C93151" w:rsidRPr="000B0F5D">
        <w:rPr>
          <w:rFonts w:ascii="Garamond" w:eastAsia="Calibri" w:hAnsi="Garamond"/>
        </w:rPr>
        <w:t>ë</w:t>
      </w:r>
      <w:r w:rsidR="007F08F9" w:rsidRPr="000B0F5D">
        <w:rPr>
          <w:rFonts w:ascii="Garamond" w:eastAsia="Calibri" w:hAnsi="Garamond"/>
        </w:rPr>
        <w:t xml:space="preserve"> vijon:</w:t>
      </w:r>
      <w:r w:rsidR="00F0750F" w:rsidRPr="000B0F5D">
        <w:rPr>
          <w:rFonts w:ascii="Garamond" w:eastAsia="Calibri" w:hAnsi="Garamond"/>
        </w:rPr>
        <w:t xml:space="preserve"> </w:t>
      </w:r>
    </w:p>
    <w:p w14:paraId="7EA8D181" w14:textId="40E50428" w:rsidR="007F08F9" w:rsidRPr="000B0F5D" w:rsidRDefault="00A92653" w:rsidP="00346509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0B0F5D">
        <w:rPr>
          <w:rFonts w:ascii="Garamond" w:eastAsia="Calibri" w:hAnsi="Garamond"/>
        </w:rPr>
        <w:t xml:space="preserve">a) </w:t>
      </w:r>
      <w:r w:rsidR="007F08F9" w:rsidRPr="000B0F5D">
        <w:rPr>
          <w:rFonts w:ascii="Garamond" w:eastAsia="Calibri" w:hAnsi="Garamond"/>
        </w:rPr>
        <w:t>Pas pikës 2/1 shtohet pika 2/2, me këtë përmbajtje:</w:t>
      </w:r>
    </w:p>
    <w:p w14:paraId="7EA8D183" w14:textId="0D6F847D" w:rsidR="00F0750F" w:rsidRPr="000B0F5D" w:rsidRDefault="00F0750F" w:rsidP="00346509">
      <w:pPr>
        <w:ind w:firstLine="284"/>
        <w:jc w:val="both"/>
        <w:rPr>
          <w:rFonts w:ascii="Garamond" w:hAnsi="Garamond"/>
          <w:szCs w:val="24"/>
        </w:rPr>
      </w:pPr>
      <w:r w:rsidRPr="000B0F5D">
        <w:rPr>
          <w:rFonts w:ascii="Garamond" w:eastAsia="Calibri" w:hAnsi="Garamond"/>
          <w:szCs w:val="24"/>
        </w:rPr>
        <w:t xml:space="preserve">“2/2. </w:t>
      </w:r>
      <w:r w:rsidRPr="000B0F5D">
        <w:rPr>
          <w:rFonts w:ascii="Garamond" w:hAnsi="Garamond"/>
          <w:szCs w:val="24"/>
        </w:rPr>
        <w:t>Bashkisë Vorë, për vitin 2023, i transferohet fondi, në masën</w:t>
      </w:r>
      <w:r w:rsidR="000B0F5D" w:rsidRPr="000B0F5D">
        <w:rPr>
          <w:rFonts w:ascii="Garamond" w:hAnsi="Garamond"/>
          <w:szCs w:val="24"/>
        </w:rPr>
        <w:t xml:space="preserve"> </w:t>
      </w:r>
      <w:r w:rsidRPr="000B0F5D">
        <w:rPr>
          <w:rFonts w:ascii="Garamond" w:hAnsi="Garamond"/>
          <w:color w:val="000000" w:themeColor="text1"/>
          <w:szCs w:val="24"/>
        </w:rPr>
        <w:t>31 895 387 (tridhjetë e një</w:t>
      </w:r>
      <w:r w:rsidR="007F08F9" w:rsidRPr="000B0F5D">
        <w:rPr>
          <w:rFonts w:ascii="Garamond" w:hAnsi="Garamond"/>
          <w:color w:val="000000" w:themeColor="text1"/>
          <w:szCs w:val="24"/>
        </w:rPr>
        <w:t xml:space="preserve"> </w:t>
      </w:r>
      <w:r w:rsidRPr="000B0F5D">
        <w:rPr>
          <w:rFonts w:ascii="Garamond" w:hAnsi="Garamond"/>
          <w:color w:val="000000" w:themeColor="text1"/>
          <w:szCs w:val="24"/>
        </w:rPr>
        <w:t>milionë e tetëqind e nëntëdhjetë e pesë</w:t>
      </w:r>
      <w:r w:rsidR="007F08F9" w:rsidRPr="000B0F5D">
        <w:rPr>
          <w:rFonts w:ascii="Garamond" w:hAnsi="Garamond"/>
          <w:color w:val="000000" w:themeColor="text1"/>
          <w:szCs w:val="24"/>
        </w:rPr>
        <w:t xml:space="preserve"> </w:t>
      </w:r>
      <w:r w:rsidRPr="000B0F5D">
        <w:rPr>
          <w:rFonts w:ascii="Garamond" w:hAnsi="Garamond"/>
          <w:color w:val="000000" w:themeColor="text1"/>
          <w:szCs w:val="24"/>
        </w:rPr>
        <w:t>mijë e treqind e tetëdhjetë e shtatë) lekë</w:t>
      </w:r>
      <w:r w:rsidRPr="000B0F5D">
        <w:rPr>
          <w:rFonts w:ascii="Garamond" w:hAnsi="Garamond"/>
          <w:szCs w:val="24"/>
        </w:rPr>
        <w:t xml:space="preserve"> pa TVSH, në formën e </w:t>
      </w:r>
      <w:proofErr w:type="spellStart"/>
      <w:r w:rsidRPr="000B0F5D">
        <w:rPr>
          <w:rFonts w:ascii="Garamond" w:hAnsi="Garamond"/>
          <w:szCs w:val="24"/>
        </w:rPr>
        <w:t>transfertës</w:t>
      </w:r>
      <w:proofErr w:type="spellEnd"/>
      <w:r w:rsidRPr="000B0F5D">
        <w:rPr>
          <w:rFonts w:ascii="Garamond" w:hAnsi="Garamond"/>
          <w:szCs w:val="24"/>
        </w:rPr>
        <w:t xml:space="preserve"> së pakushtëzuar, për financimin e rindërtimit të godinës së kopshtit publik, </w:t>
      </w:r>
      <w:r w:rsidR="007F08F9" w:rsidRPr="000B0F5D">
        <w:rPr>
          <w:rFonts w:ascii="Garamond" w:hAnsi="Garamond"/>
          <w:szCs w:val="24"/>
        </w:rPr>
        <w:t>B</w:t>
      </w:r>
      <w:r w:rsidRPr="000B0F5D">
        <w:rPr>
          <w:rFonts w:ascii="Garamond" w:hAnsi="Garamond"/>
          <w:szCs w:val="24"/>
        </w:rPr>
        <w:t>ashkia Vorë, i cili përballohet nga shpenzimet buxhetore të fondit të rindërtimit, miratuar për vitin 2023.</w:t>
      </w:r>
      <w:r w:rsidR="00496DE1" w:rsidRPr="000B0F5D">
        <w:rPr>
          <w:rFonts w:ascii="Garamond" w:hAnsi="Garamond"/>
          <w:szCs w:val="24"/>
        </w:rPr>
        <w:t>”.</w:t>
      </w:r>
    </w:p>
    <w:p w14:paraId="7EA8D185" w14:textId="4CB21E7E" w:rsidR="00D25C39" w:rsidRPr="000B0F5D" w:rsidRDefault="00A92653" w:rsidP="00346509">
      <w:pPr>
        <w:pStyle w:val="ListParagraph"/>
        <w:ind w:left="0" w:firstLine="284"/>
        <w:jc w:val="both"/>
        <w:rPr>
          <w:rFonts w:ascii="Garamond" w:hAnsi="Garamond"/>
        </w:rPr>
      </w:pPr>
      <w:r w:rsidRPr="000B0F5D">
        <w:rPr>
          <w:rFonts w:ascii="Garamond" w:hAnsi="Garamond"/>
        </w:rPr>
        <w:t xml:space="preserve">b) </w:t>
      </w:r>
      <w:r w:rsidR="00D25C39" w:rsidRPr="000B0F5D">
        <w:rPr>
          <w:rFonts w:ascii="Garamond" w:hAnsi="Garamond"/>
        </w:rPr>
        <w:t>Në pikën 3 , fjalë</w:t>
      </w:r>
      <w:r w:rsidR="007F08F9" w:rsidRPr="000B0F5D">
        <w:rPr>
          <w:rFonts w:ascii="Garamond" w:hAnsi="Garamond"/>
        </w:rPr>
        <w:t>t</w:t>
      </w:r>
      <w:r w:rsidR="00D25C39" w:rsidRPr="000B0F5D">
        <w:rPr>
          <w:rFonts w:ascii="Garamond" w:hAnsi="Garamond"/>
        </w:rPr>
        <w:t xml:space="preserve"> “</w:t>
      </w:r>
      <w:r w:rsidR="007F08F9" w:rsidRPr="000B0F5D">
        <w:rPr>
          <w:rFonts w:ascii="Garamond" w:hAnsi="Garamond"/>
        </w:rPr>
        <w:t xml:space="preserve">... </w:t>
      </w:r>
      <w:r w:rsidR="00D25C39" w:rsidRPr="000B0F5D">
        <w:rPr>
          <w:rFonts w:ascii="Garamond" w:hAnsi="Garamond"/>
        </w:rPr>
        <w:t>, sipas pikave 1, 2 dhe 2/1</w:t>
      </w:r>
      <w:r w:rsidR="007F08F9" w:rsidRPr="000B0F5D">
        <w:rPr>
          <w:rFonts w:ascii="Garamond" w:hAnsi="Garamond"/>
        </w:rPr>
        <w:t xml:space="preserve"> ...</w:t>
      </w:r>
      <w:r w:rsidR="00D25C39" w:rsidRPr="000B0F5D">
        <w:rPr>
          <w:rFonts w:ascii="Garamond" w:hAnsi="Garamond"/>
        </w:rPr>
        <w:t>”</w:t>
      </w:r>
      <w:r w:rsidR="007F08F9" w:rsidRPr="000B0F5D">
        <w:rPr>
          <w:rFonts w:ascii="Garamond" w:hAnsi="Garamond"/>
        </w:rPr>
        <w:t xml:space="preserve"> z</w:t>
      </w:r>
      <w:r w:rsidR="00C93151" w:rsidRPr="000B0F5D">
        <w:rPr>
          <w:rFonts w:ascii="Garamond" w:hAnsi="Garamond"/>
        </w:rPr>
        <w:t>ë</w:t>
      </w:r>
      <w:r w:rsidR="007F08F9" w:rsidRPr="000B0F5D">
        <w:rPr>
          <w:rFonts w:ascii="Garamond" w:hAnsi="Garamond"/>
        </w:rPr>
        <w:t>vend</w:t>
      </w:r>
      <w:r w:rsidR="00C93151" w:rsidRPr="000B0F5D">
        <w:rPr>
          <w:rFonts w:ascii="Garamond" w:hAnsi="Garamond"/>
        </w:rPr>
        <w:t>ë</w:t>
      </w:r>
      <w:r w:rsidR="007F08F9" w:rsidRPr="000B0F5D">
        <w:rPr>
          <w:rFonts w:ascii="Garamond" w:hAnsi="Garamond"/>
        </w:rPr>
        <w:t>sohen me</w:t>
      </w:r>
      <w:r w:rsidR="000B0F5D" w:rsidRPr="000B0F5D">
        <w:rPr>
          <w:rFonts w:ascii="Garamond" w:hAnsi="Garamond"/>
        </w:rPr>
        <w:t xml:space="preserve"> </w:t>
      </w:r>
      <w:r w:rsidR="00D25C39" w:rsidRPr="000B0F5D">
        <w:rPr>
          <w:rFonts w:ascii="Garamond" w:hAnsi="Garamond"/>
        </w:rPr>
        <w:t>“</w:t>
      </w:r>
      <w:r w:rsidR="007F08F9" w:rsidRPr="000B0F5D">
        <w:rPr>
          <w:rFonts w:ascii="Garamond" w:hAnsi="Garamond"/>
        </w:rPr>
        <w:t xml:space="preserve">... </w:t>
      </w:r>
      <w:r w:rsidR="00D25C39" w:rsidRPr="000B0F5D">
        <w:rPr>
          <w:rFonts w:ascii="Garamond" w:hAnsi="Garamond"/>
        </w:rPr>
        <w:t>, sipas pikave 1, 2, 2/1 dhe 2/2</w:t>
      </w:r>
      <w:r w:rsidR="007F08F9" w:rsidRPr="000B0F5D">
        <w:rPr>
          <w:rFonts w:ascii="Garamond" w:hAnsi="Garamond"/>
        </w:rPr>
        <w:t xml:space="preserve"> ...</w:t>
      </w:r>
      <w:r w:rsidR="00D25C39" w:rsidRPr="000B0F5D">
        <w:rPr>
          <w:rFonts w:ascii="Garamond" w:hAnsi="Garamond"/>
        </w:rPr>
        <w:t>”.</w:t>
      </w:r>
    </w:p>
    <w:p w14:paraId="7EA8D187" w14:textId="5E121474" w:rsidR="002A663B" w:rsidRPr="000B0F5D" w:rsidRDefault="00A92653" w:rsidP="00346509">
      <w:pPr>
        <w:pStyle w:val="ListParagraph"/>
        <w:ind w:left="0" w:firstLine="284"/>
        <w:jc w:val="both"/>
        <w:rPr>
          <w:rFonts w:ascii="Garamond" w:hAnsi="Garamond"/>
        </w:rPr>
      </w:pPr>
      <w:r w:rsidRPr="000B0F5D">
        <w:rPr>
          <w:rFonts w:ascii="Garamond" w:hAnsi="Garamond"/>
          <w:spacing w:val="-4"/>
        </w:rPr>
        <w:t xml:space="preserve">2. </w:t>
      </w:r>
      <w:r w:rsidR="00F36F56" w:rsidRPr="000B0F5D">
        <w:rPr>
          <w:rFonts w:ascii="Garamond" w:hAnsi="Garamond"/>
          <w:spacing w:val="-4"/>
        </w:rPr>
        <w:t xml:space="preserve">Ngarkohen </w:t>
      </w:r>
      <w:r w:rsidR="00C2162E" w:rsidRPr="000B0F5D">
        <w:rPr>
          <w:rFonts w:ascii="Garamond" w:hAnsi="Garamond"/>
          <w:bCs/>
          <w:spacing w:val="-2"/>
        </w:rPr>
        <w:t>Ministri</w:t>
      </w:r>
      <w:r w:rsidR="007A33A2" w:rsidRPr="000B0F5D">
        <w:rPr>
          <w:rFonts w:ascii="Garamond" w:hAnsi="Garamond"/>
          <w:bCs/>
          <w:spacing w:val="-2"/>
        </w:rPr>
        <w:t>a</w:t>
      </w:r>
      <w:r w:rsidR="00C2162E" w:rsidRPr="000B0F5D">
        <w:rPr>
          <w:rFonts w:ascii="Garamond" w:hAnsi="Garamond"/>
          <w:bCs/>
          <w:spacing w:val="-2"/>
        </w:rPr>
        <w:t xml:space="preserve"> </w:t>
      </w:r>
      <w:r w:rsidR="007A33A2" w:rsidRPr="000B0F5D">
        <w:rPr>
          <w:rFonts w:ascii="Garamond" w:hAnsi="Garamond"/>
          <w:bCs/>
          <w:spacing w:val="-2"/>
        </w:rPr>
        <w:t>e</w:t>
      </w:r>
      <w:r w:rsidR="00C2162E" w:rsidRPr="000B0F5D">
        <w:rPr>
          <w:rFonts w:ascii="Garamond" w:hAnsi="Garamond"/>
          <w:bCs/>
          <w:spacing w:val="-2"/>
        </w:rPr>
        <w:t xml:space="preserve"> </w:t>
      </w:r>
      <w:r w:rsidR="00E1516E" w:rsidRPr="000B0F5D">
        <w:rPr>
          <w:rFonts w:ascii="Garamond" w:hAnsi="Garamond"/>
          <w:bCs/>
          <w:spacing w:val="-2"/>
        </w:rPr>
        <w:t>Infrastrukturës dhe Energjisë</w:t>
      </w:r>
      <w:r w:rsidR="0077116C" w:rsidRPr="000B0F5D">
        <w:rPr>
          <w:rFonts w:ascii="Garamond" w:hAnsi="Garamond"/>
          <w:bCs/>
          <w:spacing w:val="-4"/>
        </w:rPr>
        <w:t xml:space="preserve">, </w:t>
      </w:r>
      <w:r w:rsidR="002A663B" w:rsidRPr="000B0F5D">
        <w:rPr>
          <w:rFonts w:ascii="Garamond" w:hAnsi="Garamond"/>
        </w:rPr>
        <w:t xml:space="preserve">Ministria e Financave dhe Ekonomisë dhe </w:t>
      </w:r>
      <w:r w:rsidR="00C93151" w:rsidRPr="000B0F5D">
        <w:rPr>
          <w:rFonts w:ascii="Garamond" w:hAnsi="Garamond"/>
        </w:rPr>
        <w:t>B</w:t>
      </w:r>
      <w:r w:rsidR="00B535C3" w:rsidRPr="000B0F5D">
        <w:rPr>
          <w:rFonts w:ascii="Garamond" w:hAnsi="Garamond"/>
        </w:rPr>
        <w:t xml:space="preserve">ashkia </w:t>
      </w:r>
      <w:r w:rsidR="00107CA2" w:rsidRPr="000B0F5D">
        <w:rPr>
          <w:rFonts w:ascii="Garamond" w:hAnsi="Garamond"/>
        </w:rPr>
        <w:t>Vor</w:t>
      </w:r>
      <w:r w:rsidR="00E40A32" w:rsidRPr="000B0F5D">
        <w:rPr>
          <w:rFonts w:ascii="Garamond" w:hAnsi="Garamond"/>
        </w:rPr>
        <w:t>ë</w:t>
      </w:r>
      <w:r w:rsidR="00107CA2" w:rsidRPr="000B0F5D">
        <w:rPr>
          <w:rFonts w:ascii="Garamond" w:hAnsi="Garamond"/>
        </w:rPr>
        <w:t xml:space="preserve"> </w:t>
      </w:r>
      <w:r w:rsidR="002A663B" w:rsidRPr="000B0F5D">
        <w:rPr>
          <w:rFonts w:ascii="Garamond" w:hAnsi="Garamond"/>
        </w:rPr>
        <w:t>për zbatimin e këtij vendimi.</w:t>
      </w:r>
      <w:r w:rsidR="000B0F5D" w:rsidRPr="000B0F5D">
        <w:rPr>
          <w:rFonts w:ascii="Garamond" w:hAnsi="Garamond"/>
          <w:spacing w:val="-5"/>
        </w:rPr>
        <w:t xml:space="preserve"> </w:t>
      </w:r>
    </w:p>
    <w:p w14:paraId="7EA8D189" w14:textId="7951CFC1" w:rsidR="00F36F56" w:rsidRPr="000B0F5D" w:rsidRDefault="00F36F56" w:rsidP="00346509">
      <w:pPr>
        <w:ind w:firstLine="284"/>
        <w:jc w:val="both"/>
        <w:rPr>
          <w:rFonts w:ascii="Garamond" w:hAnsi="Garamond"/>
          <w:szCs w:val="24"/>
        </w:rPr>
      </w:pPr>
      <w:r w:rsidRPr="000B0F5D">
        <w:rPr>
          <w:rFonts w:ascii="Garamond" w:hAnsi="Garamond"/>
          <w:spacing w:val="-5"/>
          <w:szCs w:val="24"/>
        </w:rPr>
        <w:t xml:space="preserve">Ky vendim hyn në fuqi </w:t>
      </w:r>
      <w:r w:rsidR="007A33A2" w:rsidRPr="000B0F5D">
        <w:rPr>
          <w:rFonts w:ascii="Garamond" w:hAnsi="Garamond"/>
          <w:spacing w:val="-5"/>
          <w:szCs w:val="24"/>
        </w:rPr>
        <w:t>menjëherë dhe botohet në</w:t>
      </w:r>
      <w:r w:rsidR="000B0F5D" w:rsidRPr="000B0F5D">
        <w:rPr>
          <w:rFonts w:ascii="Garamond" w:hAnsi="Garamond"/>
          <w:spacing w:val="-5"/>
          <w:szCs w:val="24"/>
        </w:rPr>
        <w:t xml:space="preserve"> </w:t>
      </w:r>
      <w:r w:rsidRPr="000B0F5D">
        <w:rPr>
          <w:rFonts w:ascii="Garamond" w:hAnsi="Garamond"/>
          <w:szCs w:val="24"/>
        </w:rPr>
        <w:t xml:space="preserve">Fletoren </w:t>
      </w:r>
      <w:r w:rsidR="00A92653" w:rsidRPr="000B0F5D">
        <w:rPr>
          <w:rFonts w:ascii="Garamond" w:hAnsi="Garamond"/>
          <w:szCs w:val="24"/>
        </w:rPr>
        <w:t>Z</w:t>
      </w:r>
      <w:r w:rsidRPr="000B0F5D">
        <w:rPr>
          <w:rFonts w:ascii="Garamond" w:hAnsi="Garamond"/>
          <w:szCs w:val="24"/>
        </w:rPr>
        <w:t>yrtare.</w:t>
      </w:r>
    </w:p>
    <w:p w14:paraId="3F796E7E" w14:textId="77777777" w:rsidR="00A92653" w:rsidRPr="000B0F5D" w:rsidRDefault="00A92653" w:rsidP="00346509">
      <w:pPr>
        <w:ind w:firstLine="284"/>
        <w:jc w:val="center"/>
        <w:rPr>
          <w:rFonts w:ascii="Garamond" w:hAnsi="Garamond"/>
          <w:b/>
          <w:bCs/>
          <w:szCs w:val="24"/>
          <w:lang w:bidi="en-US"/>
        </w:rPr>
      </w:pPr>
    </w:p>
    <w:p w14:paraId="3090AC38" w14:textId="77777777" w:rsidR="00A92653" w:rsidRPr="000B0F5D" w:rsidRDefault="00A92653" w:rsidP="00346509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0B0F5D">
        <w:rPr>
          <w:rFonts w:ascii="Garamond" w:hAnsi="Garamond"/>
          <w:bCs/>
          <w:szCs w:val="24"/>
          <w:lang w:bidi="en-US"/>
        </w:rPr>
        <w:t>ZËVENDËSKRYEMINISTËR</w:t>
      </w:r>
    </w:p>
    <w:p w14:paraId="7EA8D1B2" w14:textId="2DF930B8" w:rsidR="002A663B" w:rsidRPr="000B0F5D" w:rsidRDefault="00A92653" w:rsidP="00346509">
      <w:pPr>
        <w:ind w:firstLine="284"/>
        <w:jc w:val="right"/>
        <w:rPr>
          <w:rFonts w:ascii="Garamond" w:hAnsi="Garamond"/>
          <w:b/>
          <w:szCs w:val="24"/>
        </w:rPr>
      </w:pPr>
      <w:proofErr w:type="spellStart"/>
      <w:r w:rsidRPr="000B0F5D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0B0F5D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7EA8D1B3" w14:textId="77777777" w:rsidR="002A663B" w:rsidRPr="000B0F5D" w:rsidRDefault="002A663B" w:rsidP="00346509">
      <w:pPr>
        <w:ind w:firstLine="284"/>
        <w:jc w:val="center"/>
        <w:rPr>
          <w:rFonts w:ascii="Garamond" w:hAnsi="Garamond"/>
          <w:b/>
          <w:szCs w:val="24"/>
        </w:rPr>
      </w:pPr>
    </w:p>
    <w:sectPr w:rsidR="002A663B" w:rsidRPr="000B0F5D" w:rsidSect="007F08F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32B1E" w14:textId="77777777" w:rsidR="000B0F5D" w:rsidRDefault="000B0F5D" w:rsidP="001311E5">
      <w:r>
        <w:separator/>
      </w:r>
    </w:p>
  </w:endnote>
  <w:endnote w:type="continuationSeparator" w:id="0">
    <w:p w14:paraId="5E21A344" w14:textId="77777777" w:rsidR="000B0F5D" w:rsidRDefault="000B0F5D" w:rsidP="001311E5">
      <w:r>
        <w:continuationSeparator/>
      </w:r>
    </w:p>
  </w:endnote>
  <w:endnote w:type="continuationNotice" w:id="1">
    <w:p w14:paraId="3CA1B64B" w14:textId="77777777" w:rsidR="000B0F5D" w:rsidRDefault="000B0F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FD6C9" w14:textId="77777777" w:rsidR="000B0F5D" w:rsidRDefault="000B0F5D" w:rsidP="001311E5">
      <w:r>
        <w:separator/>
      </w:r>
    </w:p>
  </w:footnote>
  <w:footnote w:type="continuationSeparator" w:id="0">
    <w:p w14:paraId="775EC45C" w14:textId="77777777" w:rsidR="000B0F5D" w:rsidRDefault="000B0F5D" w:rsidP="001311E5">
      <w:r>
        <w:continuationSeparator/>
      </w:r>
    </w:p>
  </w:footnote>
  <w:footnote w:type="continuationNotice" w:id="1">
    <w:p w14:paraId="55CF831D" w14:textId="77777777" w:rsidR="000B0F5D" w:rsidRDefault="000B0F5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183A"/>
    <w:multiLevelType w:val="hybridMultilevel"/>
    <w:tmpl w:val="82F441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4B45B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0428FD"/>
    <w:multiLevelType w:val="hybridMultilevel"/>
    <w:tmpl w:val="D8B406A4"/>
    <w:lvl w:ilvl="0" w:tplc="573631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9278B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7"/>
  </w:num>
  <w:num w:numId="3">
    <w:abstractNumId w:val="2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8"/>
  </w:num>
  <w:num w:numId="8">
    <w:abstractNumId w:val="31"/>
  </w:num>
  <w:num w:numId="9">
    <w:abstractNumId w:val="13"/>
  </w:num>
  <w:num w:numId="10">
    <w:abstractNumId w:val="21"/>
  </w:num>
  <w:num w:numId="11">
    <w:abstractNumId w:val="5"/>
  </w:num>
  <w:num w:numId="12">
    <w:abstractNumId w:val="2"/>
  </w:num>
  <w:num w:numId="13">
    <w:abstractNumId w:val="11"/>
  </w:num>
  <w:num w:numId="14">
    <w:abstractNumId w:val="32"/>
  </w:num>
  <w:num w:numId="15">
    <w:abstractNumId w:val="24"/>
  </w:num>
  <w:num w:numId="16">
    <w:abstractNumId w:val="12"/>
  </w:num>
  <w:num w:numId="17">
    <w:abstractNumId w:val="10"/>
  </w:num>
  <w:num w:numId="18">
    <w:abstractNumId w:val="28"/>
  </w:num>
  <w:num w:numId="19">
    <w:abstractNumId w:val="0"/>
  </w:num>
  <w:num w:numId="20">
    <w:abstractNumId w:val="15"/>
  </w:num>
  <w:num w:numId="21">
    <w:abstractNumId w:val="6"/>
  </w:num>
  <w:num w:numId="22">
    <w:abstractNumId w:val="17"/>
  </w:num>
  <w:num w:numId="23">
    <w:abstractNumId w:val="33"/>
  </w:num>
  <w:num w:numId="24">
    <w:abstractNumId w:val="9"/>
  </w:num>
  <w:num w:numId="25">
    <w:abstractNumId w:val="1"/>
  </w:num>
  <w:num w:numId="26">
    <w:abstractNumId w:val="4"/>
  </w:num>
  <w:num w:numId="27">
    <w:abstractNumId w:val="27"/>
  </w:num>
  <w:num w:numId="28">
    <w:abstractNumId w:val="25"/>
  </w:num>
  <w:num w:numId="29">
    <w:abstractNumId w:val="18"/>
  </w:num>
  <w:num w:numId="30">
    <w:abstractNumId w:val="34"/>
  </w:num>
  <w:num w:numId="31">
    <w:abstractNumId w:val="37"/>
  </w:num>
  <w:num w:numId="32">
    <w:abstractNumId w:val="36"/>
  </w:num>
  <w:num w:numId="33">
    <w:abstractNumId w:val="23"/>
  </w:num>
  <w:num w:numId="34">
    <w:abstractNumId w:val="14"/>
  </w:num>
  <w:num w:numId="35">
    <w:abstractNumId w:val="22"/>
  </w:num>
  <w:num w:numId="36">
    <w:abstractNumId w:val="35"/>
  </w:num>
  <w:num w:numId="37">
    <w:abstractNumId w:val="30"/>
  </w:num>
  <w:num w:numId="38">
    <w:abstractNumId w:val="16"/>
  </w:num>
  <w:num w:numId="39">
    <w:abstractNumId w:val="19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50BB0"/>
    <w:rsid w:val="00063C8F"/>
    <w:rsid w:val="00075D9E"/>
    <w:rsid w:val="00080697"/>
    <w:rsid w:val="0009123B"/>
    <w:rsid w:val="00097C8F"/>
    <w:rsid w:val="000A3583"/>
    <w:rsid w:val="000A7CAC"/>
    <w:rsid w:val="000B0F5D"/>
    <w:rsid w:val="000B306E"/>
    <w:rsid w:val="000B44AC"/>
    <w:rsid w:val="000F3B45"/>
    <w:rsid w:val="000F5E1E"/>
    <w:rsid w:val="00104E37"/>
    <w:rsid w:val="00107CA2"/>
    <w:rsid w:val="001147B2"/>
    <w:rsid w:val="001311E5"/>
    <w:rsid w:val="001354CF"/>
    <w:rsid w:val="001365B1"/>
    <w:rsid w:val="00152A6A"/>
    <w:rsid w:val="00154654"/>
    <w:rsid w:val="00165961"/>
    <w:rsid w:val="0017708B"/>
    <w:rsid w:val="0017725F"/>
    <w:rsid w:val="0018021B"/>
    <w:rsid w:val="00194BBB"/>
    <w:rsid w:val="001A06DA"/>
    <w:rsid w:val="001A4617"/>
    <w:rsid w:val="001A5173"/>
    <w:rsid w:val="001C1E03"/>
    <w:rsid w:val="001C3477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45D9"/>
    <w:rsid w:val="00237B3A"/>
    <w:rsid w:val="002469B2"/>
    <w:rsid w:val="00250250"/>
    <w:rsid w:val="002515FE"/>
    <w:rsid w:val="002676ED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46509"/>
    <w:rsid w:val="00370FD8"/>
    <w:rsid w:val="003764CA"/>
    <w:rsid w:val="00391F73"/>
    <w:rsid w:val="00396F6E"/>
    <w:rsid w:val="003A0C6B"/>
    <w:rsid w:val="003B728D"/>
    <w:rsid w:val="003D4E24"/>
    <w:rsid w:val="003D58FC"/>
    <w:rsid w:val="003F07E5"/>
    <w:rsid w:val="004003F9"/>
    <w:rsid w:val="004079D4"/>
    <w:rsid w:val="00407DBE"/>
    <w:rsid w:val="004153C7"/>
    <w:rsid w:val="004167A9"/>
    <w:rsid w:val="004269AB"/>
    <w:rsid w:val="004529AC"/>
    <w:rsid w:val="0046372D"/>
    <w:rsid w:val="004762A4"/>
    <w:rsid w:val="00481D63"/>
    <w:rsid w:val="00483A64"/>
    <w:rsid w:val="00486205"/>
    <w:rsid w:val="004945EF"/>
    <w:rsid w:val="00496DE1"/>
    <w:rsid w:val="00497C68"/>
    <w:rsid w:val="004A0E98"/>
    <w:rsid w:val="004B2A1C"/>
    <w:rsid w:val="004C1811"/>
    <w:rsid w:val="004C4E14"/>
    <w:rsid w:val="004C67E9"/>
    <w:rsid w:val="004D0538"/>
    <w:rsid w:val="004D48ED"/>
    <w:rsid w:val="004E6008"/>
    <w:rsid w:val="004F1DF0"/>
    <w:rsid w:val="004F5A11"/>
    <w:rsid w:val="0050576C"/>
    <w:rsid w:val="00512744"/>
    <w:rsid w:val="00524CE4"/>
    <w:rsid w:val="00524E7C"/>
    <w:rsid w:val="005323BD"/>
    <w:rsid w:val="005348B9"/>
    <w:rsid w:val="00543931"/>
    <w:rsid w:val="00553D7D"/>
    <w:rsid w:val="00554354"/>
    <w:rsid w:val="00574835"/>
    <w:rsid w:val="00575B3A"/>
    <w:rsid w:val="005763A1"/>
    <w:rsid w:val="005809CB"/>
    <w:rsid w:val="00581069"/>
    <w:rsid w:val="00594BCA"/>
    <w:rsid w:val="00595638"/>
    <w:rsid w:val="005A0234"/>
    <w:rsid w:val="005A028E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4B89"/>
    <w:rsid w:val="005F56AC"/>
    <w:rsid w:val="00604B20"/>
    <w:rsid w:val="0061167E"/>
    <w:rsid w:val="00614883"/>
    <w:rsid w:val="0064086D"/>
    <w:rsid w:val="0064570C"/>
    <w:rsid w:val="006474C1"/>
    <w:rsid w:val="00655DEE"/>
    <w:rsid w:val="0067645F"/>
    <w:rsid w:val="006802CA"/>
    <w:rsid w:val="00695316"/>
    <w:rsid w:val="00696020"/>
    <w:rsid w:val="006A4C41"/>
    <w:rsid w:val="006A7B43"/>
    <w:rsid w:val="006C1926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A33A2"/>
    <w:rsid w:val="007A458A"/>
    <w:rsid w:val="007A6FDE"/>
    <w:rsid w:val="007B3420"/>
    <w:rsid w:val="007B57B9"/>
    <w:rsid w:val="007D361E"/>
    <w:rsid w:val="007F08F9"/>
    <w:rsid w:val="007F4309"/>
    <w:rsid w:val="007F7A97"/>
    <w:rsid w:val="008355E7"/>
    <w:rsid w:val="0084149B"/>
    <w:rsid w:val="0085209E"/>
    <w:rsid w:val="0086446B"/>
    <w:rsid w:val="008644F1"/>
    <w:rsid w:val="00865925"/>
    <w:rsid w:val="00867ED0"/>
    <w:rsid w:val="00885040"/>
    <w:rsid w:val="008A02E4"/>
    <w:rsid w:val="008A2A7E"/>
    <w:rsid w:val="008B435A"/>
    <w:rsid w:val="008B4A96"/>
    <w:rsid w:val="008B5F62"/>
    <w:rsid w:val="008D5640"/>
    <w:rsid w:val="008D6311"/>
    <w:rsid w:val="008D78CC"/>
    <w:rsid w:val="008E68B7"/>
    <w:rsid w:val="008E71A4"/>
    <w:rsid w:val="008E7BC6"/>
    <w:rsid w:val="0090659D"/>
    <w:rsid w:val="0091014C"/>
    <w:rsid w:val="00910551"/>
    <w:rsid w:val="00911A4C"/>
    <w:rsid w:val="0091725D"/>
    <w:rsid w:val="00925DE4"/>
    <w:rsid w:val="00927F32"/>
    <w:rsid w:val="009368A2"/>
    <w:rsid w:val="00946FBB"/>
    <w:rsid w:val="00977B56"/>
    <w:rsid w:val="009A068D"/>
    <w:rsid w:val="009A3BE6"/>
    <w:rsid w:val="009A6A63"/>
    <w:rsid w:val="009A6E12"/>
    <w:rsid w:val="009B6F60"/>
    <w:rsid w:val="009C40DC"/>
    <w:rsid w:val="009C5FEF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92653"/>
    <w:rsid w:val="00A92D69"/>
    <w:rsid w:val="00AC5AB8"/>
    <w:rsid w:val="00AD2B4F"/>
    <w:rsid w:val="00AE1F13"/>
    <w:rsid w:val="00AF4854"/>
    <w:rsid w:val="00B10B3A"/>
    <w:rsid w:val="00B22FA3"/>
    <w:rsid w:val="00B25476"/>
    <w:rsid w:val="00B30D84"/>
    <w:rsid w:val="00B3379B"/>
    <w:rsid w:val="00B42A78"/>
    <w:rsid w:val="00B44CDE"/>
    <w:rsid w:val="00B535C3"/>
    <w:rsid w:val="00B53B25"/>
    <w:rsid w:val="00B54866"/>
    <w:rsid w:val="00B64F92"/>
    <w:rsid w:val="00B666ED"/>
    <w:rsid w:val="00B76AAC"/>
    <w:rsid w:val="00BB5184"/>
    <w:rsid w:val="00BD304D"/>
    <w:rsid w:val="00BD317A"/>
    <w:rsid w:val="00BD6596"/>
    <w:rsid w:val="00C0048E"/>
    <w:rsid w:val="00C037AB"/>
    <w:rsid w:val="00C15B7F"/>
    <w:rsid w:val="00C2162E"/>
    <w:rsid w:val="00C21B63"/>
    <w:rsid w:val="00C3687A"/>
    <w:rsid w:val="00C447D2"/>
    <w:rsid w:val="00C57D7D"/>
    <w:rsid w:val="00C60E93"/>
    <w:rsid w:val="00C908F0"/>
    <w:rsid w:val="00C93151"/>
    <w:rsid w:val="00C9382A"/>
    <w:rsid w:val="00C9448A"/>
    <w:rsid w:val="00C96BA9"/>
    <w:rsid w:val="00CB5010"/>
    <w:rsid w:val="00CC03C9"/>
    <w:rsid w:val="00CD4247"/>
    <w:rsid w:val="00CD6CBA"/>
    <w:rsid w:val="00CE0433"/>
    <w:rsid w:val="00D12DE8"/>
    <w:rsid w:val="00D14F39"/>
    <w:rsid w:val="00D1578F"/>
    <w:rsid w:val="00D17075"/>
    <w:rsid w:val="00D25C39"/>
    <w:rsid w:val="00D34462"/>
    <w:rsid w:val="00D4161C"/>
    <w:rsid w:val="00D462B0"/>
    <w:rsid w:val="00D54C41"/>
    <w:rsid w:val="00D74913"/>
    <w:rsid w:val="00D801CF"/>
    <w:rsid w:val="00DA270F"/>
    <w:rsid w:val="00DA52A0"/>
    <w:rsid w:val="00DD0105"/>
    <w:rsid w:val="00DD2F7E"/>
    <w:rsid w:val="00DE09FD"/>
    <w:rsid w:val="00DF6F6B"/>
    <w:rsid w:val="00E015C6"/>
    <w:rsid w:val="00E0524C"/>
    <w:rsid w:val="00E06816"/>
    <w:rsid w:val="00E06E43"/>
    <w:rsid w:val="00E12CAE"/>
    <w:rsid w:val="00E1516E"/>
    <w:rsid w:val="00E21A01"/>
    <w:rsid w:val="00E24E31"/>
    <w:rsid w:val="00E31363"/>
    <w:rsid w:val="00E34173"/>
    <w:rsid w:val="00E36D96"/>
    <w:rsid w:val="00E36FEA"/>
    <w:rsid w:val="00E40A32"/>
    <w:rsid w:val="00E477FE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0750F"/>
    <w:rsid w:val="00F207E4"/>
    <w:rsid w:val="00F25ECC"/>
    <w:rsid w:val="00F32F70"/>
    <w:rsid w:val="00F36F56"/>
    <w:rsid w:val="00FB0885"/>
    <w:rsid w:val="00FB1195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EA8D16F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E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660</Nr_x002e__x0020_akti>
    <Data_x0020_e_x0020_Krijimit xmlns="0e656187-b300-4fb0-8bf4-3a50f872073c">2023-12-11T10:55:35Z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236, datë 14.4.2021, të Këshillit të Ministrave, “Për përdorimin e fondit të rindërtimit për financimin e rindërtimit të godinës së kopshtit publik dhe të godinës së Bashkisë Vorë, Bashkia Vorë,  dhe caktimin e Bashkisë Vorë si njësi zbatuese”, të ndryshuar</Titulli>
    <Modifikuesi xmlns="0e656187-b300-4fb0-8bf4-3a50f872073c">nevila.samarxhi</Modifikuesi>
    <Nr_x002e__x0020_prot_x0020_QBZ xmlns="0e656187-b300-4fb0-8bf4-3a50f872073c">1823</Nr_x002e__x0020_prot_x0020_QBZ>
    <Data_x0020_e_x0020_Modifikimit xmlns="0e656187-b300-4fb0-8bf4-3a50f872073c">2023-12-11T11:29:00Z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76B552688840018A4E8775385BD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76B552688840018A4E8775385BD5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F5ECC00-73A1-4CD1-8E73-77C16C399836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4223DE1-8F45-4F96-9F62-DD3AB65B61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603F6D-4A24-4C49-B803-CAEB77633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20734E-4872-454C-9361-D18B0B9F90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695CE4-21EF-42DC-8E07-DBD124DC7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236, datë 14.4.2021, të Këshillit të Ministrave, “Për përdorimin e fondit të rindërtimit për financimin e rindërtimit të godinës së kopshtit publik dhe të godinës së Bashkisë Vorë, Bashkia Vorë, dhe caktimin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236, datë 14.4.2021, të Këshillit të Ministrave, “Për përdorimin e fondit të rindërtimit për financimin e rindërtimit të godinës së kopshtit publik dhe të godinës së Bashkisë Vorë, Bashkia Vorë, dhe caktimin e Bashkisë Vorë si njësi zbatuese”, të ndryshuar</dc:title>
  <dc:creator>user1</dc:creator>
  <cp:lastModifiedBy>Alma Lisaku</cp:lastModifiedBy>
  <cp:revision>9</cp:revision>
  <cp:lastPrinted>2023-12-06T11:46:00Z</cp:lastPrinted>
  <dcterms:created xsi:type="dcterms:W3CDTF">2023-12-11T09:40:00Z</dcterms:created>
  <dcterms:modified xsi:type="dcterms:W3CDTF">2023-12-11T10:41:00Z</dcterms:modified>
</cp:coreProperties>
</file>