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1F568" w14:textId="61BC39F4" w:rsidR="006A4C41" w:rsidRPr="00DD28E5" w:rsidRDefault="00F36F56" w:rsidP="00A1274E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DD28E5">
        <w:rPr>
          <w:rFonts w:ascii="Garamond" w:hAnsi="Garamond"/>
          <w:b/>
          <w:bCs/>
          <w:szCs w:val="24"/>
        </w:rPr>
        <w:t>VENDIM</w:t>
      </w:r>
    </w:p>
    <w:p w14:paraId="22F1F56B" w14:textId="707E4992" w:rsidR="00CD4247" w:rsidRPr="00DD28E5" w:rsidRDefault="00F36F56" w:rsidP="00A1274E">
      <w:pPr>
        <w:ind w:firstLine="284"/>
        <w:jc w:val="center"/>
        <w:rPr>
          <w:rFonts w:ascii="Garamond" w:hAnsi="Garamond"/>
          <w:b/>
          <w:szCs w:val="24"/>
        </w:rPr>
      </w:pPr>
      <w:r w:rsidRPr="00DD28E5">
        <w:rPr>
          <w:rFonts w:ascii="Garamond" w:hAnsi="Garamond"/>
          <w:b/>
          <w:szCs w:val="24"/>
        </w:rPr>
        <w:t>Nr</w:t>
      </w:r>
      <w:r w:rsidRPr="00DD28E5">
        <w:rPr>
          <w:rFonts w:ascii="Garamond" w:hAnsi="Garamond"/>
          <w:b/>
          <w:bCs/>
          <w:szCs w:val="24"/>
        </w:rPr>
        <w:t>.</w:t>
      </w:r>
      <w:r w:rsidR="00030D3E" w:rsidRPr="00DD28E5">
        <w:rPr>
          <w:rFonts w:ascii="Garamond" w:hAnsi="Garamond"/>
          <w:b/>
          <w:bCs/>
          <w:szCs w:val="24"/>
        </w:rPr>
        <w:t xml:space="preserve"> 694</w:t>
      </w:r>
      <w:r w:rsidRPr="00DD28E5">
        <w:rPr>
          <w:rFonts w:ascii="Garamond" w:hAnsi="Garamond"/>
          <w:b/>
          <w:bCs/>
          <w:szCs w:val="24"/>
        </w:rPr>
        <w:t>,</w:t>
      </w:r>
      <w:r w:rsidRPr="00DD28E5">
        <w:rPr>
          <w:rFonts w:ascii="Garamond" w:hAnsi="Garamond"/>
          <w:b/>
          <w:szCs w:val="24"/>
        </w:rPr>
        <w:t xml:space="preserve"> datë </w:t>
      </w:r>
      <w:r w:rsidR="00030D3E" w:rsidRPr="00DD28E5">
        <w:rPr>
          <w:rFonts w:ascii="Garamond" w:hAnsi="Garamond"/>
          <w:b/>
          <w:bCs/>
          <w:szCs w:val="24"/>
        </w:rPr>
        <w:t>6.12.2023</w:t>
      </w:r>
    </w:p>
    <w:p w14:paraId="22F1F56C" w14:textId="77777777" w:rsidR="006A4C41" w:rsidRPr="00DD28E5" w:rsidRDefault="006A4C41" w:rsidP="00A1274E">
      <w:pPr>
        <w:ind w:firstLine="284"/>
        <w:jc w:val="center"/>
        <w:rPr>
          <w:rFonts w:ascii="Garamond" w:hAnsi="Garamond"/>
          <w:b/>
          <w:szCs w:val="24"/>
        </w:rPr>
      </w:pPr>
    </w:p>
    <w:p w14:paraId="22F1F570" w14:textId="5CB63645" w:rsidR="00F722AE" w:rsidRPr="00DD28E5" w:rsidRDefault="00046323" w:rsidP="00A1274E">
      <w:pPr>
        <w:ind w:firstLine="284"/>
        <w:jc w:val="center"/>
        <w:rPr>
          <w:rFonts w:ascii="Garamond" w:hAnsi="Garamond"/>
          <w:b/>
          <w:szCs w:val="24"/>
        </w:rPr>
      </w:pPr>
      <w:r w:rsidRPr="00DD28E5">
        <w:rPr>
          <w:rFonts w:ascii="Garamond" w:hAnsi="Garamond"/>
          <w:b/>
          <w:szCs w:val="24"/>
        </w:rPr>
        <w:t>PËR</w:t>
      </w:r>
      <w:r w:rsidR="00030D3E" w:rsidRPr="00DD28E5">
        <w:rPr>
          <w:rFonts w:ascii="Garamond" w:hAnsi="Garamond"/>
          <w:b/>
          <w:szCs w:val="24"/>
        </w:rPr>
        <w:t xml:space="preserve"> </w:t>
      </w:r>
      <w:r w:rsidR="007F59AE" w:rsidRPr="00DD28E5">
        <w:rPr>
          <w:rFonts w:ascii="Garamond" w:eastAsia="Calibri" w:hAnsi="Garamond"/>
          <w:b/>
          <w:szCs w:val="24"/>
        </w:rPr>
        <w:t xml:space="preserve">NJË </w:t>
      </w:r>
      <w:r w:rsidR="00EF5370" w:rsidRPr="00DD28E5">
        <w:rPr>
          <w:rFonts w:ascii="Garamond" w:eastAsia="Calibri" w:hAnsi="Garamond"/>
          <w:b/>
          <w:szCs w:val="24"/>
        </w:rPr>
        <w:t>SHTES</w:t>
      </w:r>
      <w:r w:rsidR="007F59AE" w:rsidRPr="00DD28E5">
        <w:rPr>
          <w:rFonts w:ascii="Garamond" w:eastAsia="Calibri" w:hAnsi="Garamond"/>
          <w:b/>
          <w:szCs w:val="24"/>
        </w:rPr>
        <w:t>Ë</w:t>
      </w:r>
      <w:r w:rsidR="00EF5370" w:rsidRPr="00DD28E5">
        <w:rPr>
          <w:rFonts w:ascii="Garamond" w:eastAsia="Calibri" w:hAnsi="Garamond"/>
          <w:b/>
          <w:szCs w:val="24"/>
        </w:rPr>
        <w:t xml:space="preserve"> DHE </w:t>
      </w:r>
      <w:r w:rsidR="007F59AE" w:rsidRPr="00DD28E5">
        <w:rPr>
          <w:rFonts w:ascii="Garamond" w:eastAsia="Calibri" w:hAnsi="Garamond"/>
          <w:b/>
          <w:szCs w:val="24"/>
        </w:rPr>
        <w:t xml:space="preserve">NJË </w:t>
      </w:r>
      <w:r w:rsidR="00EF5370" w:rsidRPr="00DD28E5">
        <w:rPr>
          <w:rFonts w:ascii="Garamond" w:eastAsia="Calibri" w:hAnsi="Garamond"/>
          <w:b/>
          <w:szCs w:val="24"/>
        </w:rPr>
        <w:t xml:space="preserve">NDRYSHIM </w:t>
      </w:r>
      <w:r w:rsidR="008C59A9" w:rsidRPr="00DD28E5">
        <w:rPr>
          <w:rFonts w:ascii="Garamond" w:eastAsia="Calibri" w:hAnsi="Garamond"/>
          <w:b/>
          <w:szCs w:val="24"/>
        </w:rPr>
        <w:t>NË VENDIMIN NR.</w:t>
      </w:r>
      <w:r w:rsidR="00DD28E5">
        <w:rPr>
          <w:rFonts w:ascii="Garamond" w:eastAsia="Calibri" w:hAnsi="Garamond"/>
          <w:b/>
          <w:szCs w:val="24"/>
        </w:rPr>
        <w:t xml:space="preserve"> </w:t>
      </w:r>
      <w:r w:rsidR="00EF5370" w:rsidRPr="00DD28E5">
        <w:rPr>
          <w:rFonts w:ascii="Garamond" w:eastAsia="Calibri" w:hAnsi="Garamond"/>
          <w:b/>
          <w:szCs w:val="24"/>
        </w:rPr>
        <w:t>215, DATË 31.3.2021, TË KËSHILLIT TË MINISTRAVE, “PËR PËRDORIMIN E FONDIT TË RINDËRTIMIT PËR FINANCIMIN E RIND</w:t>
      </w:r>
      <w:r w:rsidR="008C59A9" w:rsidRPr="00DD28E5">
        <w:rPr>
          <w:rFonts w:ascii="Garamond" w:eastAsia="Calibri" w:hAnsi="Garamond"/>
          <w:b/>
          <w:szCs w:val="24"/>
        </w:rPr>
        <w:t>ËRTIMIT TË BANESAVE INDIVIDUALE</w:t>
      </w:r>
      <w:r w:rsidR="00EF5370" w:rsidRPr="00DD28E5">
        <w:rPr>
          <w:rFonts w:ascii="Garamond" w:eastAsia="Calibri" w:hAnsi="Garamond"/>
          <w:b/>
          <w:szCs w:val="24"/>
        </w:rPr>
        <w:t xml:space="preserve"> NË </w:t>
      </w:r>
      <w:r w:rsidR="0055349A" w:rsidRPr="00DD28E5">
        <w:rPr>
          <w:rFonts w:ascii="Garamond" w:eastAsia="Calibri" w:hAnsi="Garamond"/>
          <w:b/>
          <w:szCs w:val="24"/>
        </w:rPr>
        <w:t xml:space="preserve">BASHKITË LEZHË </w:t>
      </w:r>
      <w:r w:rsidR="00EF5370" w:rsidRPr="00DD28E5">
        <w:rPr>
          <w:rFonts w:ascii="Garamond" w:eastAsia="Calibri" w:hAnsi="Garamond"/>
          <w:b/>
          <w:szCs w:val="24"/>
        </w:rPr>
        <w:t>E KURBIN</w:t>
      </w:r>
      <w:r w:rsidR="00840413" w:rsidRPr="00DD28E5">
        <w:rPr>
          <w:rFonts w:ascii="Garamond" w:eastAsia="Calibri" w:hAnsi="Garamond"/>
          <w:b/>
          <w:szCs w:val="24"/>
        </w:rPr>
        <w:t>,</w:t>
      </w:r>
      <w:r w:rsidR="00EF5370" w:rsidRPr="00DD28E5">
        <w:rPr>
          <w:rFonts w:ascii="Garamond" w:eastAsia="Calibri" w:hAnsi="Garamond"/>
          <w:b/>
          <w:szCs w:val="24"/>
        </w:rPr>
        <w:t xml:space="preserve"> DHE CAKTIMIN E TYRE SI NJËSI ZBATUESE”, TË NDRYSHUAR</w:t>
      </w:r>
    </w:p>
    <w:p w14:paraId="22F1F571" w14:textId="77777777" w:rsidR="001E2A35" w:rsidRPr="00DD28E5" w:rsidRDefault="001E2A35" w:rsidP="00A1274E">
      <w:pPr>
        <w:ind w:firstLine="284"/>
        <w:rPr>
          <w:rFonts w:ascii="Garamond" w:eastAsia="Calibri" w:hAnsi="Garamond"/>
          <w:szCs w:val="24"/>
        </w:rPr>
      </w:pPr>
    </w:p>
    <w:p w14:paraId="22F1F572" w14:textId="2513CF6C" w:rsidR="0032014A" w:rsidRPr="00DD28E5" w:rsidRDefault="001E2A35" w:rsidP="00A1274E">
      <w:pPr>
        <w:ind w:firstLine="284"/>
        <w:jc w:val="both"/>
        <w:rPr>
          <w:rFonts w:ascii="Garamond" w:eastAsia="Calibri" w:hAnsi="Garamond"/>
          <w:szCs w:val="24"/>
        </w:rPr>
      </w:pPr>
      <w:r w:rsidRPr="00DD28E5">
        <w:rPr>
          <w:rFonts w:ascii="Garamond" w:eastAsia="Calibri" w:hAnsi="Garamond"/>
          <w:szCs w:val="24"/>
        </w:rPr>
        <w:t>Në mbështetje të nenit 100 të Kushtetutës, të neneve 1</w:t>
      </w:r>
      <w:r w:rsidR="00840413" w:rsidRPr="00DD28E5">
        <w:rPr>
          <w:rFonts w:ascii="Garamond" w:eastAsia="Calibri" w:hAnsi="Garamond"/>
          <w:szCs w:val="24"/>
        </w:rPr>
        <w:t>3, shkronja “b”,</w:t>
      </w:r>
      <w:r w:rsidR="00C20B94">
        <w:rPr>
          <w:rFonts w:ascii="Garamond" w:eastAsia="Calibri" w:hAnsi="Garamond"/>
          <w:szCs w:val="24"/>
        </w:rPr>
        <w:t xml:space="preserve"> </w:t>
      </w:r>
      <w:r w:rsidR="00840413" w:rsidRPr="00DD28E5">
        <w:rPr>
          <w:rFonts w:ascii="Garamond" w:eastAsia="Calibri" w:hAnsi="Garamond"/>
          <w:szCs w:val="24"/>
        </w:rPr>
        <w:t>nënndarjet “i”</w:t>
      </w:r>
      <w:r w:rsidRPr="00DD28E5">
        <w:rPr>
          <w:rFonts w:ascii="Garamond" w:eastAsia="Calibri" w:hAnsi="Garamond"/>
          <w:szCs w:val="24"/>
        </w:rPr>
        <w:t xml:space="preserve"> dhe “</w:t>
      </w:r>
      <w:proofErr w:type="spellStart"/>
      <w:r w:rsidRPr="00DD28E5">
        <w:rPr>
          <w:rFonts w:ascii="Garamond" w:eastAsia="Calibri" w:hAnsi="Garamond"/>
          <w:szCs w:val="24"/>
        </w:rPr>
        <w:t>iii</w:t>
      </w:r>
      <w:proofErr w:type="spellEnd"/>
      <w:r w:rsidRPr="00DD28E5">
        <w:rPr>
          <w:rFonts w:ascii="Garamond" w:eastAsia="Calibri" w:hAnsi="Garamond"/>
          <w:szCs w:val="24"/>
        </w:rPr>
        <w:t>”,</w:t>
      </w:r>
      <w:r w:rsidR="008C59A9" w:rsidRPr="00DD28E5">
        <w:rPr>
          <w:rFonts w:ascii="Garamond" w:eastAsia="Calibri" w:hAnsi="Garamond"/>
          <w:szCs w:val="24"/>
        </w:rPr>
        <w:t xml:space="preserve"> 16 e 36, të aktit normativ nr.</w:t>
      </w:r>
      <w:r w:rsidR="00DD28E5">
        <w:rPr>
          <w:rFonts w:ascii="Garamond" w:eastAsia="Calibri" w:hAnsi="Garamond"/>
          <w:szCs w:val="24"/>
        </w:rPr>
        <w:t xml:space="preserve"> </w:t>
      </w:r>
      <w:r w:rsidRPr="00DD28E5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8C59A9" w:rsidRPr="00DD28E5">
        <w:rPr>
          <w:rFonts w:ascii="Garamond" w:eastAsia="Calibri" w:hAnsi="Garamond"/>
          <w:szCs w:val="24"/>
        </w:rPr>
        <w:t>tyrore”, miratuar me ligjin nr.</w:t>
      </w:r>
      <w:r w:rsidR="00DD28E5">
        <w:rPr>
          <w:rFonts w:ascii="Garamond" w:eastAsia="Calibri" w:hAnsi="Garamond"/>
          <w:szCs w:val="24"/>
        </w:rPr>
        <w:t xml:space="preserve"> </w:t>
      </w:r>
      <w:r w:rsidR="008C59A9" w:rsidRPr="00DD28E5">
        <w:rPr>
          <w:rFonts w:ascii="Garamond" w:eastAsia="Calibri" w:hAnsi="Garamond"/>
          <w:szCs w:val="24"/>
        </w:rPr>
        <w:t>97/2019, të ligjit nr.</w:t>
      </w:r>
      <w:r w:rsidR="00DD28E5">
        <w:rPr>
          <w:rFonts w:ascii="Garamond" w:eastAsia="Calibri" w:hAnsi="Garamond"/>
          <w:szCs w:val="24"/>
        </w:rPr>
        <w:t xml:space="preserve"> </w:t>
      </w:r>
      <w:r w:rsidRPr="00DD28E5">
        <w:rPr>
          <w:rFonts w:ascii="Garamond" w:eastAsia="Calibri" w:hAnsi="Garamond"/>
          <w:szCs w:val="24"/>
        </w:rPr>
        <w:t xml:space="preserve">9936, datë 26.6.2008, “Për menaxhimin e sistemit buxhetor në Republikën e Shqipërisë”, të ndryshuar, dhe të nenit 7, të </w:t>
      </w:r>
      <w:r w:rsidR="008C59A9" w:rsidRPr="00DD28E5">
        <w:rPr>
          <w:rFonts w:ascii="Garamond" w:eastAsia="Calibri" w:hAnsi="Garamond"/>
          <w:szCs w:val="24"/>
        </w:rPr>
        <w:t>ligjit nr.</w:t>
      </w:r>
      <w:r w:rsidR="00606FBF">
        <w:rPr>
          <w:rFonts w:ascii="Garamond" w:eastAsia="Calibri" w:hAnsi="Garamond"/>
          <w:szCs w:val="24"/>
        </w:rPr>
        <w:t xml:space="preserve"> </w:t>
      </w:r>
      <w:r w:rsidR="00595638" w:rsidRPr="00DD28E5">
        <w:rPr>
          <w:rFonts w:ascii="Garamond" w:eastAsia="Calibri" w:hAnsi="Garamond"/>
          <w:szCs w:val="24"/>
        </w:rPr>
        <w:t>84/2022</w:t>
      </w:r>
      <w:r w:rsidRPr="00DD28E5">
        <w:rPr>
          <w:rFonts w:ascii="Garamond" w:eastAsia="Calibri" w:hAnsi="Garamond"/>
          <w:szCs w:val="24"/>
        </w:rPr>
        <w:t>, “Për buxhetin e vitit 202</w:t>
      </w:r>
      <w:r w:rsidR="00595638" w:rsidRPr="00DD28E5">
        <w:rPr>
          <w:rFonts w:ascii="Garamond" w:eastAsia="Calibri" w:hAnsi="Garamond"/>
          <w:szCs w:val="24"/>
        </w:rPr>
        <w:t>3</w:t>
      </w:r>
      <w:r w:rsidRPr="00DD28E5">
        <w:rPr>
          <w:rFonts w:ascii="Garamond" w:eastAsia="Calibri" w:hAnsi="Garamond"/>
          <w:szCs w:val="24"/>
        </w:rPr>
        <w:t xml:space="preserve">”, të ndryshuar, me propozimin e </w:t>
      </w:r>
      <w:r w:rsidR="00C20B94" w:rsidRPr="00DD28E5">
        <w:rPr>
          <w:rFonts w:ascii="Garamond" w:eastAsia="Calibri" w:hAnsi="Garamond"/>
          <w:szCs w:val="24"/>
        </w:rPr>
        <w:t xml:space="preserve">zëvendëskryeministrit </w:t>
      </w:r>
      <w:r w:rsidRPr="00DD28E5">
        <w:rPr>
          <w:rFonts w:ascii="Garamond" w:eastAsia="Calibri" w:hAnsi="Garamond"/>
          <w:szCs w:val="24"/>
        </w:rPr>
        <w:t xml:space="preserve">dhe </w:t>
      </w:r>
      <w:r w:rsidR="008C59A9" w:rsidRPr="00DD28E5">
        <w:rPr>
          <w:rFonts w:ascii="Garamond" w:eastAsia="Calibri" w:hAnsi="Garamond"/>
          <w:szCs w:val="24"/>
        </w:rPr>
        <w:t>m</w:t>
      </w:r>
      <w:r w:rsidRPr="00DD28E5">
        <w:rPr>
          <w:rFonts w:ascii="Garamond" w:eastAsia="Calibri" w:hAnsi="Garamond"/>
          <w:szCs w:val="24"/>
        </w:rPr>
        <w:t>inistër i Infrastrukturës dhe Energjisë, Këshilli i Ministrave</w:t>
      </w:r>
    </w:p>
    <w:p w14:paraId="22F1F573" w14:textId="77777777" w:rsidR="00EC06F1" w:rsidRPr="00DD28E5" w:rsidRDefault="00EC06F1" w:rsidP="00A1274E">
      <w:pPr>
        <w:ind w:firstLine="284"/>
        <w:jc w:val="both"/>
        <w:rPr>
          <w:rFonts w:ascii="Garamond" w:eastAsia="Calibri" w:hAnsi="Garamond"/>
          <w:szCs w:val="24"/>
        </w:rPr>
      </w:pPr>
    </w:p>
    <w:p w14:paraId="22F1F574" w14:textId="0E7C1AF7" w:rsidR="0032014A" w:rsidRPr="00DD28E5" w:rsidRDefault="0032014A" w:rsidP="00A1274E">
      <w:pPr>
        <w:ind w:firstLine="284"/>
        <w:jc w:val="center"/>
        <w:rPr>
          <w:rFonts w:ascii="Garamond" w:hAnsi="Garamond"/>
          <w:bCs/>
          <w:szCs w:val="24"/>
        </w:rPr>
      </w:pPr>
      <w:r w:rsidRPr="00DD28E5">
        <w:rPr>
          <w:rFonts w:ascii="Garamond" w:hAnsi="Garamond"/>
          <w:bCs/>
          <w:szCs w:val="24"/>
        </w:rPr>
        <w:t>VENDOSI:</w:t>
      </w:r>
    </w:p>
    <w:p w14:paraId="22F1F575" w14:textId="77777777" w:rsidR="005D2474" w:rsidRPr="00DD28E5" w:rsidRDefault="005D2474" w:rsidP="00A1274E">
      <w:pPr>
        <w:pStyle w:val="NoSpacing"/>
        <w:ind w:firstLine="284"/>
        <w:jc w:val="both"/>
        <w:rPr>
          <w:rFonts w:ascii="Garamond" w:hAnsi="Garamond"/>
          <w:b/>
          <w:bCs/>
          <w:szCs w:val="24"/>
        </w:rPr>
      </w:pPr>
    </w:p>
    <w:p w14:paraId="22F1F576" w14:textId="07773F06" w:rsidR="00250250" w:rsidRPr="00DD28E5" w:rsidRDefault="00030D3E" w:rsidP="00A1274E">
      <w:pPr>
        <w:pStyle w:val="NoSpacing"/>
        <w:ind w:firstLine="284"/>
        <w:jc w:val="both"/>
        <w:rPr>
          <w:rFonts w:ascii="Garamond" w:hAnsi="Garamond"/>
          <w:szCs w:val="24"/>
        </w:rPr>
      </w:pPr>
      <w:r w:rsidRPr="00DD28E5">
        <w:rPr>
          <w:rFonts w:ascii="Garamond" w:hAnsi="Garamond"/>
          <w:szCs w:val="24"/>
        </w:rPr>
        <w:t xml:space="preserve">1. </w:t>
      </w:r>
      <w:r w:rsidR="00EF5370" w:rsidRPr="00DD28E5">
        <w:rPr>
          <w:rFonts w:ascii="Garamond" w:hAnsi="Garamond"/>
          <w:szCs w:val="24"/>
        </w:rPr>
        <w:t>N</w:t>
      </w:r>
      <w:r w:rsidR="008319CA" w:rsidRPr="00DD28E5">
        <w:rPr>
          <w:rFonts w:ascii="Garamond" w:hAnsi="Garamond"/>
          <w:szCs w:val="24"/>
        </w:rPr>
        <w:t>ë</w:t>
      </w:r>
      <w:r w:rsidR="00EF5370" w:rsidRPr="00DD28E5">
        <w:rPr>
          <w:rFonts w:ascii="Garamond" w:hAnsi="Garamond"/>
          <w:szCs w:val="24"/>
        </w:rPr>
        <w:t xml:space="preserve"> vendimin nr.</w:t>
      </w:r>
      <w:r w:rsidR="00DD28E5">
        <w:rPr>
          <w:rFonts w:ascii="Garamond" w:hAnsi="Garamond"/>
          <w:szCs w:val="24"/>
        </w:rPr>
        <w:t xml:space="preserve"> </w:t>
      </w:r>
      <w:r w:rsidR="008319CA" w:rsidRPr="00DD28E5">
        <w:rPr>
          <w:rFonts w:ascii="Garamond" w:eastAsia="Calibri" w:hAnsi="Garamond"/>
          <w:szCs w:val="24"/>
        </w:rPr>
        <w:t>215, datë 31.3.2021, të Këshillit të Ministrave, të ndryshuar, bëhe</w:t>
      </w:r>
      <w:r w:rsidR="001D3F1B" w:rsidRPr="00DD28E5">
        <w:rPr>
          <w:rFonts w:ascii="Garamond" w:eastAsia="Calibri" w:hAnsi="Garamond"/>
          <w:szCs w:val="24"/>
        </w:rPr>
        <w:t>n</w:t>
      </w:r>
      <w:r w:rsidR="008319CA" w:rsidRPr="00DD28E5">
        <w:rPr>
          <w:rFonts w:ascii="Garamond" w:eastAsia="Calibri" w:hAnsi="Garamond"/>
          <w:szCs w:val="24"/>
        </w:rPr>
        <w:t xml:space="preserve"> shtesa dhe ndryshimi</w:t>
      </w:r>
      <w:r w:rsidR="008C59A9" w:rsidRPr="00DD28E5">
        <w:rPr>
          <w:rFonts w:ascii="Garamond" w:eastAsia="Calibri" w:hAnsi="Garamond"/>
          <w:szCs w:val="24"/>
        </w:rPr>
        <w:t xml:space="preserve"> i më</w:t>
      </w:r>
      <w:r w:rsidR="008319CA" w:rsidRPr="00DD28E5">
        <w:rPr>
          <w:rFonts w:ascii="Garamond" w:eastAsia="Calibri" w:hAnsi="Garamond"/>
          <w:szCs w:val="24"/>
        </w:rPr>
        <w:t>poshtë</w:t>
      </w:r>
      <w:r w:rsidR="008C59A9" w:rsidRPr="00DD28E5">
        <w:rPr>
          <w:rFonts w:ascii="Garamond" w:eastAsia="Calibri" w:hAnsi="Garamond"/>
          <w:szCs w:val="24"/>
        </w:rPr>
        <w:t>m</w:t>
      </w:r>
      <w:r w:rsidR="008319CA" w:rsidRPr="00DD28E5">
        <w:rPr>
          <w:rFonts w:ascii="Garamond" w:eastAsia="Calibri" w:hAnsi="Garamond"/>
          <w:szCs w:val="24"/>
        </w:rPr>
        <w:t>:</w:t>
      </w:r>
    </w:p>
    <w:p w14:paraId="22F1F578" w14:textId="1E683AFB" w:rsidR="001E2A35" w:rsidRPr="00DD28E5" w:rsidRDefault="00030D3E" w:rsidP="00A1274E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D28E5">
        <w:rPr>
          <w:rFonts w:ascii="Garamond" w:eastAsia="Calibri" w:hAnsi="Garamond"/>
        </w:rPr>
        <w:t xml:space="preserve">a) </w:t>
      </w:r>
      <w:r w:rsidR="001E2A35" w:rsidRPr="00DD28E5">
        <w:rPr>
          <w:rFonts w:ascii="Garamond" w:hAnsi="Garamond"/>
        </w:rPr>
        <w:t>Pas pikës 2</w:t>
      </w:r>
      <w:r w:rsidR="0050576C" w:rsidRPr="00DD28E5">
        <w:rPr>
          <w:rFonts w:ascii="Garamond" w:hAnsi="Garamond"/>
        </w:rPr>
        <w:t>/1</w:t>
      </w:r>
      <w:r w:rsidR="001E2A35" w:rsidRPr="00DD28E5">
        <w:rPr>
          <w:rFonts w:ascii="Garamond" w:hAnsi="Garamond"/>
        </w:rPr>
        <w:t xml:space="preserve"> shtohet pika 2/</w:t>
      </w:r>
      <w:r w:rsidR="0050576C" w:rsidRPr="00DD28E5">
        <w:rPr>
          <w:rFonts w:ascii="Garamond" w:hAnsi="Garamond"/>
        </w:rPr>
        <w:t>2</w:t>
      </w:r>
      <w:r w:rsidR="001E2A35" w:rsidRPr="00DD28E5">
        <w:rPr>
          <w:rFonts w:ascii="Garamond" w:hAnsi="Garamond"/>
        </w:rPr>
        <w:t>, me këtë përmbajtje:</w:t>
      </w:r>
    </w:p>
    <w:p w14:paraId="22F1F57A" w14:textId="24A93E1B" w:rsidR="00AB7B35" w:rsidRPr="00DD28E5" w:rsidRDefault="00030D3E" w:rsidP="00A1274E">
      <w:pPr>
        <w:ind w:firstLine="284"/>
        <w:jc w:val="both"/>
        <w:rPr>
          <w:rFonts w:ascii="Garamond" w:eastAsia="Calibri" w:hAnsi="Garamond"/>
          <w:szCs w:val="24"/>
        </w:rPr>
      </w:pPr>
      <w:r w:rsidRPr="00DD28E5">
        <w:rPr>
          <w:rFonts w:ascii="Garamond" w:eastAsia="Calibri" w:hAnsi="Garamond"/>
          <w:szCs w:val="24"/>
        </w:rPr>
        <w:t xml:space="preserve"> </w:t>
      </w:r>
      <w:r w:rsidR="008707E5" w:rsidRPr="00DD28E5">
        <w:rPr>
          <w:rFonts w:ascii="Garamond" w:eastAsia="Calibri" w:hAnsi="Garamond"/>
          <w:szCs w:val="24"/>
        </w:rPr>
        <w:t>“2/2. Përdorimin e fondit të rindërtimit, miratuar për vitin 2023, në masën 237 208 329,42 (dyqind e tridhjetë e shtatë</w:t>
      </w:r>
      <w:r w:rsidR="008C59A9" w:rsidRPr="00DD28E5">
        <w:rPr>
          <w:rFonts w:ascii="Garamond" w:eastAsia="Calibri" w:hAnsi="Garamond"/>
          <w:szCs w:val="24"/>
        </w:rPr>
        <w:t xml:space="preserve"> </w:t>
      </w:r>
      <w:r w:rsidR="008707E5" w:rsidRPr="00DD28E5">
        <w:rPr>
          <w:rFonts w:ascii="Garamond" w:eastAsia="Calibri" w:hAnsi="Garamond"/>
          <w:szCs w:val="24"/>
        </w:rPr>
        <w:t>milionë e dyqind e tetë</w:t>
      </w:r>
      <w:r w:rsidR="008C59A9" w:rsidRPr="00DD28E5">
        <w:rPr>
          <w:rFonts w:ascii="Garamond" w:eastAsia="Calibri" w:hAnsi="Garamond"/>
          <w:szCs w:val="24"/>
        </w:rPr>
        <w:t xml:space="preserve"> mijë e treqind e njëzet</w:t>
      </w:r>
      <w:r w:rsidR="008707E5" w:rsidRPr="00DD28E5">
        <w:rPr>
          <w:rFonts w:ascii="Garamond" w:eastAsia="Calibri" w:hAnsi="Garamond"/>
          <w:szCs w:val="24"/>
        </w:rPr>
        <w:t xml:space="preserve"> e </w:t>
      </w:r>
      <w:r w:rsidR="008C59A9" w:rsidRPr="00DD28E5">
        <w:rPr>
          <w:rFonts w:ascii="Garamond" w:eastAsia="Calibri" w:hAnsi="Garamond"/>
          <w:szCs w:val="24"/>
        </w:rPr>
        <w:t>nëntë presje dyzet</w:t>
      </w:r>
      <w:r w:rsidR="008707E5" w:rsidRPr="00DD28E5">
        <w:rPr>
          <w:rFonts w:ascii="Garamond" w:eastAsia="Calibri" w:hAnsi="Garamond"/>
          <w:szCs w:val="24"/>
        </w:rPr>
        <w:t xml:space="preserve"> e dy) lekë pa TVSH, për financimin e rindërtimit të njësive individuale të banimit, të cilat janë klasifikuar si objekte që duhen ndërtuar nga e para, në </w:t>
      </w:r>
      <w:r w:rsidR="008C59A9" w:rsidRPr="00DD28E5">
        <w:rPr>
          <w:rFonts w:ascii="Garamond" w:eastAsia="Calibri" w:hAnsi="Garamond"/>
          <w:szCs w:val="24"/>
        </w:rPr>
        <w:t>B</w:t>
      </w:r>
      <w:r w:rsidR="008707E5" w:rsidRPr="00DD28E5">
        <w:rPr>
          <w:rFonts w:ascii="Garamond" w:eastAsia="Calibri" w:hAnsi="Garamond"/>
          <w:szCs w:val="24"/>
        </w:rPr>
        <w:t xml:space="preserve">ashkinë Kurbin, i cili përballohet nga shpenzimet buxhetore të fondit të rindërtimit, miratuar për vitin 2023, dhe i transferohet </w:t>
      </w:r>
      <w:r w:rsidR="008C59A9" w:rsidRPr="00DD28E5">
        <w:rPr>
          <w:rFonts w:ascii="Garamond" w:eastAsia="Calibri" w:hAnsi="Garamond"/>
          <w:szCs w:val="24"/>
        </w:rPr>
        <w:t>Bashkisë Kurbin</w:t>
      </w:r>
      <w:r w:rsidR="008707E5" w:rsidRPr="00DD28E5">
        <w:rPr>
          <w:rFonts w:ascii="Garamond" w:eastAsia="Calibri" w:hAnsi="Garamond"/>
          <w:szCs w:val="24"/>
        </w:rPr>
        <w:t xml:space="preserve"> në formë</w:t>
      </w:r>
      <w:r w:rsidR="006E20AC" w:rsidRPr="00DD28E5">
        <w:rPr>
          <w:rFonts w:ascii="Garamond" w:eastAsia="Calibri" w:hAnsi="Garamond"/>
          <w:szCs w:val="24"/>
        </w:rPr>
        <w:t xml:space="preserve">n e </w:t>
      </w:r>
      <w:proofErr w:type="spellStart"/>
      <w:r w:rsidR="006E20AC" w:rsidRPr="00DD28E5">
        <w:rPr>
          <w:rFonts w:ascii="Garamond" w:eastAsia="Calibri" w:hAnsi="Garamond"/>
          <w:szCs w:val="24"/>
        </w:rPr>
        <w:t>transfertës</w:t>
      </w:r>
      <w:proofErr w:type="spellEnd"/>
      <w:r w:rsidR="006E20AC" w:rsidRPr="00DD28E5">
        <w:rPr>
          <w:rFonts w:ascii="Garamond" w:eastAsia="Calibri" w:hAnsi="Garamond"/>
          <w:szCs w:val="24"/>
        </w:rPr>
        <w:t xml:space="preserve"> së pakushtëzuar;</w:t>
      </w:r>
    </w:p>
    <w:p w14:paraId="22F1F57B" w14:textId="2005615C" w:rsidR="008319CA" w:rsidRPr="00DD28E5" w:rsidRDefault="00030D3E" w:rsidP="00A1274E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D28E5">
        <w:rPr>
          <w:rFonts w:ascii="Garamond" w:hAnsi="Garamond"/>
        </w:rPr>
        <w:t xml:space="preserve">b) </w:t>
      </w:r>
      <w:r w:rsidR="008319CA" w:rsidRPr="00DD28E5">
        <w:rPr>
          <w:rFonts w:ascii="Garamond" w:hAnsi="Garamond"/>
        </w:rPr>
        <w:t>Në pikën 3, fjalët “...</w:t>
      </w:r>
      <w:r w:rsidR="008C59A9" w:rsidRPr="00DD28E5">
        <w:rPr>
          <w:rFonts w:ascii="Garamond" w:hAnsi="Garamond"/>
        </w:rPr>
        <w:t xml:space="preserve"> </w:t>
      </w:r>
      <w:r w:rsidR="008319CA" w:rsidRPr="00DD28E5">
        <w:rPr>
          <w:rFonts w:ascii="Garamond" w:hAnsi="Garamond"/>
        </w:rPr>
        <w:t>sipas pikave</w:t>
      </w:r>
      <w:r w:rsidR="008C59A9" w:rsidRPr="00DD28E5">
        <w:rPr>
          <w:rFonts w:ascii="Garamond" w:hAnsi="Garamond"/>
        </w:rPr>
        <w:t xml:space="preserve"> </w:t>
      </w:r>
      <w:r w:rsidR="008319CA" w:rsidRPr="00DD28E5">
        <w:rPr>
          <w:rFonts w:ascii="Garamond" w:hAnsi="Garamond"/>
        </w:rPr>
        <w:t>1</w:t>
      </w:r>
      <w:r w:rsidR="001D3F1B" w:rsidRPr="00DD28E5">
        <w:rPr>
          <w:rFonts w:ascii="Garamond" w:hAnsi="Garamond"/>
        </w:rPr>
        <w:t xml:space="preserve">, </w:t>
      </w:r>
      <w:r w:rsidR="008319CA" w:rsidRPr="00DD28E5">
        <w:rPr>
          <w:rFonts w:ascii="Garamond" w:hAnsi="Garamond"/>
        </w:rPr>
        <w:t>2</w:t>
      </w:r>
      <w:r w:rsidR="001D3F1B" w:rsidRPr="00DD28E5">
        <w:rPr>
          <w:rFonts w:ascii="Garamond" w:hAnsi="Garamond"/>
        </w:rPr>
        <w:t xml:space="preserve"> dhe 2/1</w:t>
      </w:r>
      <w:r w:rsidR="006E20AC" w:rsidRPr="00DD28E5">
        <w:rPr>
          <w:rFonts w:ascii="Garamond" w:hAnsi="Garamond"/>
        </w:rPr>
        <w:t xml:space="preserve"> ...”</w:t>
      </w:r>
      <w:r w:rsidR="008319CA" w:rsidRPr="00DD28E5">
        <w:rPr>
          <w:rFonts w:ascii="Garamond" w:hAnsi="Garamond"/>
        </w:rPr>
        <w:t xml:space="preserve"> zëvendësohen me</w:t>
      </w:r>
      <w:r w:rsidR="00C20B94">
        <w:rPr>
          <w:rFonts w:ascii="Garamond" w:hAnsi="Garamond"/>
        </w:rPr>
        <w:t xml:space="preserve"> </w:t>
      </w:r>
      <w:r w:rsidR="008319CA" w:rsidRPr="00DD28E5">
        <w:rPr>
          <w:rFonts w:ascii="Garamond" w:hAnsi="Garamond"/>
        </w:rPr>
        <w:t>“... sipas pikave 1, 2, 2/1 dhe 2/2 ...”.</w:t>
      </w:r>
    </w:p>
    <w:p w14:paraId="22F1F57D" w14:textId="61BB53CE" w:rsidR="002A663B" w:rsidRPr="00DD28E5" w:rsidRDefault="00030D3E" w:rsidP="00A1274E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D28E5">
        <w:rPr>
          <w:rFonts w:ascii="Garamond" w:hAnsi="Garamond"/>
        </w:rPr>
        <w:t xml:space="preserve">2. </w:t>
      </w:r>
      <w:r w:rsidR="00F36F56" w:rsidRPr="00DD28E5">
        <w:rPr>
          <w:rFonts w:ascii="Garamond" w:hAnsi="Garamond"/>
        </w:rPr>
        <w:t xml:space="preserve">Ngarkohen </w:t>
      </w:r>
      <w:r w:rsidR="00C2162E" w:rsidRPr="00DD28E5">
        <w:rPr>
          <w:rFonts w:ascii="Garamond" w:hAnsi="Garamond"/>
        </w:rPr>
        <w:t>Ministri</w:t>
      </w:r>
      <w:r w:rsidR="007A33A2" w:rsidRPr="00DD28E5">
        <w:rPr>
          <w:rFonts w:ascii="Garamond" w:hAnsi="Garamond"/>
        </w:rPr>
        <w:t>a</w:t>
      </w:r>
      <w:r w:rsidR="00C2162E" w:rsidRPr="00DD28E5">
        <w:rPr>
          <w:rFonts w:ascii="Garamond" w:hAnsi="Garamond"/>
        </w:rPr>
        <w:t xml:space="preserve"> </w:t>
      </w:r>
      <w:r w:rsidR="007A33A2" w:rsidRPr="00DD28E5">
        <w:rPr>
          <w:rFonts w:ascii="Garamond" w:hAnsi="Garamond"/>
        </w:rPr>
        <w:t>e</w:t>
      </w:r>
      <w:r w:rsidR="00C2162E" w:rsidRPr="00DD28E5">
        <w:rPr>
          <w:rFonts w:ascii="Garamond" w:hAnsi="Garamond"/>
        </w:rPr>
        <w:t xml:space="preserve"> </w:t>
      </w:r>
      <w:r w:rsidR="00E1516E" w:rsidRPr="00DD28E5">
        <w:rPr>
          <w:rFonts w:ascii="Garamond" w:hAnsi="Garamond"/>
        </w:rPr>
        <w:t>Infrastrukturës dhe Energjisë</w:t>
      </w:r>
      <w:r w:rsidR="0077116C" w:rsidRPr="00DD28E5">
        <w:rPr>
          <w:rFonts w:ascii="Garamond" w:hAnsi="Garamond"/>
        </w:rPr>
        <w:t xml:space="preserve">, </w:t>
      </w:r>
      <w:r w:rsidR="002A663B" w:rsidRPr="00DD28E5">
        <w:rPr>
          <w:rFonts w:ascii="Garamond" w:hAnsi="Garamond"/>
        </w:rPr>
        <w:t xml:space="preserve">Ministria e Financave dhe Ekonomisë dhe </w:t>
      </w:r>
      <w:r w:rsidR="00903433" w:rsidRPr="00DD28E5">
        <w:rPr>
          <w:rFonts w:ascii="Garamond" w:hAnsi="Garamond"/>
        </w:rPr>
        <w:t xml:space="preserve">Bashkia </w:t>
      </w:r>
      <w:r w:rsidR="001E2A35" w:rsidRPr="00DD28E5">
        <w:rPr>
          <w:rFonts w:ascii="Garamond" w:hAnsi="Garamond"/>
        </w:rPr>
        <w:t>Kurbin</w:t>
      </w:r>
      <w:r w:rsidR="00A92D69" w:rsidRPr="00DD28E5">
        <w:rPr>
          <w:rFonts w:ascii="Garamond" w:hAnsi="Garamond"/>
        </w:rPr>
        <w:t xml:space="preserve"> </w:t>
      </w:r>
      <w:r w:rsidR="002A663B" w:rsidRPr="00DD28E5">
        <w:rPr>
          <w:rFonts w:ascii="Garamond" w:hAnsi="Garamond"/>
        </w:rPr>
        <w:t>për zbatimin e këtij vendimi.</w:t>
      </w:r>
      <w:r w:rsidR="00C20B94">
        <w:rPr>
          <w:rFonts w:ascii="Garamond" w:hAnsi="Garamond"/>
        </w:rPr>
        <w:t xml:space="preserve"> </w:t>
      </w:r>
    </w:p>
    <w:p w14:paraId="22F1F57F" w14:textId="540ED5FE" w:rsidR="00F36F56" w:rsidRPr="00DD28E5" w:rsidRDefault="00F36F56" w:rsidP="00A1274E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DD28E5">
        <w:rPr>
          <w:rFonts w:ascii="Garamond" w:hAnsi="Garamond"/>
        </w:rPr>
        <w:t xml:space="preserve">Ky vendim hyn në fuqi </w:t>
      </w:r>
      <w:r w:rsidR="007A33A2" w:rsidRPr="00DD28E5">
        <w:rPr>
          <w:rFonts w:ascii="Garamond" w:hAnsi="Garamond"/>
        </w:rPr>
        <w:t xml:space="preserve">menjëherë dhe botohet në </w:t>
      </w:r>
      <w:r w:rsidRPr="00DD28E5">
        <w:rPr>
          <w:rFonts w:ascii="Garamond" w:hAnsi="Garamond"/>
        </w:rPr>
        <w:t xml:space="preserve">Fletoren </w:t>
      </w:r>
      <w:r w:rsidR="00030D3E" w:rsidRPr="00DD28E5">
        <w:rPr>
          <w:rFonts w:ascii="Garamond" w:hAnsi="Garamond"/>
        </w:rPr>
        <w:t>Z</w:t>
      </w:r>
      <w:r w:rsidRPr="00DD28E5">
        <w:rPr>
          <w:rFonts w:ascii="Garamond" w:hAnsi="Garamond"/>
        </w:rPr>
        <w:t>yrtare</w:t>
      </w:r>
      <w:bookmarkStart w:id="0" w:name="_GoBack"/>
      <w:bookmarkEnd w:id="0"/>
      <w:r w:rsidRPr="00DD28E5">
        <w:rPr>
          <w:rFonts w:ascii="Garamond" w:hAnsi="Garamond"/>
        </w:rPr>
        <w:t>.</w:t>
      </w:r>
    </w:p>
    <w:p w14:paraId="22F1F580" w14:textId="77777777" w:rsidR="00F36F56" w:rsidRPr="00DD28E5" w:rsidRDefault="00F36F56" w:rsidP="00A1274E">
      <w:pPr>
        <w:ind w:firstLine="284"/>
        <w:rPr>
          <w:rFonts w:ascii="Garamond" w:hAnsi="Garamond"/>
          <w:szCs w:val="24"/>
        </w:rPr>
      </w:pPr>
    </w:p>
    <w:p w14:paraId="22F1F588" w14:textId="1D58452F" w:rsidR="00BB2F3B" w:rsidRPr="00DD28E5" w:rsidRDefault="00BB2F3B" w:rsidP="00A1274E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DD28E5">
        <w:rPr>
          <w:rFonts w:ascii="Garamond" w:hAnsi="Garamond"/>
          <w:bCs/>
          <w:szCs w:val="24"/>
          <w:lang w:bidi="en-US"/>
        </w:rPr>
        <w:t>ZËVENDËSKRYEMINIST</w:t>
      </w:r>
      <w:r w:rsidR="00030D3E" w:rsidRPr="00DD28E5">
        <w:rPr>
          <w:rFonts w:ascii="Garamond" w:hAnsi="Garamond"/>
          <w:bCs/>
          <w:szCs w:val="24"/>
          <w:lang w:bidi="en-US"/>
        </w:rPr>
        <w:t>Ë</w:t>
      </w:r>
      <w:r w:rsidRPr="00DD28E5">
        <w:rPr>
          <w:rFonts w:ascii="Garamond" w:hAnsi="Garamond"/>
          <w:bCs/>
          <w:szCs w:val="24"/>
          <w:lang w:bidi="en-US"/>
        </w:rPr>
        <w:t>R</w:t>
      </w:r>
    </w:p>
    <w:p w14:paraId="22F1F58A" w14:textId="516A8439" w:rsidR="00BB2F3B" w:rsidRPr="00DD28E5" w:rsidRDefault="00030D3E" w:rsidP="00A1274E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DD28E5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DD28E5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22F1F58B" w14:textId="77777777" w:rsidR="000D1305" w:rsidRPr="00DD28E5" w:rsidRDefault="000D1305" w:rsidP="00A1274E">
      <w:pPr>
        <w:tabs>
          <w:tab w:val="left" w:pos="1069"/>
        </w:tabs>
        <w:ind w:firstLine="284"/>
        <w:rPr>
          <w:rFonts w:ascii="Garamond" w:hAnsi="Garamond"/>
          <w:szCs w:val="24"/>
        </w:rPr>
      </w:pPr>
    </w:p>
    <w:sectPr w:rsidR="000D1305" w:rsidRPr="00DD28E5" w:rsidSect="006E20AC">
      <w:headerReference w:type="default" r:id="rId12"/>
      <w:footerReference w:type="default" r:id="rId13"/>
      <w:footerReference w:type="first" r:id="rId14"/>
      <w:pgSz w:w="11907" w:h="16839" w:code="9"/>
      <w:pgMar w:top="1440" w:right="1440" w:bottom="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F875E" w14:textId="77777777" w:rsidR="00DD28E5" w:rsidRDefault="00DD28E5" w:rsidP="001311E5">
      <w:r>
        <w:separator/>
      </w:r>
    </w:p>
  </w:endnote>
  <w:endnote w:type="continuationSeparator" w:id="0">
    <w:p w14:paraId="5E5A41FF" w14:textId="77777777" w:rsidR="00DD28E5" w:rsidRDefault="00DD28E5" w:rsidP="001311E5">
      <w:r>
        <w:continuationSeparator/>
      </w:r>
    </w:p>
  </w:endnote>
  <w:endnote w:type="continuationNotice" w:id="1">
    <w:p w14:paraId="4B6C5EE0" w14:textId="77777777" w:rsidR="00DD28E5" w:rsidRDefault="00DD28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CE592" w14:textId="77777777" w:rsidR="00DD28E5" w:rsidRDefault="00DD28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1F5AA" w14:textId="4CEDF358" w:rsidR="00DD28E5" w:rsidRDefault="00DD28E5">
    <w:pPr>
      <w:pStyle w:val="Footer"/>
      <w:jc w:val="right"/>
    </w:pPr>
  </w:p>
  <w:p w14:paraId="22F1F5AB" w14:textId="77777777" w:rsidR="00DD28E5" w:rsidRDefault="00DD2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3D5D2" w14:textId="77777777" w:rsidR="00DD28E5" w:rsidRDefault="00DD28E5" w:rsidP="001311E5">
      <w:r>
        <w:separator/>
      </w:r>
    </w:p>
  </w:footnote>
  <w:footnote w:type="continuationSeparator" w:id="0">
    <w:p w14:paraId="121F34A0" w14:textId="77777777" w:rsidR="00DD28E5" w:rsidRDefault="00DD28E5" w:rsidP="001311E5">
      <w:r>
        <w:continuationSeparator/>
      </w:r>
    </w:p>
  </w:footnote>
  <w:footnote w:type="continuationNotice" w:id="1">
    <w:p w14:paraId="7B027BDA" w14:textId="77777777" w:rsidR="00DD28E5" w:rsidRDefault="00DD28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489F5" w14:textId="77777777" w:rsidR="00DD28E5" w:rsidRDefault="00DD28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923B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7E1195"/>
    <w:multiLevelType w:val="hybridMultilevel"/>
    <w:tmpl w:val="8A22C9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14140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93B7C"/>
    <w:multiLevelType w:val="hybridMultilevel"/>
    <w:tmpl w:val="2D68422C"/>
    <w:lvl w:ilvl="0" w:tplc="67C21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1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7"/>
  </w:num>
  <w:num w:numId="8">
    <w:abstractNumId w:val="30"/>
  </w:num>
  <w:num w:numId="9">
    <w:abstractNumId w:val="13"/>
  </w:num>
  <w:num w:numId="10">
    <w:abstractNumId w:val="20"/>
  </w:num>
  <w:num w:numId="11">
    <w:abstractNumId w:val="4"/>
  </w:num>
  <w:num w:numId="12">
    <w:abstractNumId w:val="2"/>
  </w:num>
  <w:num w:numId="13">
    <w:abstractNumId w:val="11"/>
  </w:num>
  <w:num w:numId="14">
    <w:abstractNumId w:val="31"/>
  </w:num>
  <w:num w:numId="15">
    <w:abstractNumId w:val="23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5"/>
  </w:num>
  <w:num w:numId="21">
    <w:abstractNumId w:val="5"/>
  </w:num>
  <w:num w:numId="22">
    <w:abstractNumId w:val="16"/>
  </w:num>
  <w:num w:numId="23">
    <w:abstractNumId w:val="32"/>
  </w:num>
  <w:num w:numId="24">
    <w:abstractNumId w:val="9"/>
  </w:num>
  <w:num w:numId="25">
    <w:abstractNumId w:val="1"/>
  </w:num>
  <w:num w:numId="26">
    <w:abstractNumId w:val="3"/>
  </w:num>
  <w:num w:numId="27">
    <w:abstractNumId w:val="27"/>
  </w:num>
  <w:num w:numId="28">
    <w:abstractNumId w:val="24"/>
  </w:num>
  <w:num w:numId="29">
    <w:abstractNumId w:val="17"/>
  </w:num>
  <w:num w:numId="30">
    <w:abstractNumId w:val="34"/>
  </w:num>
  <w:num w:numId="31">
    <w:abstractNumId w:val="37"/>
  </w:num>
  <w:num w:numId="32">
    <w:abstractNumId w:val="36"/>
  </w:num>
  <w:num w:numId="33">
    <w:abstractNumId w:val="22"/>
  </w:num>
  <w:num w:numId="34">
    <w:abstractNumId w:val="14"/>
  </w:num>
  <w:num w:numId="35">
    <w:abstractNumId w:val="21"/>
  </w:num>
  <w:num w:numId="36">
    <w:abstractNumId w:val="35"/>
  </w:num>
  <w:num w:numId="37">
    <w:abstractNumId w:val="8"/>
  </w:num>
  <w:num w:numId="38">
    <w:abstractNumId w:val="26"/>
  </w:num>
  <w:num w:numId="39">
    <w:abstractNumId w:val="33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0D3E"/>
    <w:rsid w:val="00031065"/>
    <w:rsid w:val="00046323"/>
    <w:rsid w:val="00063C8F"/>
    <w:rsid w:val="00075D9E"/>
    <w:rsid w:val="00080697"/>
    <w:rsid w:val="00097C8F"/>
    <w:rsid w:val="000B306E"/>
    <w:rsid w:val="000B44AC"/>
    <w:rsid w:val="000B4F1A"/>
    <w:rsid w:val="000D1305"/>
    <w:rsid w:val="000F0E97"/>
    <w:rsid w:val="000F3B45"/>
    <w:rsid w:val="000F5E1E"/>
    <w:rsid w:val="00104E37"/>
    <w:rsid w:val="001147B2"/>
    <w:rsid w:val="001311E5"/>
    <w:rsid w:val="001354CF"/>
    <w:rsid w:val="00154654"/>
    <w:rsid w:val="00165961"/>
    <w:rsid w:val="00173517"/>
    <w:rsid w:val="0017708B"/>
    <w:rsid w:val="0017725F"/>
    <w:rsid w:val="0018021B"/>
    <w:rsid w:val="00194BBB"/>
    <w:rsid w:val="001A06DA"/>
    <w:rsid w:val="001A5173"/>
    <w:rsid w:val="001C1E03"/>
    <w:rsid w:val="001D0251"/>
    <w:rsid w:val="001D3F1B"/>
    <w:rsid w:val="001D7A26"/>
    <w:rsid w:val="001E225E"/>
    <w:rsid w:val="001E29E9"/>
    <w:rsid w:val="001E2A35"/>
    <w:rsid w:val="001E4AD9"/>
    <w:rsid w:val="001F461A"/>
    <w:rsid w:val="00211ADE"/>
    <w:rsid w:val="0021725A"/>
    <w:rsid w:val="002206AF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7D17"/>
    <w:rsid w:val="002E2400"/>
    <w:rsid w:val="002E746F"/>
    <w:rsid w:val="00306075"/>
    <w:rsid w:val="00317D06"/>
    <w:rsid w:val="0032014A"/>
    <w:rsid w:val="00325D32"/>
    <w:rsid w:val="003260AF"/>
    <w:rsid w:val="00332870"/>
    <w:rsid w:val="00337AC7"/>
    <w:rsid w:val="00341419"/>
    <w:rsid w:val="003456AE"/>
    <w:rsid w:val="00370FD8"/>
    <w:rsid w:val="003764CA"/>
    <w:rsid w:val="00391F73"/>
    <w:rsid w:val="00396F6E"/>
    <w:rsid w:val="003B728D"/>
    <w:rsid w:val="003D3BA9"/>
    <w:rsid w:val="003D58FC"/>
    <w:rsid w:val="003F07E5"/>
    <w:rsid w:val="00403F3A"/>
    <w:rsid w:val="004079D4"/>
    <w:rsid w:val="00407DBE"/>
    <w:rsid w:val="00410D03"/>
    <w:rsid w:val="004153C7"/>
    <w:rsid w:val="004167A9"/>
    <w:rsid w:val="004269AB"/>
    <w:rsid w:val="004529AC"/>
    <w:rsid w:val="00463437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31FD"/>
    <w:rsid w:val="004C4E14"/>
    <w:rsid w:val="004C67E9"/>
    <w:rsid w:val="004F1DF0"/>
    <w:rsid w:val="004F5A11"/>
    <w:rsid w:val="0050576C"/>
    <w:rsid w:val="00512744"/>
    <w:rsid w:val="00520B5A"/>
    <w:rsid w:val="00524CE4"/>
    <w:rsid w:val="00524E7C"/>
    <w:rsid w:val="005323BD"/>
    <w:rsid w:val="005348B9"/>
    <w:rsid w:val="0055349A"/>
    <w:rsid w:val="00553D7D"/>
    <w:rsid w:val="00554354"/>
    <w:rsid w:val="0056205F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B2FC9"/>
    <w:rsid w:val="005C0AC1"/>
    <w:rsid w:val="005C215D"/>
    <w:rsid w:val="005D1C15"/>
    <w:rsid w:val="005D219A"/>
    <w:rsid w:val="005D2474"/>
    <w:rsid w:val="005D279D"/>
    <w:rsid w:val="005E4669"/>
    <w:rsid w:val="005E502A"/>
    <w:rsid w:val="005F56AC"/>
    <w:rsid w:val="00606FBF"/>
    <w:rsid w:val="0061167E"/>
    <w:rsid w:val="00614883"/>
    <w:rsid w:val="0064086D"/>
    <w:rsid w:val="0064570C"/>
    <w:rsid w:val="006474C1"/>
    <w:rsid w:val="0065251A"/>
    <w:rsid w:val="0067645F"/>
    <w:rsid w:val="006802CA"/>
    <w:rsid w:val="006838B4"/>
    <w:rsid w:val="006872D1"/>
    <w:rsid w:val="006929DD"/>
    <w:rsid w:val="00696020"/>
    <w:rsid w:val="006A4C41"/>
    <w:rsid w:val="006A7B43"/>
    <w:rsid w:val="006C4213"/>
    <w:rsid w:val="006C724D"/>
    <w:rsid w:val="006D67F8"/>
    <w:rsid w:val="006E20AC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FDE"/>
    <w:rsid w:val="007B3420"/>
    <w:rsid w:val="007B57B9"/>
    <w:rsid w:val="007C1521"/>
    <w:rsid w:val="007D361E"/>
    <w:rsid w:val="007D6E14"/>
    <w:rsid w:val="007F4309"/>
    <w:rsid w:val="007F59AE"/>
    <w:rsid w:val="007F7A97"/>
    <w:rsid w:val="008319CA"/>
    <w:rsid w:val="00833AC9"/>
    <w:rsid w:val="008355E7"/>
    <w:rsid w:val="00840413"/>
    <w:rsid w:val="0084149B"/>
    <w:rsid w:val="0085209E"/>
    <w:rsid w:val="0086446B"/>
    <w:rsid w:val="008644F1"/>
    <w:rsid w:val="00867ED0"/>
    <w:rsid w:val="008707E5"/>
    <w:rsid w:val="00885040"/>
    <w:rsid w:val="008A02E4"/>
    <w:rsid w:val="008B435A"/>
    <w:rsid w:val="008B5F62"/>
    <w:rsid w:val="008C59A9"/>
    <w:rsid w:val="008D5640"/>
    <w:rsid w:val="008D6311"/>
    <w:rsid w:val="008D78CC"/>
    <w:rsid w:val="008E7BC6"/>
    <w:rsid w:val="00903433"/>
    <w:rsid w:val="0090659D"/>
    <w:rsid w:val="00910551"/>
    <w:rsid w:val="00911A4C"/>
    <w:rsid w:val="0091725D"/>
    <w:rsid w:val="00925DE4"/>
    <w:rsid w:val="00927F32"/>
    <w:rsid w:val="009368A2"/>
    <w:rsid w:val="009420DA"/>
    <w:rsid w:val="00946FBB"/>
    <w:rsid w:val="00977B56"/>
    <w:rsid w:val="009835E0"/>
    <w:rsid w:val="00996D05"/>
    <w:rsid w:val="009A068D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4114"/>
    <w:rsid w:val="00A066BC"/>
    <w:rsid w:val="00A1274E"/>
    <w:rsid w:val="00A13CF0"/>
    <w:rsid w:val="00A179BB"/>
    <w:rsid w:val="00A22835"/>
    <w:rsid w:val="00A300A7"/>
    <w:rsid w:val="00A41C85"/>
    <w:rsid w:val="00A442C6"/>
    <w:rsid w:val="00A613E0"/>
    <w:rsid w:val="00A663A3"/>
    <w:rsid w:val="00A67780"/>
    <w:rsid w:val="00A67971"/>
    <w:rsid w:val="00A92D69"/>
    <w:rsid w:val="00AB7B35"/>
    <w:rsid w:val="00AC5AB8"/>
    <w:rsid w:val="00AD2B4F"/>
    <w:rsid w:val="00AE1F13"/>
    <w:rsid w:val="00AF4854"/>
    <w:rsid w:val="00B10B3A"/>
    <w:rsid w:val="00B22FA3"/>
    <w:rsid w:val="00B25476"/>
    <w:rsid w:val="00B3379B"/>
    <w:rsid w:val="00B42A78"/>
    <w:rsid w:val="00B44CDE"/>
    <w:rsid w:val="00B45E7D"/>
    <w:rsid w:val="00B535C3"/>
    <w:rsid w:val="00B54866"/>
    <w:rsid w:val="00B6496B"/>
    <w:rsid w:val="00B666ED"/>
    <w:rsid w:val="00B76AAC"/>
    <w:rsid w:val="00BB2F3B"/>
    <w:rsid w:val="00BB5184"/>
    <w:rsid w:val="00BD304D"/>
    <w:rsid w:val="00BD6596"/>
    <w:rsid w:val="00BE1115"/>
    <w:rsid w:val="00C037AB"/>
    <w:rsid w:val="00C15B7F"/>
    <w:rsid w:val="00C20B94"/>
    <w:rsid w:val="00C2162E"/>
    <w:rsid w:val="00C21B63"/>
    <w:rsid w:val="00C3687A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7075"/>
    <w:rsid w:val="00D34462"/>
    <w:rsid w:val="00D4161C"/>
    <w:rsid w:val="00D462B0"/>
    <w:rsid w:val="00D54C41"/>
    <w:rsid w:val="00D74913"/>
    <w:rsid w:val="00D801CF"/>
    <w:rsid w:val="00DA270F"/>
    <w:rsid w:val="00DA52A0"/>
    <w:rsid w:val="00DD0105"/>
    <w:rsid w:val="00DD28E5"/>
    <w:rsid w:val="00DE09FD"/>
    <w:rsid w:val="00DF2992"/>
    <w:rsid w:val="00DF6F6B"/>
    <w:rsid w:val="00E015C6"/>
    <w:rsid w:val="00E0473D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739DD"/>
    <w:rsid w:val="00E86961"/>
    <w:rsid w:val="00E90888"/>
    <w:rsid w:val="00E94D7C"/>
    <w:rsid w:val="00E96F34"/>
    <w:rsid w:val="00EA3CA8"/>
    <w:rsid w:val="00EA4846"/>
    <w:rsid w:val="00EB03CD"/>
    <w:rsid w:val="00EB094C"/>
    <w:rsid w:val="00EB0988"/>
    <w:rsid w:val="00EB42D7"/>
    <w:rsid w:val="00EC06F1"/>
    <w:rsid w:val="00EC16BE"/>
    <w:rsid w:val="00EC31DE"/>
    <w:rsid w:val="00EE0188"/>
    <w:rsid w:val="00EF3F1C"/>
    <w:rsid w:val="00EF5370"/>
    <w:rsid w:val="00EF6F78"/>
    <w:rsid w:val="00F0481B"/>
    <w:rsid w:val="00F05AB6"/>
    <w:rsid w:val="00F06CC4"/>
    <w:rsid w:val="00F207E4"/>
    <w:rsid w:val="00F25ECC"/>
    <w:rsid w:val="00F26117"/>
    <w:rsid w:val="00F32F70"/>
    <w:rsid w:val="00F36F56"/>
    <w:rsid w:val="00F722AE"/>
    <w:rsid w:val="00FA292C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1F566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9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9034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7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694</Nr_x002e__x0020_akti>
    <Data_x0020_e_x0020_Krijimit xmlns="0e656187-b300-4fb0-8bf4-3a50f872073c">2023-12-11T11:31:01Z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215, datë 31.3.2021, të Këshillit të Ministrave, “Për përdorimin e fondit të rindërtimit për financimin e rindërtimit të banesave individuale në bashkitë Lezhë e Kurbin, dhe caktimin e tyre si njësi zbatuese”, të ndryshuar</Titulli>
    <Modifikuesi xmlns="0e656187-b300-4fb0-8bf4-3a50f872073c">Suada.Daci</Modifikuesi>
    <Nr_x002e__x0020_prot_x0020_QBZ xmlns="0e656187-b300-4fb0-8bf4-3a50f872073c">1857</Nr_x002e__x0020_prot_x0020_QBZ>
    <Data_x0020_e_x0020_Modifikimit xmlns="0e656187-b300-4fb0-8bf4-3a50f872073c">2023-12-11T13:41:02Z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89C3062C94EC184A06D28CB2F5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89C3062C94EC184A06D28CB2F5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F296F2-C54A-4535-9A48-5F9E8D446B0A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6AB346-E003-4A78-94D5-0A5A95E64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D185F-E3C1-4253-811F-BA81FF253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DED941-C84C-4C32-B84A-15E7899C37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F7E845-5F0B-4A8A-A9A5-6FFCF1FEB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215, datë 31.3.2021, të Këshillit të Ministrave, “Për përdorimin e fondit të rindërtimit për financimin e rindërtimit të banesave individuale në bashkitë Lezhë e Kurbin, dhe caktimin e tyre si njësi zbatuese</vt:lpstr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215, datë 31.3.2021, të Këshillit të Ministrave, “Për përdorimin e fondit të rindërtimit për financimin e rindërtimit të banesave individuale në bashkitë Lezhë e Kurbin, dhe caktimin e tyre si njësi zbatuese”, të ndryshuar</dc:title>
  <dc:creator>user1</dc:creator>
  <cp:lastModifiedBy>Alma Lisaku</cp:lastModifiedBy>
  <cp:revision>7</cp:revision>
  <cp:lastPrinted>2023-12-06T08:35:00Z</cp:lastPrinted>
  <dcterms:created xsi:type="dcterms:W3CDTF">2023-12-11T10:28:00Z</dcterms:created>
  <dcterms:modified xsi:type="dcterms:W3CDTF">2023-12-11T12:54:00Z</dcterms:modified>
</cp:coreProperties>
</file>