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802B6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57914B75" w14:textId="27CD7B3F" w:rsidR="00D32AB0" w:rsidRPr="00702D0E" w:rsidRDefault="00702D0E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D32AB0"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695, datë 6.12.2023</w:t>
      </w:r>
    </w:p>
    <w:p w14:paraId="7C089E7E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E993AB1" w14:textId="09427212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DISA NDRYSHIME NË VENDIMIN </w:t>
      </w:r>
      <w:r w:rsid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125, DATË 3.3.2021, TË KËSHILLIT TË MINISTRAVE, “PËR SHPRONËSIMIN, PËR INTERES PUBLIK, TË PRONARËVE TË PASURIVE TË PALUAJTSHME, PRONË PRIVATE, QË PREKEN NGA REALIZIMI I PROJEKTEVE </w:t>
      </w:r>
      <w:r w:rsidR="00BE1A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REHABILITIMI I LUMIT </w:t>
      </w:r>
      <w:proofErr w:type="spellStart"/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GJANICË</w:t>
      </w:r>
      <w:proofErr w:type="spellEnd"/>
      <w:r w:rsidR="00BE1A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r w:rsidR="00BE1A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RIKONCEPTIMI</w:t>
      </w:r>
      <w:proofErr w:type="spellEnd"/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QENDRËS SË QYTETIT</w:t>
      </w:r>
      <w:r w:rsidR="00BE1A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</w:t>
      </w:r>
      <w:r w:rsidR="00BE1A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NDËRTIMI I STADIUMIT TË LOJËRAVE ME DORË</w:t>
      </w:r>
      <w:r w:rsidR="00BE1AB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FIER”</w:t>
      </w:r>
    </w:p>
    <w:p w14:paraId="776D5763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</w:pPr>
    </w:p>
    <w:p w14:paraId="38BE6EEC" w14:textId="5CFEF572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100 të Kushtetutës dhe të neneve 5, 20 e 21, të ligjit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BE1ABC"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CB2143F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BF9DC9" w14:textId="327E68AB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0150D40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2AA12F0" w14:textId="4EA372E9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vendimin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125, datë 3.3.2021, të Këshillit të Ministrave, bëhen këto ndryshime: </w:t>
      </w:r>
    </w:p>
    <w:p w14:paraId="5DADC3B7" w14:textId="11C94DE5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a) Në pikën 3, vlera “...124 395 382 (njëqind e njëzet e katër milionë e treqind e nëntëdhjetë e pesë mijë e treqind e tetëdhjetë e dy) lekë ...” zëvendësohet me “...132 334 474 (njëqind e tridhjetë e dy milionë e treqind e tridhjetë e katër mijë e katërqind e shtatëdhjetë e katër) lekë ...”;</w:t>
      </w:r>
    </w:p>
    <w:p w14:paraId="6E3A3764" w14:textId="44A8F45D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Pika 4 ndryshohet, si më poshtë vijon: </w:t>
      </w:r>
    </w:p>
    <w:p w14:paraId="2B010E5C" w14:textId="20B37B0A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“4. Vlera e përgjithshme e shpronësimit, prej 132 334 474 (njëqind e tridhjetë e dy milionë e treqind e tridhjetë e katër mijë e katërqind e shtatëdhjetë e katër) lekësh të përballohet:</w:t>
      </w:r>
    </w:p>
    <w:p w14:paraId="6203D4D5" w14:textId="508F7405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a) 27 088 361 (njëzet e shtatë milionë e tetëdhjetë e tetë mijë e treqind e gjashtëdhjetë e një) lekë, nga buxheti i Bashkisë Fier;</w:t>
      </w:r>
    </w:p>
    <w:p w14:paraId="4808E5C4" w14:textId="2A3AC8C5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97 307 021 (nëntëdhjetë e shtatë milionë e treqind e shtatë mijë e njëzet e një) lekë, nga shpenzimet e miratuara në zërin “Shpenzime kapitale me financim të brendshëm” të programit “Planifikimi urban” në Ministrinë e Infrastrukturës dhe Energjisë, për vitin 2022; </w:t>
      </w:r>
    </w:p>
    <w:p w14:paraId="186369BF" w14:textId="1D4B5640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7 939 092 (shtatë milionë e nëntëqind e tridhjetë e nëntë mijë e nëntëdhjetë e dy) lekë, nga buxheti i shtetit, llogaria “Fondi i shpronësimeve”, në Bankën e Shqipërisë.”.</w:t>
      </w:r>
    </w:p>
    <w:p w14:paraId="7D4846F2" w14:textId="728116D0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Të dhënat e pasurive me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11/18,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11/318,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1/122 </w:t>
      </w:r>
      <w:proofErr w:type="spellStart"/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ND</w:t>
      </w:r>
      <w:proofErr w:type="spellEnd"/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+ 11/12,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11/37+1-1, 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11/37+1-2, zona kadastrale 8531, që përkojnë me nënndarjet me numrat rendorë 16, 17, 18, 21 dhe 22, si dhe të dhënat e nënndarjes “shuma totale”, të tabelës bashkëlidhur vendimit, zëvendësohen me të dhënat e tabelës që i bashkëlidhet këtij vendimi.</w:t>
      </w:r>
    </w:p>
    <w:p w14:paraId="3D84F134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2.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431552B4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3. Agjencia Shtetërore për Shpronësimin kryen procedurat për likuidimin e pronarëve të shpronësuar, sipas përcaktimeve të bëra në këtë vendim.</w:t>
      </w:r>
    </w:p>
    <w:p w14:paraId="77692626" w14:textId="440F8AC6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Shpenzimet procedurale, në vlerën 50 000 (pesëdhjetë mijë) lekë, përballohen nga Bashkia Fier.</w:t>
      </w:r>
    </w:p>
    <w:p w14:paraId="71CCD679" w14:textId="0B6F44ED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Ngarkohen Ministria e Financave dhe Ekonomisë, Ministria e Infrastrukturës dhe Energjisë, Bashkia Fier, Agjencia Shtetërore e Kadastrës, Drejtoria Vendore Fier, si dhe Agjencia Shtetërore për Shpronësimin për zbatimin e këtij vendimi. </w:t>
      </w:r>
    </w:p>
    <w:p w14:paraId="4DCB2A0F" w14:textId="4C824B3F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6195B38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15CD17B0" w14:textId="77777777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02D0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6AF83D7" w14:textId="2ED9120B" w:rsidR="00D32AB0" w:rsidRPr="00702D0E" w:rsidRDefault="00D32AB0" w:rsidP="00D32A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702D0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5895EDF6" w14:textId="0AD6D887" w:rsidR="00E16093" w:rsidRPr="00702D0E" w:rsidRDefault="00E16093" w:rsidP="00D32A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672D0F" w14:textId="77777777" w:rsidR="00E16093" w:rsidRPr="00702D0E" w:rsidRDefault="00E16093" w:rsidP="00D32A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  <w:sectPr w:rsidR="00E16093" w:rsidRPr="00702D0E" w:rsidSect="003A4D0A">
          <w:pgSz w:w="11906" w:h="16838" w:code="9"/>
          <w:pgMar w:top="1440" w:right="1440" w:bottom="8" w:left="1440" w:header="720" w:footer="270" w:gutter="0"/>
          <w:cols w:space="720"/>
          <w:docGrid w:linePitch="360"/>
        </w:sectPr>
      </w:pPr>
    </w:p>
    <w:p w14:paraId="6F3D6491" w14:textId="1E982D17" w:rsidR="00E16093" w:rsidRPr="00702D0E" w:rsidRDefault="00E16093" w:rsidP="00E160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0"/>
          <w:lang w:val="sq-AL"/>
        </w:rPr>
      </w:pP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lastRenderedPageBreak/>
        <w:t>TABELA PËR NDRYSHIMIN E TË DHËNAVE NË LISTËN EMËRORE TË PRONARËVE Q</w:t>
      </w:r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Ë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 SHPRONËSOHEN, BASHKËLIDHUR VENDIMIT </w:t>
      </w:r>
      <w:r w:rsidR="00702D0E"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NR. 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125, DATË 3.3.2021, TË KËSHILLIT TË MINISTRAVE, “PËR SHPRONËSIMIN, PËR INTERES PUBLIK, TË PRONARËVE TË PASURIVE TË PALUAJTSHME, PRONË PRIVATE, QË PREKEN NGA REALIZIMI I PROJEKTEVE </w:t>
      </w:r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‘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REHABILITIMI I LUMIT </w:t>
      </w:r>
      <w:proofErr w:type="spellStart"/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>GJANICË</w:t>
      </w:r>
      <w:proofErr w:type="spellEnd"/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’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, </w:t>
      </w:r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‘</w:t>
      </w:r>
      <w:proofErr w:type="spellStart"/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>RIKONCEPTIMI</w:t>
      </w:r>
      <w:proofErr w:type="spellEnd"/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 I </w:t>
      </w:r>
      <w:r w:rsidR="00702D0E"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>QENDRËS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 SË QYTETIT</w:t>
      </w:r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’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 DHE </w:t>
      </w:r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‘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NDËRTIMI I STADIUMIT TË </w:t>
      </w:r>
      <w:r w:rsidR="00702D0E"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>LOJËRAVE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 xml:space="preserve"> ME DORË</w:t>
      </w:r>
      <w:r w:rsidR="002B6ADD">
        <w:rPr>
          <w:rFonts w:ascii="Garamond" w:hAnsi="Garamond" w:cs="Times New Roman"/>
          <w:color w:val="000000"/>
          <w:sz w:val="20"/>
          <w:szCs w:val="20"/>
          <w:lang w:val="sq-AL"/>
        </w:rPr>
        <w:t>’</w:t>
      </w:r>
      <w:r w:rsidRPr="00702D0E">
        <w:rPr>
          <w:rFonts w:ascii="Garamond" w:hAnsi="Garamond" w:cs="Times New Roman"/>
          <w:color w:val="000000"/>
          <w:sz w:val="20"/>
          <w:szCs w:val="20"/>
          <w:lang w:val="sq-AL"/>
        </w:rPr>
        <w:t>, FIER”</w:t>
      </w:r>
    </w:p>
    <w:p w14:paraId="3A05EAB3" w14:textId="1009AEDF" w:rsidR="00E16093" w:rsidRPr="00702D0E" w:rsidRDefault="00E16093" w:rsidP="00E160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709"/>
        <w:gridCol w:w="1165"/>
        <w:gridCol w:w="692"/>
        <w:gridCol w:w="1140"/>
        <w:gridCol w:w="701"/>
        <w:gridCol w:w="765"/>
        <w:gridCol w:w="701"/>
        <w:gridCol w:w="701"/>
        <w:gridCol w:w="721"/>
        <w:gridCol w:w="679"/>
        <w:gridCol w:w="883"/>
        <w:gridCol w:w="864"/>
        <w:gridCol w:w="1132"/>
        <w:gridCol w:w="2768"/>
      </w:tblGrid>
      <w:tr w:rsidR="00E16093" w:rsidRPr="00702D0E" w14:paraId="04BD1342" w14:textId="77777777" w:rsidTr="00E16093">
        <w:trPr>
          <w:trHeight w:val="20"/>
        </w:trPr>
        <w:tc>
          <w:tcPr>
            <w:tcW w:w="11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F527EA9" w14:textId="2FCD5829" w:rsidR="00E16093" w:rsidRPr="00702D0E" w:rsidRDefault="002B6ADD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Nr</w:t>
            </w:r>
            <w:r w:rsid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. </w:t>
            </w:r>
          </w:p>
        </w:tc>
        <w:tc>
          <w:tcPr>
            <w:tcW w:w="2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D1FF4C" w14:textId="292F4FB5" w:rsidR="00E16093" w:rsidRPr="00702D0E" w:rsidRDefault="00702D0E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Nr. </w:t>
            </w:r>
            <w:r w:rsidR="00E16093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rendor në </w:t>
            </w:r>
            <w:proofErr w:type="spellStart"/>
            <w:r w:rsidR="00E16093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VKM</w:t>
            </w:r>
            <w:proofErr w:type="spellEnd"/>
            <w:r w:rsidR="002B6ADD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-në</w:t>
            </w:r>
            <w:r w:rsidR="00E16093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nr. </w:t>
            </w:r>
            <w:r w:rsidR="00E16093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125, datë 3.3.2021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53BE1A6" w14:textId="40F2CF3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Emër</w:t>
            </w:r>
            <w:r w:rsidR="002B6ADD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Atësi Mbiemër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54C6B62" w14:textId="6B386A2E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Zona </w:t>
            </w:r>
            <w:r w:rsidR="002B6ADD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FC04C6A" w14:textId="637E0DA3" w:rsidR="00E16093" w:rsidRPr="00702D0E" w:rsidRDefault="00702D0E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Nr. </w:t>
            </w:r>
            <w:r w:rsidR="002B6ADD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pasurie</w:t>
            </w:r>
          </w:p>
        </w:tc>
        <w:tc>
          <w:tcPr>
            <w:tcW w:w="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0F407918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Sipërfaqe shpronësimi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bottom"/>
            <w:hideMark/>
          </w:tcPr>
          <w:p w14:paraId="3772477D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 xml:space="preserve">Çmimi 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62D61F9" w14:textId="076546B1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Vlera e tokës truall (lek) 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1465F4" w14:textId="5355AB5F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Vlera e banesës (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leë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) 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797E29C" w14:textId="189C48C3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Vlera e objektit të shërbimit në (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leë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) 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CE6F1"/>
            <w:vAlign w:val="center"/>
            <w:hideMark/>
          </w:tcPr>
          <w:p w14:paraId="78DD5183" w14:textId="11D290A0" w:rsidR="00E16093" w:rsidRPr="00702D0E" w:rsidRDefault="008B2660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Vlera totale </w:t>
            </w:r>
            <w:r w:rsidR="00E16093"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(lek)</w:t>
            </w:r>
          </w:p>
        </w:tc>
        <w:tc>
          <w:tcPr>
            <w:tcW w:w="9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D8CFC6F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E16093" w:rsidRPr="00702D0E" w14:paraId="64CF0B44" w14:textId="77777777" w:rsidTr="00E16093">
        <w:trPr>
          <w:trHeight w:val="20"/>
        </w:trPr>
        <w:tc>
          <w:tcPr>
            <w:tcW w:w="1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871CA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22FAB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B926E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D6199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60A0B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BC0B5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Tokë truall (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m</w:t>
            </w:r>
            <w:r w:rsidRPr="002B6ADD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)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70C8736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. banimi (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m</w:t>
            </w:r>
            <w:r w:rsidRPr="002B6ADD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6AC04B3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. e objektit të shërbimit (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m</w:t>
            </w:r>
            <w:r w:rsidRPr="008B266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03D17F3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Tokë truall (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m</w:t>
            </w:r>
            <w:r w:rsidRPr="008B266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)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CCA5B6" w14:textId="79DF524D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Banesë/ </w:t>
            </w:r>
            <w:proofErr w:type="spellStart"/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m</w:t>
            </w:r>
            <w:r w:rsidRPr="008B2660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E0831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D07CF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15909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7150AA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9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04B8B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</w:tr>
      <w:tr w:rsidR="00E16093" w:rsidRPr="00702D0E" w14:paraId="64734628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75F02A5C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F287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D61F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Sami Bajram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Kanaj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3C21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81C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11/18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57B5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445.7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AA7A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B735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1829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12458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C7A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52,062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BED1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5,552,531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2DA5" w14:textId="04997FD6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13,536,060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E4F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93C7" w14:textId="3BE229B5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19,088,590.80 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3196C" w14:textId="79404167" w:rsidR="00E16093" w:rsidRPr="00702D0E" w:rsidRDefault="00E16093" w:rsidP="008B2660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</w:t>
            </w:r>
            <w:r w:rsidR="008B2660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-ja</w:t>
            </w: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, Drejtoria Vendore Fier.</w:t>
            </w:r>
            <w:r w:rsid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</w:p>
        </w:tc>
      </w:tr>
      <w:tr w:rsidR="00E16093" w:rsidRPr="00702D0E" w14:paraId="016F0673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5576B89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3C09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1A3C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Kadri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Bajram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Kanaj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381A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2227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11/318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EA70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314.1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B457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252.8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2595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6C8B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12458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D8CD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52,062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152E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3,913,058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3DFC" w14:textId="4230F85C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13,161,215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AFD4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5C90" w14:textId="6E66DD8B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17,074,273.26 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4E696" w14:textId="164F0ABC" w:rsidR="00E16093" w:rsidRPr="00702D0E" w:rsidRDefault="00E16093" w:rsidP="008B2660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Konfirmuar nga ASHK</w:t>
            </w:r>
            <w:r w:rsidR="008B2660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-ja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, Drejtoria Vendore Fier.</w:t>
            </w:r>
            <w:r w:rsid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E16093" w:rsidRPr="00702D0E" w14:paraId="4B60C88F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B572A4B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41C8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8663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Fatmir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Faslli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Mylka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5569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87FF" w14:textId="75DE1688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11/122</w:t>
            </w:r>
            <w:r w:rsidR="002B6ADD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ND+11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/122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F5DD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E9EB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9AEF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B65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12458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EB38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52,062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B0AB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4,734,040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4433" w14:textId="3EB14673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6,247,412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1538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E420" w14:textId="7B4E00B3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10,981,452.40 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79736" w14:textId="0A8EA92C" w:rsidR="00E16093" w:rsidRPr="00702D0E" w:rsidRDefault="00E16093" w:rsidP="008B2660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Konfirmuar nga ASHK</w:t>
            </w:r>
            <w:r w:rsidR="008B2660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-ja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, Drejtoria Vendore Fier.</w:t>
            </w:r>
            <w:r w:rsid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Sipas shkresës së ASHK Fier, datë 7.2.2022, protokolluar në Bashkinë Fier me </w:t>
            </w:r>
            <w:r w:rsid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nr. 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1305, d</w:t>
            </w:r>
            <w:r w:rsidR="008B2660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atë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15.2.2022. Kjo pasuri </w:t>
            </w:r>
            <w:r w:rsidR="008B2660"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është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e llojit </w:t>
            </w:r>
            <w:r w:rsidR="008B2660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“</w:t>
            </w:r>
            <w:r w:rsidR="008B2660"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truall</w:t>
            </w:r>
            <w:r w:rsidR="008B2660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”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dhe është </w:t>
            </w:r>
            <w:r w:rsidR="008B2660"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certifikuar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me sipërfaqe 500 </w:t>
            </w:r>
            <w:proofErr w:type="spellStart"/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m</w:t>
            </w:r>
            <w:r w:rsidRPr="008B2660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, data e lëshimit të </w:t>
            </w:r>
            <w:r w:rsidR="008B2660"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>certifikatës</w:t>
            </w:r>
            <w:r w:rsidRPr="00702D0E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/>
              </w:rPr>
              <w:t xml:space="preserve"> 16.2.2021.</w:t>
            </w:r>
          </w:p>
        </w:tc>
      </w:tr>
      <w:tr w:rsidR="00E16093" w:rsidRPr="00702D0E" w14:paraId="388F32C9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5AFAFCE6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F36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5757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Ferik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Idriz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Shabanaj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, Bele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Imer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Shabanaj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8E09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9230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11/37+1-1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07A4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18.94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EE01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52.56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6485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1915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12458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42182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52,062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3AC3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235,955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3011" w14:textId="129C6194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2,736,367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E54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8EBD" w14:textId="7A7DBFBF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2,972,321.15 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2EBDC" w14:textId="1D872C02" w:rsidR="00E16093" w:rsidRPr="00702D0E" w:rsidRDefault="00E16093" w:rsidP="008B2660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Konfirmuar nga ASHK, Drejtoria Vendore Fier. Sipas kartelës të datës 30.5.2022, kjo pasuri ka sipërfaqe truall prej 71.5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</w:t>
            </w:r>
            <w:r w:rsidRPr="008B2660">
              <w:rPr>
                <w:rFonts w:ascii="Garamond" w:eastAsia="Times New Roman" w:hAnsi="Garamond" w:cs="Calibri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="008B2660" w:rsidRPr="008B2660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</w:p>
        </w:tc>
      </w:tr>
      <w:tr w:rsidR="00E16093" w:rsidRPr="00702D0E" w14:paraId="278D4589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689C1705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F807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FCE1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Arben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Refat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Laze</w:t>
            </w:r>
            <w:proofErr w:type="spellEnd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, Fatbardha Suri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Laze</w:t>
            </w:r>
            <w:proofErr w:type="spellEnd"/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49D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8531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5C28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11/37+1-2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3F33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18.9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6B1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61.02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D401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2B77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12458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4CE0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52,062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DC48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235,456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84C2" w14:textId="4AC67E25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3,176,809 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CEB5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D37E" w14:textId="4531F1CE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3,412,265.41 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7F452A" w14:textId="3F010CF5" w:rsidR="00E16093" w:rsidRPr="00702D0E" w:rsidRDefault="00E16093" w:rsidP="008B2660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Konfirmuar nga ASHK, Drejtoria Vendore Fier</w:t>
            </w:r>
            <w:r w:rsidR="008B2660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  <w:r w:rsid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Sipas kartelës së pasurisë datë 30.5.2022, kjo pasuri ka sipërfaqe truall prej 79.92 </w:t>
            </w:r>
            <w:proofErr w:type="spellStart"/>
            <w:r w:rsidRPr="00702D0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</w:t>
            </w:r>
            <w:r w:rsidRPr="008B2660">
              <w:rPr>
                <w:rFonts w:ascii="Garamond" w:eastAsia="Times New Roman" w:hAnsi="Garamond" w:cs="Calibri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="008B2660" w:rsidRPr="008B2660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.</w:t>
            </w:r>
          </w:p>
        </w:tc>
      </w:tr>
      <w:tr w:rsidR="00E16093" w:rsidRPr="00702D0E" w14:paraId="3871B5FE" w14:textId="77777777" w:rsidTr="00E16093">
        <w:trPr>
          <w:trHeight w:val="20"/>
        </w:trPr>
        <w:tc>
          <w:tcPr>
            <w:tcW w:w="3603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71B1541C" w14:textId="77777777" w:rsidR="00E16093" w:rsidRPr="00702D0E" w:rsidRDefault="00E16093" w:rsidP="00E1609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VLERA TOTALE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AF4B0FB" w14:textId="052E32E4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132 334 474</w:t>
            </w:r>
            <w:r w:rsid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8365BEF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E16093" w:rsidRPr="00702D0E" w14:paraId="44181D0E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FA6C3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90B5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51FD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0F68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E0F9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8247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C51E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FC52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A942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3028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26A8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B061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5FAA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E236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0936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</w:tr>
      <w:tr w:rsidR="00E16093" w:rsidRPr="00702D0E" w14:paraId="0C766AE6" w14:textId="77777777" w:rsidTr="00E16093">
        <w:trPr>
          <w:trHeight w:val="20"/>
        </w:trPr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8404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158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76CE" w14:textId="0BC2E4C9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702D0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* Efekti financiar shtesë në </w:t>
            </w:r>
            <w:proofErr w:type="spellStart"/>
            <w:r w:rsidRPr="00702D0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VKM</w:t>
            </w:r>
            <w:proofErr w:type="spellEnd"/>
            <w:r w:rsidR="008B266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-në</w:t>
            </w:r>
            <w:r w:rsidRPr="00702D0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="00702D0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nr. </w:t>
            </w:r>
            <w:r w:rsidRPr="00702D0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125</w:t>
            </w:r>
            <w:r w:rsidR="008B266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,</w:t>
            </w:r>
            <w:r w:rsidRPr="00702D0E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datë 3.3.2021 është 7,939,092 lekë.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7F4D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64DF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85D1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95B8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71D0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F45C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1EF4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2C96" w14:textId="77777777" w:rsidR="00E16093" w:rsidRPr="00702D0E" w:rsidRDefault="00E16093" w:rsidP="00E16093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6E4D" w14:textId="77777777" w:rsidR="00E16093" w:rsidRPr="00702D0E" w:rsidRDefault="00E16093" w:rsidP="00E16093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</w:p>
        </w:tc>
      </w:tr>
    </w:tbl>
    <w:p w14:paraId="5E864C52" w14:textId="77777777" w:rsidR="00E16093" w:rsidRPr="00702D0E" w:rsidRDefault="00E16093" w:rsidP="00E160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75AF6E" w14:textId="77777777" w:rsidR="0012201D" w:rsidRPr="00702D0E" w:rsidRDefault="0012201D" w:rsidP="00D32A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12201D" w:rsidRPr="00702D0E" w:rsidSect="00E16093">
      <w:pgSz w:w="16838" w:h="11906" w:orient="landscape" w:code="9"/>
      <w:pgMar w:top="1418" w:right="1418" w:bottom="1418" w:left="1418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61B1C" w14:textId="77777777" w:rsidR="00702D0E" w:rsidRDefault="00702D0E" w:rsidP="00F4279B">
      <w:pPr>
        <w:spacing w:after="0" w:line="240" w:lineRule="auto"/>
      </w:pPr>
      <w:r>
        <w:separator/>
      </w:r>
    </w:p>
  </w:endnote>
  <w:endnote w:type="continuationSeparator" w:id="0">
    <w:p w14:paraId="36CBDD04" w14:textId="77777777" w:rsidR="00702D0E" w:rsidRDefault="00702D0E" w:rsidP="00F4279B">
      <w:pPr>
        <w:spacing w:after="0" w:line="240" w:lineRule="auto"/>
      </w:pPr>
      <w:r>
        <w:continuationSeparator/>
      </w:r>
    </w:p>
  </w:endnote>
  <w:endnote w:type="continuationNotice" w:id="1">
    <w:p w14:paraId="5ABEE9FA" w14:textId="77777777" w:rsidR="00702D0E" w:rsidRDefault="00702D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0ECE8" w14:textId="77777777" w:rsidR="00702D0E" w:rsidRDefault="00702D0E" w:rsidP="00F4279B">
      <w:pPr>
        <w:spacing w:after="0" w:line="240" w:lineRule="auto"/>
      </w:pPr>
      <w:r>
        <w:separator/>
      </w:r>
    </w:p>
  </w:footnote>
  <w:footnote w:type="continuationSeparator" w:id="0">
    <w:p w14:paraId="6EF898FA" w14:textId="77777777" w:rsidR="00702D0E" w:rsidRDefault="00702D0E" w:rsidP="00F4279B">
      <w:pPr>
        <w:spacing w:after="0" w:line="240" w:lineRule="auto"/>
      </w:pPr>
      <w:r>
        <w:continuationSeparator/>
      </w:r>
    </w:p>
  </w:footnote>
  <w:footnote w:type="continuationNotice" w:id="1">
    <w:p w14:paraId="0B7CEA9E" w14:textId="77777777" w:rsidR="00702D0E" w:rsidRDefault="00702D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A0D28"/>
    <w:multiLevelType w:val="hybridMultilevel"/>
    <w:tmpl w:val="22A6A69C"/>
    <w:lvl w:ilvl="0" w:tplc="060E86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C546F"/>
    <w:multiLevelType w:val="hybridMultilevel"/>
    <w:tmpl w:val="F13E9C70"/>
    <w:lvl w:ilvl="0" w:tplc="EB360A86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8551220"/>
    <w:multiLevelType w:val="hybridMultilevel"/>
    <w:tmpl w:val="E098D49A"/>
    <w:lvl w:ilvl="0" w:tplc="3F1C6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F503A"/>
    <w:multiLevelType w:val="hybridMultilevel"/>
    <w:tmpl w:val="10B2BF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E32B45"/>
    <w:multiLevelType w:val="multilevel"/>
    <w:tmpl w:val="1564018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957E56"/>
    <w:multiLevelType w:val="hybridMultilevel"/>
    <w:tmpl w:val="15640182"/>
    <w:lvl w:ilvl="0" w:tplc="BD923C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31BB0"/>
    <w:multiLevelType w:val="hybridMultilevel"/>
    <w:tmpl w:val="54186D8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AB43111"/>
    <w:multiLevelType w:val="hybridMultilevel"/>
    <w:tmpl w:val="6310FA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36189A"/>
    <w:multiLevelType w:val="hybridMultilevel"/>
    <w:tmpl w:val="C1B49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94503"/>
    <w:multiLevelType w:val="hybridMultilevel"/>
    <w:tmpl w:val="4F5CCBBC"/>
    <w:lvl w:ilvl="0" w:tplc="A35C914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492AE8"/>
    <w:multiLevelType w:val="hybridMultilevel"/>
    <w:tmpl w:val="3D764508"/>
    <w:lvl w:ilvl="0" w:tplc="1400AE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D5EDE"/>
    <w:multiLevelType w:val="hybridMultilevel"/>
    <w:tmpl w:val="7ADA82E0"/>
    <w:lvl w:ilvl="0" w:tplc="4E5219F6">
      <w:start w:val="2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806A78"/>
    <w:multiLevelType w:val="hybridMultilevel"/>
    <w:tmpl w:val="06BCD0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A5401"/>
    <w:multiLevelType w:val="hybridMultilevel"/>
    <w:tmpl w:val="1B4C7D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13"/>
  </w:num>
  <w:num w:numId="9">
    <w:abstractNumId w:val="8"/>
  </w:num>
  <w:num w:numId="10">
    <w:abstractNumId w:val="1"/>
  </w:num>
  <w:num w:numId="11">
    <w:abstractNumId w:val="0"/>
  </w:num>
  <w:num w:numId="12">
    <w:abstractNumId w:val="2"/>
  </w:num>
  <w:num w:numId="13">
    <w:abstractNumId w:val="11"/>
  </w:num>
  <w:num w:numId="14">
    <w:abstractNumId w:val="12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9A2"/>
    <w:rsid w:val="00002F2B"/>
    <w:rsid w:val="00030CC3"/>
    <w:rsid w:val="00095717"/>
    <w:rsid w:val="00106408"/>
    <w:rsid w:val="0012201D"/>
    <w:rsid w:val="0013103A"/>
    <w:rsid w:val="00160E26"/>
    <w:rsid w:val="00166595"/>
    <w:rsid w:val="00171B2A"/>
    <w:rsid w:val="00217D5C"/>
    <w:rsid w:val="00227CBA"/>
    <w:rsid w:val="00230CCF"/>
    <w:rsid w:val="002534D8"/>
    <w:rsid w:val="00255826"/>
    <w:rsid w:val="002846DC"/>
    <w:rsid w:val="002A0D09"/>
    <w:rsid w:val="002B6ADD"/>
    <w:rsid w:val="002E47EF"/>
    <w:rsid w:val="00350CEA"/>
    <w:rsid w:val="00363BCF"/>
    <w:rsid w:val="00386430"/>
    <w:rsid w:val="003A4D0A"/>
    <w:rsid w:val="00550C3C"/>
    <w:rsid w:val="005E47DA"/>
    <w:rsid w:val="006F6A7C"/>
    <w:rsid w:val="00701FAA"/>
    <w:rsid w:val="00702D0E"/>
    <w:rsid w:val="00735EB4"/>
    <w:rsid w:val="00760D63"/>
    <w:rsid w:val="007A5072"/>
    <w:rsid w:val="007A713C"/>
    <w:rsid w:val="0084081D"/>
    <w:rsid w:val="008B2660"/>
    <w:rsid w:val="009022C3"/>
    <w:rsid w:val="00924778"/>
    <w:rsid w:val="0096322E"/>
    <w:rsid w:val="00A02DB9"/>
    <w:rsid w:val="00A341DE"/>
    <w:rsid w:val="00A7224C"/>
    <w:rsid w:val="00AC7DCE"/>
    <w:rsid w:val="00B14D28"/>
    <w:rsid w:val="00BE1ABC"/>
    <w:rsid w:val="00C129A2"/>
    <w:rsid w:val="00CC2AD3"/>
    <w:rsid w:val="00D311FF"/>
    <w:rsid w:val="00D32AB0"/>
    <w:rsid w:val="00D80124"/>
    <w:rsid w:val="00DF55FC"/>
    <w:rsid w:val="00E009D0"/>
    <w:rsid w:val="00E0588B"/>
    <w:rsid w:val="00E16093"/>
    <w:rsid w:val="00E72AAD"/>
    <w:rsid w:val="00E83C15"/>
    <w:rsid w:val="00EC7A67"/>
    <w:rsid w:val="00ED6EDF"/>
    <w:rsid w:val="00F00BC5"/>
    <w:rsid w:val="00F4279B"/>
    <w:rsid w:val="00FD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75AF3A"/>
  <w15:chartTrackingRefBased/>
  <w15:docId w15:val="{FBD9CCE6-CC9A-4E93-99AF-B7B36950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2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D34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3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2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79B"/>
  </w:style>
  <w:style w:type="paragraph" w:styleId="Footer">
    <w:name w:val="footer"/>
    <w:basedOn w:val="Normal"/>
    <w:link w:val="FooterChar"/>
    <w:uiPriority w:val="99"/>
    <w:unhideWhenUsed/>
    <w:rsid w:val="00F4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0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695</Nr_x002e__x0020_akti>
    <Data_x0020_e_x0020_Krijimit xmlns="0e656187-b300-4fb0-8bf4-3a50f872073c">2023-12-11T11:31:01Z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disa ndryshime në vendimin nr. 125, datë 3.3.2021, të Këshillit të Ministrave, “Për shpronësimin, për interes publik, të pronarëve të pasurive të paluajtshme, pronë private, që preken nga realizimi i projekteve “Rehabilitimi i lumit Gjanicë”, “Rikonceptimi i qendrës së qytetit” dhe “Ndërtimi i stadiumit të lojërave me dorë”, Fier”</Titulli>
    <Modifikuesi xmlns="0e656187-b300-4fb0-8bf4-3a50f872073c">nevila.samarxhi</Modifikuesi>
    <Nr_x002e__x0020_prot_x0020_QBZ xmlns="0e656187-b300-4fb0-8bf4-3a50f872073c">1858</Nr_x002e__x0020_prot_x0020_QBZ>
    <Data_x0020_e_x0020_Modifikimit xmlns="0e656187-b300-4fb0-8bf4-3a50f872073c">2023-12-11T13:43:29Z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08C0B093B44D9C8EDFB4DE779ACA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08C0B093B44D9C8EDFB4DE779ACA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426D-5ED8-4350-9D7C-7FDCE475BA8D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7C440FA-CE03-4ED0-B108-62D5EE1993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796A59-7F58-4324-BEC3-B389E8B7B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36638F-5363-4C94-B72F-10871E625C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64AD13-63BB-4DF2-9FCA-BF57E1A8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12C68A-8E3A-43D0-8C2C-451A2FBED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125, datë 3.3.2021, të Këshillit të Ministrave, “Për shpronësimin, për interes publik, të pronarëve të pasurive të paluajtshme, pronë private, që preken nga realizimi i projekteve “Rehabilitimi i lumit Gjanicë”, “Rikonce</vt:lpstr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125, datë 3.3.2021, të Këshillit të Ministrave, “Për shpronësimin, për interes publik, të pronarëve të pasurive të paluajtshme, pronë private, që preken nga realizimi i projekteve “Rehabilitimi i lumit Gjanicë”, “Rikonceptimi i qendrës së qytetit” dhe “Ndërtimi i stadiumit të lojërave me dorë”, Fier”</dc:title>
  <dc:creator>Ilirjana Hasanllari</dc:creator>
  <cp:lastModifiedBy>Alma Lisaku</cp:lastModifiedBy>
  <cp:revision>12</cp:revision>
  <cp:lastPrinted>2023-12-06T08:38:00Z</cp:lastPrinted>
  <dcterms:created xsi:type="dcterms:W3CDTF">2023-12-11T10:29:00Z</dcterms:created>
  <dcterms:modified xsi:type="dcterms:W3CDTF">2023-12-11T13:38:00Z</dcterms:modified>
</cp:coreProperties>
</file>