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37A4D" w14:textId="77777777" w:rsidR="008E0576" w:rsidRPr="00E06421" w:rsidRDefault="008E0576" w:rsidP="008E057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3D79BCF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749, datë 20.12.2023</w:t>
      </w:r>
    </w:p>
    <w:p w14:paraId="31814B1D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2B5533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E06421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E0642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E0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“REHABILITIMI I PËRROIT, LUSHNJË, DHE RIKUALIFIKIMI URBAN I ZONAVE RRETH TIJ”, BASHKIA LUSHNJË</w:t>
      </w:r>
    </w:p>
    <w:p w14:paraId="11D8EA5D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9A3A63C" w14:textId="1F86490E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8E3689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8E3689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262D2B55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DE4260F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494E08C" w14:textId="7777777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E771F31" w14:textId="7F79034D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“Rehabilitimi i përroit, Lushnjë, dhe rikualifikimi urban i zonave rreth tij”, Bashkia Lushnjë.</w:t>
      </w:r>
    </w:p>
    <w:p w14:paraId="3AF48DD1" w14:textId="40219F33" w:rsidR="008E0576" w:rsidRPr="00E06421" w:rsidRDefault="008E0576" w:rsidP="008E057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Lushnjë.</w:t>
      </w:r>
    </w:p>
    <w:p w14:paraId="52F15DDF" w14:textId="427BE5B0" w:rsidR="008E0576" w:rsidRPr="00E06421" w:rsidRDefault="008E0576" w:rsidP="008E057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306B97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“truall”, me një vlerë të përgjithshme prej 5 834 380.9 (pesë milionë e tetëqind e tridhjetë e katër mijë e treqind e tetëdhjetë pikë nëntë) lekësh.</w:t>
      </w:r>
    </w:p>
    <w:p w14:paraId="10AB10C7" w14:textId="5209FC86" w:rsidR="008E0576" w:rsidRPr="00E06421" w:rsidRDefault="008E0576" w:rsidP="008E057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306B97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5 834 380.9 (pesë milionë e tetëqind e tridhjetë e katër mijë e treqind e tetëdhjetë pikë nëntë) lekësh, përballohet nga buxheti i Bashkisë Lushnjë.</w:t>
      </w:r>
    </w:p>
    <w:p w14:paraId="0DAF50D4" w14:textId="2725A84A" w:rsidR="008E0576" w:rsidRPr="00E06421" w:rsidRDefault="008E0576" w:rsidP="008E057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Lushnjë.</w:t>
      </w:r>
      <w:r w:rsidR="00306B97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9BC80C7" w14:textId="20B4314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 </w:t>
      </w:r>
      <w:r w:rsidR="008E3689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FA508C3" w14:textId="4AB8A995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Lushnjë.</w:t>
      </w:r>
    </w:p>
    <w:p w14:paraId="35A41154" w14:textId="61AF076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8. Bashkia Lushnjë kryen procedurat për likuidimin e pronarëve të shpronësuar, sipas përcaktimeve të bëra në këtë vendim.</w:t>
      </w:r>
      <w:r w:rsidR="00306B97"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2EC213" w14:textId="2700F319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Lushnjë.</w:t>
      </w:r>
    </w:p>
    <w:p w14:paraId="6B7C3D45" w14:textId="06BF347B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Lushnjë, brenda 30 (tridhjetë) ditëve nga data e miratimit të këtij vendimi, nis procedurat për hedhjen e gjurmës së projektit mbi hartën kadastrale, sipas planimetrisë së shpronësimit të miratuar, dhe regjistrimin e kalimit të pronësisë, në favor të Bashkisë Lushnjë për pasuritë e shpronësuara, sipas këtij vendimi.</w:t>
      </w:r>
    </w:p>
    <w:p w14:paraId="062855D3" w14:textId="5442F7F7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kalimin e pronësisë në favor të Bashkisë Lushnjë për pasuritë e shpronësuara, sipas këtij vendimi.</w:t>
      </w:r>
    </w:p>
    <w:p w14:paraId="13310847" w14:textId="459263FC" w:rsidR="008E0576" w:rsidRPr="00E06421" w:rsidRDefault="008E0576" w:rsidP="008E05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Lushnjë, Agjencia Shtetërore e Kadastrës, Drejtoria Vendore Lushnjë, dhe Agjencia Shtetërore për Shpronësimin për zbatimin e këtij vendimi.</w:t>
      </w:r>
    </w:p>
    <w:p w14:paraId="294444D0" w14:textId="0FF06788" w:rsidR="008E0576" w:rsidRPr="00E06421" w:rsidRDefault="008E0576" w:rsidP="008E057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0642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E1345ED" w14:textId="77777777" w:rsidR="008E0576" w:rsidRPr="00E06421" w:rsidRDefault="008E0576" w:rsidP="008E05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06421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546E724F" w14:textId="685259F0" w:rsidR="008E0576" w:rsidRPr="00E06421" w:rsidRDefault="008E0576" w:rsidP="008E05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06421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E06421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87C8ED9" w14:textId="77777777" w:rsidR="0081418A" w:rsidRPr="00E06421" w:rsidRDefault="0081418A" w:rsidP="008E05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81418A" w:rsidRPr="00E06421" w:rsidSect="00D90677">
          <w:footerReference w:type="default" r:id="rId12"/>
          <w:pgSz w:w="11906" w:h="16838" w:code="9"/>
          <w:pgMar w:top="1440" w:right="1440" w:bottom="1620" w:left="1440" w:header="720" w:footer="635" w:gutter="0"/>
          <w:cols w:space="720"/>
          <w:docGrid w:linePitch="360"/>
        </w:sectPr>
      </w:pPr>
    </w:p>
    <w:p w14:paraId="537538D7" w14:textId="2D336305" w:rsidR="00F125B5" w:rsidRPr="00E06421" w:rsidRDefault="00F125B5" w:rsidP="00F125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mallCaps/>
          <w:sz w:val="20"/>
          <w:szCs w:val="20"/>
          <w:lang w:val="sq-AL"/>
        </w:rPr>
      </w:pPr>
      <w:r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lastRenderedPageBreak/>
        <w:t>LISTA</w:t>
      </w:r>
      <w:r w:rsidR="00306B97"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 </w:t>
      </w:r>
      <w:r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EMËRORE E PRONARËVE PASURITË E PALUAJTSHME, PRONË PRIVATE, TË </w:t>
      </w:r>
      <w:proofErr w:type="spellStart"/>
      <w:r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TË</w:t>
      </w:r>
      <w:proofErr w:type="spellEnd"/>
      <w:r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 CILËVE SHPRONËSOHEN NGA REALIZIMI I PROJEKTIT PËR SHPRONËSIM PËR INTERES PUBLIK</w:t>
      </w:r>
      <w:r w:rsidR="00192D3B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,</w:t>
      </w:r>
      <w:r w:rsidR="00306B97"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 </w:t>
      </w:r>
      <w:r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“REHABILITIMI I PËRROIT LUSHNJË DHE RIKUALIFIKIMI URBAN I ZONAVE RRETH TIJ”, BASHKIA LUSHNJ</w:t>
      </w:r>
      <w:r w:rsidR="003F0BAF" w:rsidRPr="00E06421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Ë</w:t>
      </w:r>
    </w:p>
    <w:p w14:paraId="281ACB98" w14:textId="27014AC8" w:rsidR="0081418A" w:rsidRPr="00E06421" w:rsidRDefault="0081418A" w:rsidP="00F125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mallCaps/>
          <w:sz w:val="20"/>
          <w:szCs w:val="20"/>
          <w:lang w:val="sq-AL"/>
        </w:rPr>
      </w:pPr>
    </w:p>
    <w:tbl>
      <w:tblPr>
        <w:tblW w:w="5110" w:type="pct"/>
        <w:jc w:val="center"/>
        <w:tblLook w:val="04A0" w:firstRow="1" w:lastRow="0" w:firstColumn="1" w:lastColumn="0" w:noHBand="0" w:noVBand="1"/>
      </w:tblPr>
      <w:tblGrid>
        <w:gridCol w:w="522"/>
        <w:gridCol w:w="641"/>
        <w:gridCol w:w="756"/>
        <w:gridCol w:w="872"/>
        <w:gridCol w:w="858"/>
        <w:gridCol w:w="872"/>
        <w:gridCol w:w="737"/>
        <w:gridCol w:w="807"/>
        <w:gridCol w:w="844"/>
        <w:gridCol w:w="641"/>
        <w:gridCol w:w="762"/>
        <w:gridCol w:w="692"/>
        <w:gridCol w:w="576"/>
        <w:gridCol w:w="844"/>
        <w:gridCol w:w="787"/>
        <w:gridCol w:w="815"/>
        <w:gridCol w:w="745"/>
        <w:gridCol w:w="1288"/>
      </w:tblGrid>
      <w:tr w:rsidR="0081418A" w:rsidRPr="00E06421" w14:paraId="38EC097C" w14:textId="77777777" w:rsidTr="008859D9">
        <w:trPr>
          <w:trHeight w:val="20"/>
          <w:jc w:val="center"/>
        </w:trPr>
        <w:tc>
          <w:tcPr>
            <w:tcW w:w="1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931EF3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807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BB302A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2414" w:type="pct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D7962D6" w14:textId="62FFD439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TË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DHËNA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KADASTRALE (SIPAS KARTELËS SË PASURISË)</w:t>
            </w:r>
          </w:p>
        </w:tc>
        <w:tc>
          <w:tcPr>
            <w:tcW w:w="113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D17EF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401822F" w14:textId="404940A5" w:rsidR="0081418A" w:rsidRPr="00E06421" w:rsidRDefault="0081418A" w:rsidP="00E01F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D+E</w:t>
            </w:r>
            <w:proofErr w:type="spellEnd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r w:rsidR="008859D9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kufizime hipotekare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,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barrë mbi p</w:t>
            </w:r>
            <w:bookmarkStart w:id="0" w:name="_GoBack"/>
            <w:bookmarkEnd w:id="0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asurinë etj.)</w:t>
            </w:r>
          </w:p>
        </w:tc>
      </w:tr>
      <w:tr w:rsidR="0081418A" w:rsidRPr="00E06421" w14:paraId="7655BC97" w14:textId="77777777" w:rsidTr="008859D9">
        <w:trPr>
          <w:trHeight w:val="20"/>
          <w:jc w:val="center"/>
        </w:trPr>
        <w:tc>
          <w:tcPr>
            <w:tcW w:w="1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34ADAB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807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47DF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414" w:type="pct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0C2E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419163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175AC66" w14:textId="5541D4FA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TOTALE (lek)</w:t>
            </w: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6380ED" w14:textId="77777777" w:rsidR="0081418A" w:rsidRPr="00E06421" w:rsidRDefault="0081418A" w:rsidP="00E01F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81418A" w:rsidRPr="00E06421" w14:paraId="4413740A" w14:textId="77777777" w:rsidTr="008859D9">
        <w:trPr>
          <w:trHeight w:val="20"/>
          <w:jc w:val="center"/>
        </w:trPr>
        <w:tc>
          <w:tcPr>
            <w:tcW w:w="1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30F6E9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B7D293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EMRI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BA37514" w14:textId="46A636CD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ATËSIA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8CF666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MBIEMRI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797FA46" w14:textId="68FF10CE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Fshati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ose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8859D9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qyteti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C691125" w14:textId="7A9F901D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Zona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8859D9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kadastrale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5C37762" w14:textId="2DE22701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Nr.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6C7B44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65B10A8" w14:textId="13873940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Sipërfaqja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8859D9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totale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E9ADE36" w14:textId="05734978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Truall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8859D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64BAE03" w14:textId="5F9DFC71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Ndërtesë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8859D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05F6E3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81559D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Faqe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623E612" w14:textId="1C00D268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Sipërfaqja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</w:t>
            </w:r>
            <w:proofErr w:type="spellStart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8859D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A3E0207" w14:textId="2E7D1B28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Çmimi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(lek/</w:t>
            </w:r>
            <w:proofErr w:type="spellStart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m</w:t>
            </w:r>
            <w:r w:rsidRPr="008859D9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7E096F1" w14:textId="59946F42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Vlera</w:t>
            </w:r>
            <w:r w:rsidR="00306B97"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(lek)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0B7191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10B598" w14:textId="77777777" w:rsidR="0081418A" w:rsidRPr="00E06421" w:rsidRDefault="0081418A" w:rsidP="00E01F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81418A" w:rsidRPr="00E06421" w14:paraId="1CF3E90E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8C1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8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63E1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FLAMUR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SULEJMAN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TAULLAI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6EA5E368" w14:textId="187E075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SUZANA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VANGJEL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TAULLAI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0E8E" w14:textId="4C7495D5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4E8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7A8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19/36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D0A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613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974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7B4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112.5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14C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D78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447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22.4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856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B9C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200569.6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176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200569.6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832B" w14:textId="466278DA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ë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favor t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ë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Banka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Credins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0B244999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8F2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DFE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AGRON RAMAZAN SHEFA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69C0" w14:textId="0EFE080C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B38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440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19/6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135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9C5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BED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423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A7A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4E3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75B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45.6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B56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3F4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408302.4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55F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408302.4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CAE4" w14:textId="2C583EDC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62D22AE1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31F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EA8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GENTIAN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XHEVIT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TAULLAI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4645" w14:textId="1905933A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822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2D9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19/37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C30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484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546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15C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B17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D5D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122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1.4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CCC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708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12535.6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495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12535.6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FF34" w14:textId="52F405AC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4A98510F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F46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1BCD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PERPARIM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VAIT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BASHLLARI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7F83ADCA" w14:textId="48C08F52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MIRANDA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AVDULLA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BASHLLARI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1C2F" w14:textId="32E2CFA8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366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F21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19/33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7C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6F7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266.9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386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266.9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FA3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191.64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5F4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242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C15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1AA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3B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286528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71B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286528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6FF2" w14:textId="14B288EF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0D7D0A6D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847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99A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MARKU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PETRO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DIMASHI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B199" w14:textId="348B2A1F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262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864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5/3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59D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21A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3B3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6E0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82C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87F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3A9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47.5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670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7B6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425315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6E0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425315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5C41" w14:textId="444F625C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4DA09F5A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9EC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B8BD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ALFRED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JANI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LALA</w:t>
            </w:r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78729B99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ALMA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DALIP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LALA</w:t>
            </w:r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1D63D8B4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VLADIMIR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JANI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LALA</w:t>
            </w:r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5021319E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ROZETA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NDONI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LALA</w:t>
            </w:r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60563AAA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MAKSIM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JANI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LALA</w:t>
            </w:r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1FA95EC9" w14:textId="2479664C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ANILA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THOMA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LALA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0FB9" w14:textId="51F8D512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09B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A5B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4/146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6CF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13C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4B9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380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141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633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47A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E640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74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944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483,516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43B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483,516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0BF6" w14:textId="0E511A1D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592E57B6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285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7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94D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ASPASIA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PETRAQ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DUSHI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A4CB" w14:textId="4C97BC60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CB6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D99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5/5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F45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753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4B6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27B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0A7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7A0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246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5BC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BB0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35816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3F6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35816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2530" w14:textId="5563F996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lastRenderedPageBreak/>
              <w:t xml:space="preserve">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13935A1C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C09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lastRenderedPageBreak/>
              <w:t>8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09A9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FERDINANT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MUSA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BANI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12D3B0FB" w14:textId="6715696B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ALKETA MITI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BANI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3E09" w14:textId="27080C15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C99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9C6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5/4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8FC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A5C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C7B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636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DDD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05A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9AC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37.8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E74F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8B9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338461.2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8A5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338461.2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7384" w14:textId="06DD0214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3C27F9CB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9EC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A0B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LUSHE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QEMAL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SHURDHI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77D3" w14:textId="1C94B5B8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A51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D34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20/194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15C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062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03B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7A9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107.6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D20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D74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714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0E5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711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358160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C77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358160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C05F" w14:textId="401A9C62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3A2539F3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AF3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10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F1D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THEMI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LEKSI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PRIFTI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EB45" w14:textId="3CF42C39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71B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1D1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4/6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202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E94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465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834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8BB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93.3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EF0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9E6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E4D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38.9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8C5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614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348310.6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0CA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348310.6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16D1" w14:textId="2F7AD2CA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44716DE4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F9F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11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642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ANDON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KOSTANDIN</w:t>
            </w:r>
            <w:proofErr w:type="spellEnd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MËRTIKA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D839" w14:textId="7654C61C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FB6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034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19/14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7DC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FDE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4D0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A01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105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918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C53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6D2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38E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8954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E2C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116402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364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116402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F66D" w14:textId="1A587D71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7ED61BED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A9C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12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B9EF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GËZIM FATMIR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IDRIZI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452C314E" w14:textId="53D15F6D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DRITAN FATMIR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IDRIZI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65A3" w14:textId="1E2D6E3A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F21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0D1B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11/168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8E9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F3A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269D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503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F988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752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3899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211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245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811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9709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0E4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2378705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1D2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2378705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EBFC" w14:textId="426F0805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73D0CA57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5D3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13</w:t>
            </w:r>
          </w:p>
        </w:tc>
        <w:tc>
          <w:tcPr>
            <w:tcW w:w="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B3E0" w14:textId="77777777" w:rsidR="008859D9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GËZIM FATMIR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IDRIZI</w:t>
            </w:r>
            <w:proofErr w:type="spellEnd"/>
            <w:r w:rsidR="00306B97"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 </w:t>
            </w:r>
          </w:p>
          <w:p w14:paraId="7DD5F1A5" w14:textId="0E57B76E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 xml:space="preserve">DRITAN FATMIR </w:t>
            </w:r>
            <w:proofErr w:type="spellStart"/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IDRIZI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46D9" w14:textId="58C2731F" w:rsidR="0081418A" w:rsidRPr="00E06421" w:rsidRDefault="008859D9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LUSHNJË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A8B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8571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F23C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11/169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B06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39A2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CA00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84D2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47AE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BD06E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7BDA3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45.5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30077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9709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59E96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441759.5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B3AA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Cs/>
                <w:sz w:val="10"/>
                <w:szCs w:val="10"/>
                <w:lang w:val="sq-AL"/>
              </w:rPr>
              <w:t>441759.5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4C10" w14:textId="2C5C9F76" w:rsidR="0081418A" w:rsidRPr="00E06421" w:rsidRDefault="008859D9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Konfirmuar nga ASHK-ja</w:t>
            </w:r>
            <w:r w:rsidR="00306B97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Sqarim. Nga shpronësimi 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preken pasuritë pronë private të llojit “truall”, sipas shkresës së Bashkisë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Lushnjë nr. 1105 </w:t>
            </w:r>
            <w:proofErr w:type="spellStart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., datë 8.2.2023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, bashkëlidhur kërkesës për shpronësim </w:t>
            </w: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nr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 1355 </w:t>
            </w:r>
            <w:proofErr w:type="spellStart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prot</w:t>
            </w:r>
            <w:proofErr w:type="spellEnd"/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., datë </w:t>
            </w:r>
            <w:r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15.2.2023</w:t>
            </w:r>
            <w:r w:rsidR="0081418A"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.</w:t>
            </w:r>
          </w:p>
        </w:tc>
      </w:tr>
      <w:tr w:rsidR="0081418A" w:rsidRPr="00E06421" w14:paraId="565A9F3E" w14:textId="77777777" w:rsidTr="008859D9">
        <w:trPr>
          <w:trHeight w:val="20"/>
          <w:jc w:val="center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6537" w14:textId="77777777" w:rsidR="0081418A" w:rsidRPr="00E06421" w:rsidRDefault="0081418A" w:rsidP="008141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80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C154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TOTALE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7EE5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5834380.9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E6B1" w14:textId="77777777" w:rsidR="0081418A" w:rsidRPr="00E06421" w:rsidRDefault="0081418A" w:rsidP="0081418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5834380.9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E36D" w14:textId="77777777" w:rsidR="0081418A" w:rsidRPr="00E06421" w:rsidRDefault="0081418A" w:rsidP="00E01F66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E0642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</w:tr>
    </w:tbl>
    <w:p w14:paraId="779E95D9" w14:textId="77777777" w:rsidR="0081418A" w:rsidRPr="00E06421" w:rsidRDefault="0081418A" w:rsidP="00F125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sectPr w:rsidR="0081418A" w:rsidRPr="00E06421" w:rsidSect="0081418A">
      <w:pgSz w:w="16838" w:h="11906" w:orient="landscape" w:code="9"/>
      <w:pgMar w:top="1440" w:right="1440" w:bottom="1440" w:left="1622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1B82A" w14:textId="77777777" w:rsidR="008E3689" w:rsidRDefault="008E3689">
      <w:pPr>
        <w:spacing w:after="0" w:line="240" w:lineRule="auto"/>
      </w:pPr>
      <w:r>
        <w:separator/>
      </w:r>
    </w:p>
  </w:endnote>
  <w:endnote w:type="continuationSeparator" w:id="0">
    <w:p w14:paraId="0FFF99B8" w14:textId="77777777" w:rsidR="008E3689" w:rsidRDefault="008E3689">
      <w:pPr>
        <w:spacing w:after="0" w:line="240" w:lineRule="auto"/>
      </w:pPr>
      <w:r>
        <w:continuationSeparator/>
      </w:r>
    </w:p>
  </w:endnote>
  <w:endnote w:type="continuationNotice" w:id="1">
    <w:p w14:paraId="5C023EA2" w14:textId="77777777" w:rsidR="008E3689" w:rsidRDefault="008E36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60970" w14:textId="6D8F4ABF" w:rsidR="008E3689" w:rsidRPr="00D652D1" w:rsidRDefault="008E3689">
    <w:pPr>
      <w:pStyle w:val="Footer"/>
      <w:jc w:val="right"/>
      <w:rPr>
        <w:rFonts w:ascii="Times New Roman" w:hAnsi="Times New Roman" w:cs="Times New Roman"/>
        <w:sz w:val="24"/>
      </w:rPr>
    </w:pPr>
  </w:p>
  <w:p w14:paraId="77A60971" w14:textId="77777777" w:rsidR="008E3689" w:rsidRDefault="008E36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3A0E9" w14:textId="77777777" w:rsidR="008E3689" w:rsidRDefault="008E3689">
      <w:pPr>
        <w:spacing w:after="0" w:line="240" w:lineRule="auto"/>
      </w:pPr>
      <w:r>
        <w:separator/>
      </w:r>
    </w:p>
  </w:footnote>
  <w:footnote w:type="continuationSeparator" w:id="0">
    <w:p w14:paraId="32DF3DC4" w14:textId="77777777" w:rsidR="008E3689" w:rsidRDefault="008E3689">
      <w:pPr>
        <w:spacing w:after="0" w:line="240" w:lineRule="auto"/>
      </w:pPr>
      <w:r>
        <w:continuationSeparator/>
      </w:r>
    </w:p>
  </w:footnote>
  <w:footnote w:type="continuationNotice" w:id="1">
    <w:p w14:paraId="02BDAB14" w14:textId="77777777" w:rsidR="008E3689" w:rsidRDefault="008E36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E08B3"/>
    <w:rsid w:val="000E702F"/>
    <w:rsid w:val="000F26CB"/>
    <w:rsid w:val="00114971"/>
    <w:rsid w:val="00117A95"/>
    <w:rsid w:val="00121F25"/>
    <w:rsid w:val="001304B9"/>
    <w:rsid w:val="00130A08"/>
    <w:rsid w:val="00133F1F"/>
    <w:rsid w:val="001362A5"/>
    <w:rsid w:val="00142AB8"/>
    <w:rsid w:val="00172BB0"/>
    <w:rsid w:val="0017539D"/>
    <w:rsid w:val="00176D25"/>
    <w:rsid w:val="00177A3F"/>
    <w:rsid w:val="00180996"/>
    <w:rsid w:val="00186E4F"/>
    <w:rsid w:val="00192D3B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2636"/>
    <w:rsid w:val="0029691B"/>
    <w:rsid w:val="002A718F"/>
    <w:rsid w:val="002B461E"/>
    <w:rsid w:val="002C6912"/>
    <w:rsid w:val="002D0CD8"/>
    <w:rsid w:val="002D3918"/>
    <w:rsid w:val="002D6690"/>
    <w:rsid w:val="002D73FA"/>
    <w:rsid w:val="002D7AAB"/>
    <w:rsid w:val="002E51C9"/>
    <w:rsid w:val="0030082B"/>
    <w:rsid w:val="00300909"/>
    <w:rsid w:val="00304C53"/>
    <w:rsid w:val="00306B97"/>
    <w:rsid w:val="00317CBB"/>
    <w:rsid w:val="0032585F"/>
    <w:rsid w:val="00351661"/>
    <w:rsid w:val="00367849"/>
    <w:rsid w:val="00371B05"/>
    <w:rsid w:val="00373D8F"/>
    <w:rsid w:val="00375022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3F0BAF"/>
    <w:rsid w:val="00405837"/>
    <w:rsid w:val="00406F13"/>
    <w:rsid w:val="00407D01"/>
    <w:rsid w:val="00411C69"/>
    <w:rsid w:val="00412CF6"/>
    <w:rsid w:val="004148C1"/>
    <w:rsid w:val="0042222E"/>
    <w:rsid w:val="00422DCC"/>
    <w:rsid w:val="00426EB0"/>
    <w:rsid w:val="00431C54"/>
    <w:rsid w:val="004329DB"/>
    <w:rsid w:val="00434935"/>
    <w:rsid w:val="00445744"/>
    <w:rsid w:val="00447BEC"/>
    <w:rsid w:val="00453C2D"/>
    <w:rsid w:val="00454EC1"/>
    <w:rsid w:val="00461168"/>
    <w:rsid w:val="00476BDE"/>
    <w:rsid w:val="00477706"/>
    <w:rsid w:val="004A4AB7"/>
    <w:rsid w:val="004A6B94"/>
    <w:rsid w:val="004B490E"/>
    <w:rsid w:val="004D2F1C"/>
    <w:rsid w:val="004D406A"/>
    <w:rsid w:val="004D7166"/>
    <w:rsid w:val="004F0FA4"/>
    <w:rsid w:val="004F2269"/>
    <w:rsid w:val="004F3389"/>
    <w:rsid w:val="00504E41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7490E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1195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50EB6"/>
    <w:rsid w:val="00754859"/>
    <w:rsid w:val="007579CD"/>
    <w:rsid w:val="00767447"/>
    <w:rsid w:val="0077795A"/>
    <w:rsid w:val="00783330"/>
    <w:rsid w:val="00786341"/>
    <w:rsid w:val="00795E96"/>
    <w:rsid w:val="00797623"/>
    <w:rsid w:val="007C01F7"/>
    <w:rsid w:val="007C676B"/>
    <w:rsid w:val="007D04E4"/>
    <w:rsid w:val="007D6283"/>
    <w:rsid w:val="007D790F"/>
    <w:rsid w:val="007E0119"/>
    <w:rsid w:val="007E12BC"/>
    <w:rsid w:val="007F65C0"/>
    <w:rsid w:val="007F6819"/>
    <w:rsid w:val="0080230F"/>
    <w:rsid w:val="00805D22"/>
    <w:rsid w:val="0081418A"/>
    <w:rsid w:val="0081650C"/>
    <w:rsid w:val="00817839"/>
    <w:rsid w:val="00822192"/>
    <w:rsid w:val="008233D5"/>
    <w:rsid w:val="008253BE"/>
    <w:rsid w:val="00827BE3"/>
    <w:rsid w:val="00833EE7"/>
    <w:rsid w:val="00842EB3"/>
    <w:rsid w:val="00842FA3"/>
    <w:rsid w:val="0085003C"/>
    <w:rsid w:val="008512F0"/>
    <w:rsid w:val="008564F9"/>
    <w:rsid w:val="00861D9F"/>
    <w:rsid w:val="00872D99"/>
    <w:rsid w:val="008850BC"/>
    <w:rsid w:val="008859D9"/>
    <w:rsid w:val="00887ED8"/>
    <w:rsid w:val="00890EBE"/>
    <w:rsid w:val="008B6443"/>
    <w:rsid w:val="008C5B7B"/>
    <w:rsid w:val="008C5F85"/>
    <w:rsid w:val="008C6E8B"/>
    <w:rsid w:val="008D2E4C"/>
    <w:rsid w:val="008E0576"/>
    <w:rsid w:val="008E3689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60A67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2F1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A0CD8"/>
    <w:rsid w:val="00AA1A6A"/>
    <w:rsid w:val="00AB021C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80199"/>
    <w:rsid w:val="00B90040"/>
    <w:rsid w:val="00B964C7"/>
    <w:rsid w:val="00B972CE"/>
    <w:rsid w:val="00BA33ED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52D1"/>
    <w:rsid w:val="00D66C6F"/>
    <w:rsid w:val="00D72DE5"/>
    <w:rsid w:val="00D756CB"/>
    <w:rsid w:val="00D8495D"/>
    <w:rsid w:val="00D85836"/>
    <w:rsid w:val="00D85B06"/>
    <w:rsid w:val="00D90677"/>
    <w:rsid w:val="00D91A3D"/>
    <w:rsid w:val="00DA65DD"/>
    <w:rsid w:val="00DC4C91"/>
    <w:rsid w:val="00DD645A"/>
    <w:rsid w:val="00DF1970"/>
    <w:rsid w:val="00E00CE4"/>
    <w:rsid w:val="00E01F66"/>
    <w:rsid w:val="00E02657"/>
    <w:rsid w:val="00E06421"/>
    <w:rsid w:val="00E15EA8"/>
    <w:rsid w:val="00E216A5"/>
    <w:rsid w:val="00E46F20"/>
    <w:rsid w:val="00E47F08"/>
    <w:rsid w:val="00E53A2E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25B5"/>
    <w:rsid w:val="00F146E5"/>
    <w:rsid w:val="00F44896"/>
    <w:rsid w:val="00F45C77"/>
    <w:rsid w:val="00F51F6D"/>
    <w:rsid w:val="00F53FDD"/>
    <w:rsid w:val="00F55371"/>
    <w:rsid w:val="00F82109"/>
    <w:rsid w:val="00F914B6"/>
    <w:rsid w:val="00F9444D"/>
    <w:rsid w:val="00F95BA0"/>
    <w:rsid w:val="00FB6177"/>
    <w:rsid w:val="00FB656F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A6092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</Nr_x002e__x0020_akti>
    <Data_x0020_e_x0020_Krijimit xmlns="0e656187-b300-4fb0-8bf4-3a50f872073c">2023-12-21T14:37:35Z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shpronësimin, për interes publik, të pronarëve të pasurive të paluajtshme, pronë private, që preken nga realizimi i projektit "Rehabilitimi i përroit, Lushnjë, dhe rikualifikimi urban i zonave rreth tij", Bashkia Lushnjë</Titulli>
    <Modifikuesi xmlns="0e656187-b300-4fb0-8bf4-3a50f872073c">ermira.bukaci</Modifikuesi>
    <Nr_x002e__x0020_prot_x0020_QBZ xmlns="0e656187-b300-4fb0-8bf4-3a50f872073c">1958</Nr_x002e__x0020_prot_x0020_QBZ>
    <Data_x0020_e_x0020_Modifikimit xmlns="0e656187-b300-4fb0-8bf4-3a50f872073c">2023-12-21T16:02:17Z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A1228B4492408795E84A2750C36A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A1228B4492408795E84A2750C36A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93626A-32C3-4807-AE4D-CF2DCB2D52A7}">
  <ds:schemaRefs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14EDE0-742B-40E2-BF79-5A93477CD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430E4-78B1-4B7E-B83F-D11340830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5834A1-FDF0-49EE-80B9-B33D95C188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2CF767-9C5B-4785-AD92-B3EE00F1B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"Rehabilitimi i përroit, Lushnjë, dhe rikualifikimi urban i zonave rreth tij", Bashkia Lushnjë</vt:lpstr>
    </vt:vector>
  </TitlesOfParts>
  <Company>Hewlett-Packard Company</Company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"Rehabilitimi i përroit, Lushnjë, dhe rikualifikimi urban i zonave rreth tij", Bashkia Lushnjë</dc:title>
  <dc:creator>Aida Nika</dc:creator>
  <cp:lastModifiedBy>Alma Lisaku</cp:lastModifiedBy>
  <cp:revision>16</cp:revision>
  <cp:lastPrinted>2023-12-20T10:23:00Z</cp:lastPrinted>
  <dcterms:created xsi:type="dcterms:W3CDTF">2023-12-21T13:29:00Z</dcterms:created>
  <dcterms:modified xsi:type="dcterms:W3CDTF">2023-12-22T10:01:00Z</dcterms:modified>
</cp:coreProperties>
</file>