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3A434" w14:textId="77777777" w:rsidR="0052569C" w:rsidRPr="0052569C" w:rsidRDefault="0052569C" w:rsidP="0052569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</w:rPr>
      </w:pPr>
      <w:r w:rsidRPr="0052569C">
        <w:rPr>
          <w:rFonts w:ascii="Garamond" w:hAnsi="Garamond"/>
          <w:b/>
          <w:bCs/>
          <w:caps/>
          <w:color w:val="000000"/>
        </w:rPr>
        <w:t>VENDIM</w:t>
      </w:r>
    </w:p>
    <w:p w14:paraId="637F4FA8" w14:textId="189B43E1" w:rsidR="0052569C" w:rsidRPr="0052569C" w:rsidRDefault="0052569C" w:rsidP="0052569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52569C">
        <w:rPr>
          <w:rFonts w:ascii="Garamond" w:hAnsi="Garamond"/>
          <w:b/>
          <w:bCs/>
        </w:rPr>
        <w:t>Nr. 755, datë</w:t>
      </w:r>
      <w:r w:rsidR="000E7CD3">
        <w:rPr>
          <w:rFonts w:ascii="Garamond" w:hAnsi="Garamond"/>
          <w:b/>
          <w:bCs/>
        </w:rPr>
        <w:t xml:space="preserve"> </w:t>
      </w:r>
      <w:r w:rsidRPr="0052569C">
        <w:rPr>
          <w:rFonts w:ascii="Garamond" w:hAnsi="Garamond"/>
          <w:b/>
          <w:bCs/>
        </w:rPr>
        <w:t>20.12.2023</w:t>
      </w:r>
    </w:p>
    <w:p w14:paraId="261FC809" w14:textId="77777777" w:rsidR="0052569C" w:rsidRPr="0052569C" w:rsidRDefault="0052569C" w:rsidP="0052569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aps/>
        </w:rPr>
      </w:pPr>
      <w:r w:rsidRPr="0052569C">
        <w:rPr>
          <w:rFonts w:ascii="Garamond" w:hAnsi="Garamond" w:cs="Calibri"/>
          <w:b/>
          <w:bCs/>
          <w:caps/>
        </w:rPr>
        <w:t xml:space="preserve"> </w:t>
      </w:r>
    </w:p>
    <w:p w14:paraId="2C49B93E" w14:textId="7AD399F6" w:rsidR="0052569C" w:rsidRPr="0052569C" w:rsidRDefault="0052569C" w:rsidP="0052569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</w:rPr>
      </w:pPr>
      <w:r w:rsidRPr="0052569C">
        <w:rPr>
          <w:rFonts w:ascii="Garamond" w:hAnsi="Garamond" w:cs="Calibri"/>
          <w:b/>
          <w:bCs/>
        </w:rPr>
        <w:t>PËR NJË SHTESË FONDI NË BUXHETIN E MIRATUAR PËR VITIN 2023</w:t>
      </w:r>
      <w:r w:rsidR="000E7CD3">
        <w:rPr>
          <w:rFonts w:ascii="Garamond" w:hAnsi="Garamond" w:cs="Calibri"/>
          <w:b/>
          <w:bCs/>
        </w:rPr>
        <w:t>,</w:t>
      </w:r>
      <w:r w:rsidRPr="0052569C">
        <w:rPr>
          <w:rFonts w:ascii="Garamond" w:hAnsi="Garamond" w:cs="Calibri"/>
          <w:b/>
          <w:bCs/>
        </w:rPr>
        <w:t xml:space="preserve"> PËR DISA INSTITUCIONE TË PAVARURA TË KRIJUARA ME LIGJ </w:t>
      </w:r>
    </w:p>
    <w:p w14:paraId="23544D4D" w14:textId="77777777" w:rsidR="0052569C" w:rsidRPr="0052569C" w:rsidRDefault="0052569C" w:rsidP="0052569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</w:rPr>
      </w:pPr>
    </w:p>
    <w:p w14:paraId="74264B47" w14:textId="3F56AA64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  <w:r w:rsidRPr="0052569C">
        <w:rPr>
          <w:rFonts w:ascii="Garamond" w:hAnsi="Garamond" w:cs="Calibri"/>
        </w:rPr>
        <w:t>Në mbështetje të nenit 100 të Kushtetutës dhe të paragrafit të tretë, të</w:t>
      </w:r>
      <w:r w:rsidR="000E7CD3">
        <w:rPr>
          <w:rFonts w:ascii="Garamond" w:hAnsi="Garamond" w:cs="Calibri"/>
        </w:rPr>
        <w:t xml:space="preserve"> </w:t>
      </w:r>
      <w:r w:rsidRPr="0052569C">
        <w:rPr>
          <w:rFonts w:ascii="Garamond" w:hAnsi="Garamond" w:cs="Calibri"/>
        </w:rPr>
        <w:t>shkronjës “a”,</w:t>
      </w:r>
      <w:r w:rsidR="000E7CD3">
        <w:rPr>
          <w:rFonts w:ascii="Garamond" w:hAnsi="Garamond" w:cs="Calibri"/>
        </w:rPr>
        <w:t xml:space="preserve"> </w:t>
      </w:r>
      <w:r w:rsidRPr="0052569C">
        <w:rPr>
          <w:rFonts w:ascii="Garamond" w:hAnsi="Garamond" w:cs="Calibri"/>
        </w:rPr>
        <w:t xml:space="preserve">të </w:t>
      </w:r>
      <w:r w:rsidRPr="0052569C">
        <w:rPr>
          <w:rFonts w:ascii="Garamond" w:hAnsi="Garamond" w:cs="Calibri"/>
          <w:color w:val="000000"/>
        </w:rPr>
        <w:t>nenit 14, të ligjit nr.</w:t>
      </w:r>
      <w:r w:rsidR="000E7CD3">
        <w:rPr>
          <w:rFonts w:ascii="Garamond" w:hAnsi="Garamond" w:cs="Calibri"/>
          <w:color w:val="000000"/>
        </w:rPr>
        <w:t xml:space="preserve"> </w:t>
      </w:r>
      <w:r w:rsidRPr="0052569C">
        <w:rPr>
          <w:rFonts w:ascii="Garamond" w:hAnsi="Garamond" w:cs="Calibri"/>
          <w:color w:val="000000"/>
        </w:rPr>
        <w:t>84/2022, “Për buxhetin e vitit 2023”, të ndryshuar, me propozimin e ministrit të Financave dhe Ekonomisë, Këshilli i Ministrave</w:t>
      </w:r>
    </w:p>
    <w:p w14:paraId="7C22C77E" w14:textId="77777777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</w:p>
    <w:p w14:paraId="5D4C31C5" w14:textId="77777777" w:rsidR="0052569C" w:rsidRPr="0052569C" w:rsidRDefault="0052569C" w:rsidP="0052569C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</w:rPr>
      </w:pPr>
      <w:r w:rsidRPr="0052569C">
        <w:rPr>
          <w:rFonts w:ascii="Garamond" w:hAnsi="Garamond" w:cs="Calibri"/>
          <w:bCs/>
        </w:rPr>
        <w:t>VENDOSI:</w:t>
      </w:r>
    </w:p>
    <w:p w14:paraId="4F1E3C4A" w14:textId="77777777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</w:p>
    <w:p w14:paraId="55FBC809" w14:textId="22C67831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 xml:space="preserve">1. Akordimin e një fondi shtesë, në zërin e shpenzimeve </w:t>
      </w:r>
      <w:proofErr w:type="spellStart"/>
      <w:r w:rsidRPr="0052569C">
        <w:rPr>
          <w:rFonts w:ascii="Garamond" w:hAnsi="Garamond"/>
        </w:rPr>
        <w:t>korrente</w:t>
      </w:r>
      <w:proofErr w:type="spellEnd"/>
      <w:r w:rsidRPr="0052569C">
        <w:rPr>
          <w:rFonts w:ascii="Garamond" w:hAnsi="Garamond"/>
        </w:rPr>
        <w:t>, në masën</w:t>
      </w:r>
      <w:r w:rsidR="000E7CD3">
        <w:rPr>
          <w:rFonts w:ascii="Garamond" w:hAnsi="Garamond"/>
        </w:rPr>
        <w:t xml:space="preserve"> </w:t>
      </w:r>
      <w:r w:rsidRPr="0052569C">
        <w:rPr>
          <w:rFonts w:ascii="Garamond" w:hAnsi="Garamond"/>
        </w:rPr>
        <w:t>1 000 000 000 (një miliard) lekë, në buxhetin e miratuar për vitin 2023, për pagesën e një pjese të diferencës së pagës së magjistratit, sipas arsyetimit të vendimin nr.</w:t>
      </w:r>
      <w:r w:rsidR="000E7CD3">
        <w:rPr>
          <w:rFonts w:ascii="Garamond" w:hAnsi="Garamond"/>
        </w:rPr>
        <w:t xml:space="preserve"> </w:t>
      </w:r>
      <w:r w:rsidRPr="0052569C">
        <w:rPr>
          <w:rFonts w:ascii="Garamond" w:hAnsi="Garamond"/>
        </w:rPr>
        <w:t>35, datë 22.11.2022, të Gjykatës Kushtetuese. Kjo diferencë jepet për institucionet e rivlerësimit kalimtar të magjistratit, që nga momenti i krijimit të tyre dhe për institucionet e tjera të sistemit të drejtësisë, që nga data 1 janar 2019 e në vazhdim.</w:t>
      </w:r>
    </w:p>
    <w:p w14:paraId="295FC49F" w14:textId="0BC73429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>2. Fondi, sipas pikës 1, ndahet, si më poshtë vijon:</w:t>
      </w:r>
    </w:p>
    <w:p w14:paraId="5046D973" w14:textId="49CF110C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>a) Për institucionin e Prokurorisë së Përgjithshme shtohet fondi prej 400 000 000 (katërqind milionë) lekësh</w:t>
      </w:r>
      <w:r w:rsidR="000E7CD3">
        <w:rPr>
          <w:rFonts w:ascii="Garamond" w:hAnsi="Garamond"/>
        </w:rPr>
        <w:t>;</w:t>
      </w:r>
    </w:p>
    <w:p w14:paraId="2C191DA3" w14:textId="1F684EFA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>b) Për institucionin e Këshillit të Lartë të Prokurorisë shtohet fondi prej 10 000 000 (dhjetë milionë) lekësh</w:t>
      </w:r>
      <w:r w:rsidR="000E7CD3">
        <w:rPr>
          <w:rFonts w:ascii="Garamond" w:hAnsi="Garamond"/>
        </w:rPr>
        <w:t>;</w:t>
      </w:r>
    </w:p>
    <w:p w14:paraId="4AB5183E" w14:textId="4C05A9E6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>c) Për institucionin e Këshillit të Lartë Gjyqësor shtohet fondi prej</w:t>
      </w:r>
      <w:r w:rsidR="000E7CD3">
        <w:rPr>
          <w:rFonts w:ascii="Garamond" w:hAnsi="Garamond"/>
        </w:rPr>
        <w:t xml:space="preserve"> </w:t>
      </w:r>
      <w:r w:rsidRPr="0052569C">
        <w:rPr>
          <w:rFonts w:ascii="Garamond" w:hAnsi="Garamond"/>
        </w:rPr>
        <w:t>350 000 000 (treqind e pesëdhjetë milionë) lekësh</w:t>
      </w:r>
      <w:r w:rsidR="000E7CD3">
        <w:rPr>
          <w:rFonts w:ascii="Garamond" w:hAnsi="Garamond"/>
        </w:rPr>
        <w:t>;</w:t>
      </w:r>
    </w:p>
    <w:p w14:paraId="0128CDA6" w14:textId="79A26EAB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  <w:r w:rsidRPr="0052569C">
        <w:rPr>
          <w:rFonts w:ascii="Garamond" w:hAnsi="Garamond" w:cs="Calibri"/>
        </w:rPr>
        <w:t>ç) Për institucionin e Strukturës së Posaçme Kundër Korrupsionit dhe Krimit të Organizuar shtohet fondi prej 60 000 000 (gjashtëdhjetë milionë) lekësh</w:t>
      </w:r>
      <w:r w:rsidR="000E7CD3">
        <w:rPr>
          <w:rFonts w:ascii="Garamond" w:hAnsi="Garamond" w:cs="Calibri"/>
        </w:rPr>
        <w:t>;</w:t>
      </w:r>
    </w:p>
    <w:p w14:paraId="0481434D" w14:textId="2DD42B9D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>d) Për institucionin e Inspektorit të Lartë të Drejtësisë shtohet fondi prej 2 000 000 (dy milionë) lekësh</w:t>
      </w:r>
      <w:r w:rsidR="000E7CD3">
        <w:rPr>
          <w:rFonts w:ascii="Garamond" w:hAnsi="Garamond"/>
        </w:rPr>
        <w:t>;</w:t>
      </w:r>
    </w:p>
    <w:p w14:paraId="02F2CA3D" w14:textId="0EFA8895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  <w:r w:rsidRPr="0052569C">
        <w:rPr>
          <w:rFonts w:ascii="Garamond" w:hAnsi="Garamond" w:cs="Calibri"/>
        </w:rPr>
        <w:t>dh) Për institucionin e Komisionit të Pavarur të Kualifikimit shtohet fondi prej 60 000 000 (gjashtëdhjetë milionë) lekësh</w:t>
      </w:r>
      <w:r w:rsidR="000E7CD3">
        <w:rPr>
          <w:rFonts w:ascii="Garamond" w:hAnsi="Garamond" w:cs="Calibri"/>
        </w:rPr>
        <w:t>;</w:t>
      </w:r>
    </w:p>
    <w:p w14:paraId="76F1A62D" w14:textId="591E94D6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>e) Për institucionin e Kolegjit të Posaçëm të Apelimit shtohet fondi prej 25 000 000 (njëzet e pesë milionë) lekësh</w:t>
      </w:r>
      <w:r w:rsidR="000E7CD3">
        <w:rPr>
          <w:rFonts w:ascii="Garamond" w:hAnsi="Garamond"/>
        </w:rPr>
        <w:t>;</w:t>
      </w:r>
    </w:p>
    <w:p w14:paraId="05F361BA" w14:textId="1E6E8F5D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 xml:space="preserve">ë) Për institucionin e </w:t>
      </w:r>
      <w:proofErr w:type="spellStart"/>
      <w:r w:rsidRPr="0052569C">
        <w:rPr>
          <w:rFonts w:ascii="Garamond" w:hAnsi="Garamond"/>
        </w:rPr>
        <w:t>Komisionerëve</w:t>
      </w:r>
      <w:proofErr w:type="spellEnd"/>
      <w:r w:rsidRPr="0052569C">
        <w:rPr>
          <w:rFonts w:ascii="Garamond" w:hAnsi="Garamond"/>
        </w:rPr>
        <w:t xml:space="preserve"> Publikë shtohet fondi prej</w:t>
      </w:r>
      <w:r w:rsidR="000E7CD3">
        <w:rPr>
          <w:rFonts w:ascii="Garamond" w:hAnsi="Garamond"/>
        </w:rPr>
        <w:t xml:space="preserve"> </w:t>
      </w:r>
      <w:r w:rsidRPr="0052569C">
        <w:rPr>
          <w:rFonts w:ascii="Garamond" w:hAnsi="Garamond"/>
        </w:rPr>
        <w:t>22 000 000 (njëzet e dy milionë) lekësh</w:t>
      </w:r>
      <w:r w:rsidR="000E7CD3">
        <w:rPr>
          <w:rFonts w:ascii="Garamond" w:hAnsi="Garamond"/>
        </w:rPr>
        <w:t>;</w:t>
      </w:r>
    </w:p>
    <w:p w14:paraId="39F8BB05" w14:textId="1E2EF051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>f) Për institucionin e Komisionit Qendror të Zgjedhjeve shtohet fondi prej</w:t>
      </w:r>
      <w:r w:rsidR="000E7CD3">
        <w:rPr>
          <w:rFonts w:ascii="Garamond" w:hAnsi="Garamond"/>
        </w:rPr>
        <w:t xml:space="preserve"> </w:t>
      </w:r>
      <w:r w:rsidRPr="0052569C">
        <w:rPr>
          <w:rFonts w:ascii="Garamond" w:hAnsi="Garamond"/>
        </w:rPr>
        <w:t>13 000 000 (trembëdhjetë milionë) lekësh</w:t>
      </w:r>
      <w:r w:rsidR="000E7CD3">
        <w:rPr>
          <w:rFonts w:ascii="Garamond" w:hAnsi="Garamond"/>
        </w:rPr>
        <w:t>;</w:t>
      </w:r>
    </w:p>
    <w:p w14:paraId="2048B9A5" w14:textId="0C9F021F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>g) Për institucionin e Avokatit të Popullit shtohet fondi prej 4 000 000</w:t>
      </w:r>
      <w:r w:rsidR="000E7CD3">
        <w:rPr>
          <w:rFonts w:ascii="Garamond" w:hAnsi="Garamond"/>
        </w:rPr>
        <w:t xml:space="preserve"> </w:t>
      </w:r>
      <w:r w:rsidRPr="0052569C">
        <w:rPr>
          <w:rFonts w:ascii="Garamond" w:hAnsi="Garamond"/>
        </w:rPr>
        <w:t>(katër milionë) lekësh</w:t>
      </w:r>
      <w:r w:rsidR="000E7CD3">
        <w:rPr>
          <w:rFonts w:ascii="Garamond" w:hAnsi="Garamond"/>
        </w:rPr>
        <w:t>;</w:t>
      </w:r>
    </w:p>
    <w:p w14:paraId="175DCB5D" w14:textId="38CBC678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  <w:r w:rsidRPr="0052569C">
        <w:rPr>
          <w:rFonts w:ascii="Garamond" w:hAnsi="Garamond" w:cs="Calibri"/>
        </w:rPr>
        <w:t>gj) Për institucionin e Shkollës së Magjistraturës shtohet fondi prej 54 000 000 (pesëdhjetë e katër milionë) lekësh.</w:t>
      </w:r>
    </w:p>
    <w:p w14:paraId="768D3E15" w14:textId="5829705F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>3. Fondi prej 1 000 000 000 (një miliard) lekësh përballohet nga fondi</w:t>
      </w:r>
      <w:r w:rsidR="000E7CD3">
        <w:rPr>
          <w:rFonts w:ascii="Garamond" w:hAnsi="Garamond"/>
        </w:rPr>
        <w:t xml:space="preserve"> i</w:t>
      </w:r>
      <w:r w:rsidRPr="0052569C">
        <w:rPr>
          <w:rFonts w:ascii="Garamond" w:hAnsi="Garamond"/>
        </w:rPr>
        <w:t xml:space="preserve"> </w:t>
      </w:r>
      <w:proofErr w:type="spellStart"/>
      <w:r w:rsidRPr="0052569C">
        <w:rPr>
          <w:rFonts w:ascii="Garamond" w:hAnsi="Garamond"/>
        </w:rPr>
        <w:t>kontingjencës</w:t>
      </w:r>
      <w:proofErr w:type="spellEnd"/>
      <w:r w:rsidRPr="0052569C">
        <w:rPr>
          <w:rFonts w:ascii="Garamond" w:hAnsi="Garamond"/>
        </w:rPr>
        <w:t>, i miratuar në buxhetin e vitit 2023.</w:t>
      </w:r>
    </w:p>
    <w:p w14:paraId="73DD7491" w14:textId="1DE5FF3F" w:rsidR="0052569C" w:rsidRPr="0052569C" w:rsidRDefault="0052569C" w:rsidP="0052569C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2569C">
        <w:rPr>
          <w:rFonts w:ascii="Garamond" w:hAnsi="Garamond"/>
        </w:rPr>
        <w:t>4. Ngarkohen Ministria e Financave dhe Ekonomisë dhe institucionet e përmendura në pikën 2 për zbatimin e këtij vendimi. Shlyerja e pagesës bëhet nga institucionet e sistemit të drejtësisë, brenda datës 15.1.2024.</w:t>
      </w:r>
    </w:p>
    <w:p w14:paraId="11CDDF68" w14:textId="48C8D722" w:rsidR="0052569C" w:rsidRPr="0052569C" w:rsidRDefault="0052569C" w:rsidP="0052569C">
      <w:pPr>
        <w:autoSpaceDE w:val="0"/>
        <w:autoSpaceDN w:val="0"/>
        <w:adjustRightInd w:val="0"/>
        <w:ind w:firstLine="284"/>
        <w:rPr>
          <w:rFonts w:ascii="Garamond" w:hAnsi="Garamond" w:cs="Calibri"/>
        </w:rPr>
      </w:pPr>
      <w:r w:rsidRPr="0052569C">
        <w:rPr>
          <w:rFonts w:ascii="Garamond" w:hAnsi="Garamond" w:cs="Calibri"/>
        </w:rPr>
        <w:t>Ky vendim hyn në fuqi menjëherë dhe botohet në Fletoren Zyrtare.</w:t>
      </w:r>
      <w:bookmarkStart w:id="0" w:name="_GoBack"/>
      <w:bookmarkEnd w:id="0"/>
    </w:p>
    <w:p w14:paraId="6629DCAA" w14:textId="1341DAEC" w:rsidR="006A10B0" w:rsidRPr="0052569C" w:rsidRDefault="006A10B0" w:rsidP="0052569C">
      <w:pPr>
        <w:tabs>
          <w:tab w:val="left" w:pos="2166"/>
        </w:tabs>
        <w:ind w:firstLine="284"/>
        <w:rPr>
          <w:rFonts w:ascii="Garamond" w:hAnsi="Garamond"/>
          <w:b/>
          <w:color w:val="000000" w:themeColor="text1"/>
        </w:rPr>
      </w:pPr>
    </w:p>
    <w:p w14:paraId="02272FBD" w14:textId="77777777" w:rsidR="0052569C" w:rsidRPr="0052569C" w:rsidRDefault="0052569C" w:rsidP="0052569C">
      <w:pPr>
        <w:ind w:firstLine="284"/>
        <w:jc w:val="right"/>
        <w:rPr>
          <w:rFonts w:ascii="Garamond" w:hAnsi="Garamond"/>
        </w:rPr>
      </w:pPr>
      <w:r w:rsidRPr="0052569C">
        <w:rPr>
          <w:rFonts w:ascii="Garamond" w:hAnsi="Garamond"/>
        </w:rPr>
        <w:t>KRYEMINISTËR</w:t>
      </w:r>
    </w:p>
    <w:p w14:paraId="345F2247" w14:textId="77777777" w:rsidR="0052569C" w:rsidRPr="0052569C" w:rsidRDefault="0052569C" w:rsidP="0052569C">
      <w:pPr>
        <w:ind w:firstLine="284"/>
        <w:jc w:val="right"/>
        <w:rPr>
          <w:rFonts w:ascii="Garamond" w:hAnsi="Garamond"/>
          <w:b/>
        </w:rPr>
      </w:pPr>
      <w:r w:rsidRPr="0052569C">
        <w:rPr>
          <w:rFonts w:ascii="Garamond" w:hAnsi="Garamond"/>
          <w:b/>
        </w:rPr>
        <w:t xml:space="preserve">Edi </w:t>
      </w:r>
      <w:proofErr w:type="spellStart"/>
      <w:r w:rsidRPr="0052569C">
        <w:rPr>
          <w:rFonts w:ascii="Garamond" w:hAnsi="Garamond"/>
          <w:b/>
        </w:rPr>
        <w:t>Rama</w:t>
      </w:r>
      <w:proofErr w:type="spellEnd"/>
    </w:p>
    <w:p w14:paraId="60784CCD" w14:textId="77777777" w:rsidR="0052569C" w:rsidRPr="0052569C" w:rsidRDefault="0052569C" w:rsidP="0052569C">
      <w:pPr>
        <w:tabs>
          <w:tab w:val="left" w:pos="2166"/>
        </w:tabs>
        <w:ind w:firstLine="284"/>
        <w:rPr>
          <w:rFonts w:ascii="Garamond" w:hAnsi="Garamond"/>
          <w:b/>
          <w:color w:val="000000" w:themeColor="text1"/>
        </w:rPr>
      </w:pPr>
    </w:p>
    <w:sectPr w:rsidR="0052569C" w:rsidRPr="0052569C" w:rsidSect="000325D2">
      <w:headerReference w:type="default" r:id="rId13"/>
      <w:footerReference w:type="default" r:id="rId14"/>
      <w:pgSz w:w="11907" w:h="16839" w:code="9"/>
      <w:pgMar w:top="1440" w:right="1440" w:bottom="9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6E795" w14:textId="77777777" w:rsidR="000E7CD3" w:rsidRDefault="000E7CD3">
      <w:r>
        <w:separator/>
      </w:r>
    </w:p>
  </w:endnote>
  <w:endnote w:type="continuationSeparator" w:id="0">
    <w:p w14:paraId="620D2294" w14:textId="77777777" w:rsidR="000E7CD3" w:rsidRDefault="000E7CD3">
      <w:r>
        <w:continuationSeparator/>
      </w:r>
    </w:p>
  </w:endnote>
  <w:endnote w:type="continuationNotice" w:id="1">
    <w:p w14:paraId="3B590F0B" w14:textId="77777777" w:rsidR="000E7CD3" w:rsidRDefault="000E7C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1786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29DCBC" w14:textId="77777777" w:rsidR="000E7CD3" w:rsidRDefault="000E7C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29DCBD" w14:textId="77777777" w:rsidR="000E7CD3" w:rsidRDefault="000E7C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2271D" w14:textId="77777777" w:rsidR="000E7CD3" w:rsidRDefault="000E7CD3">
      <w:r>
        <w:separator/>
      </w:r>
    </w:p>
  </w:footnote>
  <w:footnote w:type="continuationSeparator" w:id="0">
    <w:p w14:paraId="26DB1FB1" w14:textId="77777777" w:rsidR="000E7CD3" w:rsidRDefault="000E7CD3">
      <w:r>
        <w:continuationSeparator/>
      </w:r>
    </w:p>
  </w:footnote>
  <w:footnote w:type="continuationNotice" w:id="1">
    <w:p w14:paraId="35CE58F2" w14:textId="77777777" w:rsidR="000E7CD3" w:rsidRDefault="000E7C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7E611" w14:textId="77777777" w:rsidR="000E7CD3" w:rsidRDefault="000E7C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2225C1"/>
    <w:multiLevelType w:val="hybridMultilevel"/>
    <w:tmpl w:val="F9B4F8F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5334DC"/>
    <w:multiLevelType w:val="hybridMultilevel"/>
    <w:tmpl w:val="A094BED4"/>
    <w:lvl w:ilvl="0" w:tplc="43F0D2C4">
      <w:start w:val="1"/>
      <w:numFmt w:val="decimal"/>
      <w:lvlText w:val="%1."/>
      <w:lvlJc w:val="left"/>
      <w:pPr>
        <w:ind w:left="144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12B1F33"/>
    <w:multiLevelType w:val="hybridMultilevel"/>
    <w:tmpl w:val="5B7E53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1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AC62E8"/>
    <w:multiLevelType w:val="hybridMultilevel"/>
    <w:tmpl w:val="D28A88D6"/>
    <w:lvl w:ilvl="0" w:tplc="9274064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6DC26EB2"/>
    <w:multiLevelType w:val="hybridMultilevel"/>
    <w:tmpl w:val="E9761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1"/>
  </w:num>
  <w:num w:numId="4">
    <w:abstractNumId w:val="14"/>
  </w:num>
  <w:num w:numId="5">
    <w:abstractNumId w:val="25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5"/>
  </w:num>
  <w:num w:numId="13">
    <w:abstractNumId w:val="8"/>
  </w:num>
  <w:num w:numId="14">
    <w:abstractNumId w:val="21"/>
  </w:num>
  <w:num w:numId="15">
    <w:abstractNumId w:val="16"/>
  </w:num>
  <w:num w:numId="16">
    <w:abstractNumId w:val="6"/>
  </w:num>
  <w:num w:numId="17">
    <w:abstractNumId w:val="22"/>
  </w:num>
  <w:num w:numId="18">
    <w:abstractNumId w:val="7"/>
  </w:num>
  <w:num w:numId="19">
    <w:abstractNumId w:val="0"/>
  </w:num>
  <w:num w:numId="20">
    <w:abstractNumId w:val="19"/>
  </w:num>
  <w:num w:numId="21">
    <w:abstractNumId w:val="18"/>
  </w:num>
  <w:num w:numId="22">
    <w:abstractNumId w:val="13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23"/>
  </w:num>
  <w:num w:numId="26">
    <w:abstractNumId w:val="17"/>
  </w:num>
  <w:num w:numId="27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7"/>
    <w:rsid w:val="00000114"/>
    <w:rsid w:val="00000506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27F32"/>
    <w:rsid w:val="000306F7"/>
    <w:rsid w:val="0003102C"/>
    <w:rsid w:val="0003171B"/>
    <w:rsid w:val="000325D2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323E"/>
    <w:rsid w:val="00055F1C"/>
    <w:rsid w:val="00056837"/>
    <w:rsid w:val="00060B20"/>
    <w:rsid w:val="0006149F"/>
    <w:rsid w:val="0006205F"/>
    <w:rsid w:val="00063906"/>
    <w:rsid w:val="00065978"/>
    <w:rsid w:val="00065F4D"/>
    <w:rsid w:val="000669D2"/>
    <w:rsid w:val="00067340"/>
    <w:rsid w:val="0007001E"/>
    <w:rsid w:val="0007004B"/>
    <w:rsid w:val="00070C72"/>
    <w:rsid w:val="00071ECA"/>
    <w:rsid w:val="00073B52"/>
    <w:rsid w:val="000771B9"/>
    <w:rsid w:val="00082754"/>
    <w:rsid w:val="0008275F"/>
    <w:rsid w:val="00083557"/>
    <w:rsid w:val="00084061"/>
    <w:rsid w:val="00084B84"/>
    <w:rsid w:val="000856B6"/>
    <w:rsid w:val="00086043"/>
    <w:rsid w:val="00086859"/>
    <w:rsid w:val="00086D33"/>
    <w:rsid w:val="00087370"/>
    <w:rsid w:val="000922E1"/>
    <w:rsid w:val="000926E7"/>
    <w:rsid w:val="00095216"/>
    <w:rsid w:val="000968E2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9DF"/>
    <w:rsid w:val="000D3D29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A93"/>
    <w:rsid w:val="000E6BE7"/>
    <w:rsid w:val="000E7CD3"/>
    <w:rsid w:val="000F3B52"/>
    <w:rsid w:val="000F6F5D"/>
    <w:rsid w:val="001002F4"/>
    <w:rsid w:val="00101FEC"/>
    <w:rsid w:val="001020ED"/>
    <w:rsid w:val="00105084"/>
    <w:rsid w:val="00106C98"/>
    <w:rsid w:val="0011062E"/>
    <w:rsid w:val="001115D3"/>
    <w:rsid w:val="001129EC"/>
    <w:rsid w:val="00113DCB"/>
    <w:rsid w:val="00116297"/>
    <w:rsid w:val="001164B8"/>
    <w:rsid w:val="00123049"/>
    <w:rsid w:val="001240E9"/>
    <w:rsid w:val="00125A3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29AE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19A6"/>
    <w:rsid w:val="0017246E"/>
    <w:rsid w:val="001726A9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3794"/>
    <w:rsid w:val="001A5F45"/>
    <w:rsid w:val="001A6078"/>
    <w:rsid w:val="001A6B65"/>
    <w:rsid w:val="001A72F4"/>
    <w:rsid w:val="001B3C67"/>
    <w:rsid w:val="001B49AB"/>
    <w:rsid w:val="001B56C7"/>
    <w:rsid w:val="001C0B4C"/>
    <w:rsid w:val="001C15C2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A51"/>
    <w:rsid w:val="00207E04"/>
    <w:rsid w:val="00211CB4"/>
    <w:rsid w:val="00211F1C"/>
    <w:rsid w:val="00214AA5"/>
    <w:rsid w:val="00216E72"/>
    <w:rsid w:val="002173E8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15AA"/>
    <w:rsid w:val="00242556"/>
    <w:rsid w:val="0024769D"/>
    <w:rsid w:val="00250526"/>
    <w:rsid w:val="00250D4E"/>
    <w:rsid w:val="00250E95"/>
    <w:rsid w:val="00250FF9"/>
    <w:rsid w:val="0025151E"/>
    <w:rsid w:val="00251A06"/>
    <w:rsid w:val="00254607"/>
    <w:rsid w:val="00255302"/>
    <w:rsid w:val="00261900"/>
    <w:rsid w:val="0027032D"/>
    <w:rsid w:val="002715B9"/>
    <w:rsid w:val="00273201"/>
    <w:rsid w:val="00274B2A"/>
    <w:rsid w:val="00276341"/>
    <w:rsid w:val="002806D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3106"/>
    <w:rsid w:val="002A5ED7"/>
    <w:rsid w:val="002A7BD3"/>
    <w:rsid w:val="002B1CE0"/>
    <w:rsid w:val="002B1F65"/>
    <w:rsid w:val="002B2E08"/>
    <w:rsid w:val="002B561A"/>
    <w:rsid w:val="002B624F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47E4"/>
    <w:rsid w:val="002D5D44"/>
    <w:rsid w:val="002D5DB8"/>
    <w:rsid w:val="002D639C"/>
    <w:rsid w:val="002D6898"/>
    <w:rsid w:val="002D7B8B"/>
    <w:rsid w:val="002E2C51"/>
    <w:rsid w:val="002E410B"/>
    <w:rsid w:val="002E666F"/>
    <w:rsid w:val="002E77D2"/>
    <w:rsid w:val="002F06C6"/>
    <w:rsid w:val="002F08E0"/>
    <w:rsid w:val="002F2265"/>
    <w:rsid w:val="002F27C8"/>
    <w:rsid w:val="002F620F"/>
    <w:rsid w:val="00301F1C"/>
    <w:rsid w:val="00303DEC"/>
    <w:rsid w:val="00304411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4F6D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0A6B"/>
    <w:rsid w:val="00360AD5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56D"/>
    <w:rsid w:val="00374908"/>
    <w:rsid w:val="00380A87"/>
    <w:rsid w:val="00381264"/>
    <w:rsid w:val="00382567"/>
    <w:rsid w:val="00384FAD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122C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E06ED"/>
    <w:rsid w:val="003E1A3A"/>
    <w:rsid w:val="003E3000"/>
    <w:rsid w:val="003E44DB"/>
    <w:rsid w:val="003E4A6B"/>
    <w:rsid w:val="003E4B96"/>
    <w:rsid w:val="003E5B1C"/>
    <w:rsid w:val="003E5EC9"/>
    <w:rsid w:val="003E6C8D"/>
    <w:rsid w:val="003E7DA2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2986"/>
    <w:rsid w:val="0043367F"/>
    <w:rsid w:val="004339BE"/>
    <w:rsid w:val="0044226A"/>
    <w:rsid w:val="00444B53"/>
    <w:rsid w:val="004453BE"/>
    <w:rsid w:val="0044585A"/>
    <w:rsid w:val="00445C2D"/>
    <w:rsid w:val="004507D7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DC0"/>
    <w:rsid w:val="00472F7A"/>
    <w:rsid w:val="00473105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573E"/>
    <w:rsid w:val="004C6683"/>
    <w:rsid w:val="004C74C9"/>
    <w:rsid w:val="004C78D5"/>
    <w:rsid w:val="004C7B29"/>
    <w:rsid w:val="004D1C5A"/>
    <w:rsid w:val="004D41A2"/>
    <w:rsid w:val="004D47CE"/>
    <w:rsid w:val="004D5110"/>
    <w:rsid w:val="004D7A06"/>
    <w:rsid w:val="004D7ABE"/>
    <w:rsid w:val="004D7EF3"/>
    <w:rsid w:val="004E29B3"/>
    <w:rsid w:val="004E2BD0"/>
    <w:rsid w:val="004E30D5"/>
    <w:rsid w:val="004E3885"/>
    <w:rsid w:val="004E4611"/>
    <w:rsid w:val="004E6FF1"/>
    <w:rsid w:val="004F0187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469C"/>
    <w:rsid w:val="005054B6"/>
    <w:rsid w:val="00506A08"/>
    <w:rsid w:val="0050706A"/>
    <w:rsid w:val="005072B1"/>
    <w:rsid w:val="00514BF9"/>
    <w:rsid w:val="005166E2"/>
    <w:rsid w:val="00516B62"/>
    <w:rsid w:val="00516BC1"/>
    <w:rsid w:val="00517C8C"/>
    <w:rsid w:val="00523935"/>
    <w:rsid w:val="0052549B"/>
    <w:rsid w:val="0052569C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03B1"/>
    <w:rsid w:val="00554251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0743"/>
    <w:rsid w:val="005A4C5C"/>
    <w:rsid w:val="005A6943"/>
    <w:rsid w:val="005B02FD"/>
    <w:rsid w:val="005B086C"/>
    <w:rsid w:val="005B0992"/>
    <w:rsid w:val="005B0BBD"/>
    <w:rsid w:val="005B0EB9"/>
    <w:rsid w:val="005B2619"/>
    <w:rsid w:val="005B2D5A"/>
    <w:rsid w:val="005B4E2F"/>
    <w:rsid w:val="005B6105"/>
    <w:rsid w:val="005B64A0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37A05"/>
    <w:rsid w:val="006416D8"/>
    <w:rsid w:val="0064200E"/>
    <w:rsid w:val="00643CB4"/>
    <w:rsid w:val="00646855"/>
    <w:rsid w:val="0064761C"/>
    <w:rsid w:val="00650E02"/>
    <w:rsid w:val="0065129D"/>
    <w:rsid w:val="006522CF"/>
    <w:rsid w:val="0065246B"/>
    <w:rsid w:val="00652F5D"/>
    <w:rsid w:val="00654653"/>
    <w:rsid w:val="00654C22"/>
    <w:rsid w:val="00655205"/>
    <w:rsid w:val="006552A4"/>
    <w:rsid w:val="00655316"/>
    <w:rsid w:val="00656937"/>
    <w:rsid w:val="006616B4"/>
    <w:rsid w:val="006616D1"/>
    <w:rsid w:val="006625D6"/>
    <w:rsid w:val="0066644C"/>
    <w:rsid w:val="006711F7"/>
    <w:rsid w:val="006714BF"/>
    <w:rsid w:val="006749F9"/>
    <w:rsid w:val="0067695A"/>
    <w:rsid w:val="006770D6"/>
    <w:rsid w:val="00677830"/>
    <w:rsid w:val="0068093C"/>
    <w:rsid w:val="00681636"/>
    <w:rsid w:val="00681C8A"/>
    <w:rsid w:val="0068246B"/>
    <w:rsid w:val="00682596"/>
    <w:rsid w:val="00684FDE"/>
    <w:rsid w:val="00685FAF"/>
    <w:rsid w:val="0068780E"/>
    <w:rsid w:val="006950FF"/>
    <w:rsid w:val="00696BAE"/>
    <w:rsid w:val="006A10B0"/>
    <w:rsid w:val="006A2B32"/>
    <w:rsid w:val="006A2BB1"/>
    <w:rsid w:val="006A2C93"/>
    <w:rsid w:val="006A48CA"/>
    <w:rsid w:val="006A6B4F"/>
    <w:rsid w:val="006A711D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755"/>
    <w:rsid w:val="006C5B04"/>
    <w:rsid w:val="006C5F44"/>
    <w:rsid w:val="006C70C1"/>
    <w:rsid w:val="006D0101"/>
    <w:rsid w:val="006D19F5"/>
    <w:rsid w:val="006D279E"/>
    <w:rsid w:val="006D4783"/>
    <w:rsid w:val="006D4CF4"/>
    <w:rsid w:val="006D5AEA"/>
    <w:rsid w:val="006D7E2C"/>
    <w:rsid w:val="006E0329"/>
    <w:rsid w:val="006E04B4"/>
    <w:rsid w:val="006E04F0"/>
    <w:rsid w:val="006E142A"/>
    <w:rsid w:val="006E1436"/>
    <w:rsid w:val="006E31D0"/>
    <w:rsid w:val="006F4917"/>
    <w:rsid w:val="006F4B85"/>
    <w:rsid w:val="006F50AE"/>
    <w:rsid w:val="006F7886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1B33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81001"/>
    <w:rsid w:val="0078184D"/>
    <w:rsid w:val="007819BC"/>
    <w:rsid w:val="007826E6"/>
    <w:rsid w:val="00784615"/>
    <w:rsid w:val="00786B10"/>
    <w:rsid w:val="00787A0E"/>
    <w:rsid w:val="007910F1"/>
    <w:rsid w:val="00791471"/>
    <w:rsid w:val="00792FCD"/>
    <w:rsid w:val="0079397C"/>
    <w:rsid w:val="007953A5"/>
    <w:rsid w:val="00796F57"/>
    <w:rsid w:val="00796F7F"/>
    <w:rsid w:val="007A13B4"/>
    <w:rsid w:val="007A27C3"/>
    <w:rsid w:val="007A4964"/>
    <w:rsid w:val="007A7D0A"/>
    <w:rsid w:val="007B12D3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5F7D"/>
    <w:rsid w:val="007C7AD0"/>
    <w:rsid w:val="007D2286"/>
    <w:rsid w:val="007E42CE"/>
    <w:rsid w:val="007E4E26"/>
    <w:rsid w:val="007E5775"/>
    <w:rsid w:val="007E59B5"/>
    <w:rsid w:val="007E5C5E"/>
    <w:rsid w:val="007F1191"/>
    <w:rsid w:val="007F126B"/>
    <w:rsid w:val="007F31DF"/>
    <w:rsid w:val="007F444B"/>
    <w:rsid w:val="007F5153"/>
    <w:rsid w:val="007F5BE6"/>
    <w:rsid w:val="007F5F05"/>
    <w:rsid w:val="00800FDD"/>
    <w:rsid w:val="0080389F"/>
    <w:rsid w:val="008039C0"/>
    <w:rsid w:val="00804906"/>
    <w:rsid w:val="00805329"/>
    <w:rsid w:val="0080761F"/>
    <w:rsid w:val="00810191"/>
    <w:rsid w:val="008118A3"/>
    <w:rsid w:val="00814A5B"/>
    <w:rsid w:val="00814CF6"/>
    <w:rsid w:val="00814F47"/>
    <w:rsid w:val="00815279"/>
    <w:rsid w:val="0081759D"/>
    <w:rsid w:val="0081780F"/>
    <w:rsid w:val="00822C85"/>
    <w:rsid w:val="00823F1B"/>
    <w:rsid w:val="00826482"/>
    <w:rsid w:val="00830266"/>
    <w:rsid w:val="0083029C"/>
    <w:rsid w:val="00830C25"/>
    <w:rsid w:val="0083120F"/>
    <w:rsid w:val="008313A2"/>
    <w:rsid w:val="008314F5"/>
    <w:rsid w:val="008325E6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1BED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2A91"/>
    <w:rsid w:val="008A3E8B"/>
    <w:rsid w:val="008A4C1E"/>
    <w:rsid w:val="008A4E83"/>
    <w:rsid w:val="008A4F05"/>
    <w:rsid w:val="008A53E8"/>
    <w:rsid w:val="008A54B9"/>
    <w:rsid w:val="008A5A9F"/>
    <w:rsid w:val="008A64EC"/>
    <w:rsid w:val="008A6E34"/>
    <w:rsid w:val="008A7260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B73DB"/>
    <w:rsid w:val="008C695A"/>
    <w:rsid w:val="008C74CB"/>
    <w:rsid w:val="008C7D40"/>
    <w:rsid w:val="008D6608"/>
    <w:rsid w:val="008D7EA4"/>
    <w:rsid w:val="008E0997"/>
    <w:rsid w:val="008E2185"/>
    <w:rsid w:val="008E2360"/>
    <w:rsid w:val="008E46F8"/>
    <w:rsid w:val="008E56BE"/>
    <w:rsid w:val="008E5B82"/>
    <w:rsid w:val="008E67A8"/>
    <w:rsid w:val="008F0FF1"/>
    <w:rsid w:val="008F18F3"/>
    <w:rsid w:val="008F7006"/>
    <w:rsid w:val="008F73E7"/>
    <w:rsid w:val="00900ACE"/>
    <w:rsid w:val="0090178A"/>
    <w:rsid w:val="009017DC"/>
    <w:rsid w:val="00905136"/>
    <w:rsid w:val="0090735B"/>
    <w:rsid w:val="0091114E"/>
    <w:rsid w:val="009111ED"/>
    <w:rsid w:val="009121AC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468C"/>
    <w:rsid w:val="00935FA1"/>
    <w:rsid w:val="009363E8"/>
    <w:rsid w:val="009365D2"/>
    <w:rsid w:val="00937FA5"/>
    <w:rsid w:val="009407F7"/>
    <w:rsid w:val="00941236"/>
    <w:rsid w:val="00941D17"/>
    <w:rsid w:val="00941DAE"/>
    <w:rsid w:val="00942A7A"/>
    <w:rsid w:val="00942C9F"/>
    <w:rsid w:val="00942F68"/>
    <w:rsid w:val="00943B64"/>
    <w:rsid w:val="00946EC8"/>
    <w:rsid w:val="009470DE"/>
    <w:rsid w:val="0095068D"/>
    <w:rsid w:val="00951274"/>
    <w:rsid w:val="0095280B"/>
    <w:rsid w:val="00955BD1"/>
    <w:rsid w:val="0095605F"/>
    <w:rsid w:val="00957DC0"/>
    <w:rsid w:val="00960F5B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07B0"/>
    <w:rsid w:val="009828EA"/>
    <w:rsid w:val="00984A0C"/>
    <w:rsid w:val="009856DE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1F6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20AA"/>
    <w:rsid w:val="009E24E1"/>
    <w:rsid w:val="009E30AC"/>
    <w:rsid w:val="009E3119"/>
    <w:rsid w:val="009E3A59"/>
    <w:rsid w:val="009E4565"/>
    <w:rsid w:val="009E6A49"/>
    <w:rsid w:val="009E6ADF"/>
    <w:rsid w:val="009E6B78"/>
    <w:rsid w:val="009E7178"/>
    <w:rsid w:val="009F0BC1"/>
    <w:rsid w:val="009F10A5"/>
    <w:rsid w:val="009F3DD3"/>
    <w:rsid w:val="009F497A"/>
    <w:rsid w:val="009F7121"/>
    <w:rsid w:val="00A027E5"/>
    <w:rsid w:val="00A02D6C"/>
    <w:rsid w:val="00A03CAA"/>
    <w:rsid w:val="00A0407A"/>
    <w:rsid w:val="00A07AEB"/>
    <w:rsid w:val="00A10232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0328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0EF1"/>
    <w:rsid w:val="00A629C9"/>
    <w:rsid w:val="00A62E60"/>
    <w:rsid w:val="00A700E0"/>
    <w:rsid w:val="00A706E2"/>
    <w:rsid w:val="00A71D23"/>
    <w:rsid w:val="00A73579"/>
    <w:rsid w:val="00A73AE8"/>
    <w:rsid w:val="00A74291"/>
    <w:rsid w:val="00A74F8A"/>
    <w:rsid w:val="00A77687"/>
    <w:rsid w:val="00A82BD6"/>
    <w:rsid w:val="00A841C6"/>
    <w:rsid w:val="00A856B2"/>
    <w:rsid w:val="00A8601A"/>
    <w:rsid w:val="00A87820"/>
    <w:rsid w:val="00A904B9"/>
    <w:rsid w:val="00A907FE"/>
    <w:rsid w:val="00A90CC9"/>
    <w:rsid w:val="00A92835"/>
    <w:rsid w:val="00A93766"/>
    <w:rsid w:val="00AA2C52"/>
    <w:rsid w:val="00AA38E5"/>
    <w:rsid w:val="00AA3912"/>
    <w:rsid w:val="00AA46CD"/>
    <w:rsid w:val="00AA5394"/>
    <w:rsid w:val="00AA5F84"/>
    <w:rsid w:val="00AA69BA"/>
    <w:rsid w:val="00AA77B2"/>
    <w:rsid w:val="00AB03A9"/>
    <w:rsid w:val="00AB074D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0E56"/>
    <w:rsid w:val="00AE26E4"/>
    <w:rsid w:val="00AE27C2"/>
    <w:rsid w:val="00AE367B"/>
    <w:rsid w:val="00AE3A19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44D0"/>
    <w:rsid w:val="00B25D31"/>
    <w:rsid w:val="00B3078C"/>
    <w:rsid w:val="00B335B9"/>
    <w:rsid w:val="00B3380D"/>
    <w:rsid w:val="00B35934"/>
    <w:rsid w:val="00B3670D"/>
    <w:rsid w:val="00B37193"/>
    <w:rsid w:val="00B42750"/>
    <w:rsid w:val="00B43294"/>
    <w:rsid w:val="00B437BC"/>
    <w:rsid w:val="00B43C68"/>
    <w:rsid w:val="00B43CC0"/>
    <w:rsid w:val="00B45166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220"/>
    <w:rsid w:val="00B65427"/>
    <w:rsid w:val="00B66B40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3EF4"/>
    <w:rsid w:val="00B95BEC"/>
    <w:rsid w:val="00B95DE8"/>
    <w:rsid w:val="00B976BE"/>
    <w:rsid w:val="00B9798A"/>
    <w:rsid w:val="00B97E12"/>
    <w:rsid w:val="00BA0E3C"/>
    <w:rsid w:val="00BA36DB"/>
    <w:rsid w:val="00BA4606"/>
    <w:rsid w:val="00BA4845"/>
    <w:rsid w:val="00BA5AE9"/>
    <w:rsid w:val="00BA5FAB"/>
    <w:rsid w:val="00BA6678"/>
    <w:rsid w:val="00BA66D0"/>
    <w:rsid w:val="00BB0D50"/>
    <w:rsid w:val="00BB159F"/>
    <w:rsid w:val="00BB3196"/>
    <w:rsid w:val="00BB5B39"/>
    <w:rsid w:val="00BB65B5"/>
    <w:rsid w:val="00BB66CF"/>
    <w:rsid w:val="00BB78C5"/>
    <w:rsid w:val="00BB7B9A"/>
    <w:rsid w:val="00BC0236"/>
    <w:rsid w:val="00BC111C"/>
    <w:rsid w:val="00BC3ABC"/>
    <w:rsid w:val="00BC43BC"/>
    <w:rsid w:val="00BC4525"/>
    <w:rsid w:val="00BC4F90"/>
    <w:rsid w:val="00BC57EB"/>
    <w:rsid w:val="00BC730A"/>
    <w:rsid w:val="00BD03D9"/>
    <w:rsid w:val="00BD25FE"/>
    <w:rsid w:val="00BD3752"/>
    <w:rsid w:val="00BD5D94"/>
    <w:rsid w:val="00BD607E"/>
    <w:rsid w:val="00BD6E21"/>
    <w:rsid w:val="00BD750D"/>
    <w:rsid w:val="00BD7D28"/>
    <w:rsid w:val="00BD7F22"/>
    <w:rsid w:val="00BE0557"/>
    <w:rsid w:val="00BE5003"/>
    <w:rsid w:val="00BE551E"/>
    <w:rsid w:val="00BF10C3"/>
    <w:rsid w:val="00BF2E0E"/>
    <w:rsid w:val="00BF39F3"/>
    <w:rsid w:val="00BF3B0B"/>
    <w:rsid w:val="00BF4210"/>
    <w:rsid w:val="00BF5F0D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0A8B"/>
    <w:rsid w:val="00C10C63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7EB"/>
    <w:rsid w:val="00C31963"/>
    <w:rsid w:val="00C33BB6"/>
    <w:rsid w:val="00C3477F"/>
    <w:rsid w:val="00C34BB0"/>
    <w:rsid w:val="00C37704"/>
    <w:rsid w:val="00C408DC"/>
    <w:rsid w:val="00C40C2D"/>
    <w:rsid w:val="00C4196D"/>
    <w:rsid w:val="00C42097"/>
    <w:rsid w:val="00C510FC"/>
    <w:rsid w:val="00C517F9"/>
    <w:rsid w:val="00C562DC"/>
    <w:rsid w:val="00C56301"/>
    <w:rsid w:val="00C56595"/>
    <w:rsid w:val="00C57DDF"/>
    <w:rsid w:val="00C62647"/>
    <w:rsid w:val="00C65152"/>
    <w:rsid w:val="00C66AB7"/>
    <w:rsid w:val="00C7151C"/>
    <w:rsid w:val="00C71B14"/>
    <w:rsid w:val="00C72ACD"/>
    <w:rsid w:val="00C73E54"/>
    <w:rsid w:val="00C757AD"/>
    <w:rsid w:val="00C76FE8"/>
    <w:rsid w:val="00C777DD"/>
    <w:rsid w:val="00C80170"/>
    <w:rsid w:val="00C80C8E"/>
    <w:rsid w:val="00C84D5B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4978"/>
    <w:rsid w:val="00CA60D7"/>
    <w:rsid w:val="00CA693E"/>
    <w:rsid w:val="00CB104F"/>
    <w:rsid w:val="00CB1E34"/>
    <w:rsid w:val="00CB4431"/>
    <w:rsid w:val="00CC0530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354E"/>
    <w:rsid w:val="00CD5394"/>
    <w:rsid w:val="00CD7672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CEB"/>
    <w:rsid w:val="00CE6EEC"/>
    <w:rsid w:val="00CF077A"/>
    <w:rsid w:val="00CF19FB"/>
    <w:rsid w:val="00CF7A3A"/>
    <w:rsid w:val="00D00042"/>
    <w:rsid w:val="00D00EAA"/>
    <w:rsid w:val="00D01A7D"/>
    <w:rsid w:val="00D022F7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91B"/>
    <w:rsid w:val="00D40E04"/>
    <w:rsid w:val="00D40E5D"/>
    <w:rsid w:val="00D43EB3"/>
    <w:rsid w:val="00D44589"/>
    <w:rsid w:val="00D459AB"/>
    <w:rsid w:val="00D45D23"/>
    <w:rsid w:val="00D47A3A"/>
    <w:rsid w:val="00D47E40"/>
    <w:rsid w:val="00D515D5"/>
    <w:rsid w:val="00D51B5D"/>
    <w:rsid w:val="00D52638"/>
    <w:rsid w:val="00D53533"/>
    <w:rsid w:val="00D547A7"/>
    <w:rsid w:val="00D54C9D"/>
    <w:rsid w:val="00D55ECC"/>
    <w:rsid w:val="00D57284"/>
    <w:rsid w:val="00D57408"/>
    <w:rsid w:val="00D62349"/>
    <w:rsid w:val="00D62C8B"/>
    <w:rsid w:val="00D62EEE"/>
    <w:rsid w:val="00D63694"/>
    <w:rsid w:val="00D63BF7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1B2"/>
    <w:rsid w:val="00D84472"/>
    <w:rsid w:val="00D86483"/>
    <w:rsid w:val="00D92E23"/>
    <w:rsid w:val="00D95904"/>
    <w:rsid w:val="00DA01AD"/>
    <w:rsid w:val="00DA3C90"/>
    <w:rsid w:val="00DA5809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3F40"/>
    <w:rsid w:val="00DC6E95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793"/>
    <w:rsid w:val="00DE6ACC"/>
    <w:rsid w:val="00DE6FE5"/>
    <w:rsid w:val="00DE7C9F"/>
    <w:rsid w:val="00DF3793"/>
    <w:rsid w:val="00DF47ED"/>
    <w:rsid w:val="00DF4CE6"/>
    <w:rsid w:val="00DF5E4B"/>
    <w:rsid w:val="00DF62F1"/>
    <w:rsid w:val="00DF662F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077"/>
    <w:rsid w:val="00E07653"/>
    <w:rsid w:val="00E1123D"/>
    <w:rsid w:val="00E11AAB"/>
    <w:rsid w:val="00E147D8"/>
    <w:rsid w:val="00E177FD"/>
    <w:rsid w:val="00E200CD"/>
    <w:rsid w:val="00E2115F"/>
    <w:rsid w:val="00E23FA8"/>
    <w:rsid w:val="00E249A5"/>
    <w:rsid w:val="00E256A0"/>
    <w:rsid w:val="00E263D9"/>
    <w:rsid w:val="00E340F1"/>
    <w:rsid w:val="00E3500A"/>
    <w:rsid w:val="00E37133"/>
    <w:rsid w:val="00E426D0"/>
    <w:rsid w:val="00E43E23"/>
    <w:rsid w:val="00E43F20"/>
    <w:rsid w:val="00E44B8D"/>
    <w:rsid w:val="00E45093"/>
    <w:rsid w:val="00E517BD"/>
    <w:rsid w:val="00E51BA2"/>
    <w:rsid w:val="00E51D0D"/>
    <w:rsid w:val="00E52D02"/>
    <w:rsid w:val="00E5383B"/>
    <w:rsid w:val="00E53F17"/>
    <w:rsid w:val="00E56148"/>
    <w:rsid w:val="00E57E3A"/>
    <w:rsid w:val="00E612EA"/>
    <w:rsid w:val="00E664F2"/>
    <w:rsid w:val="00E727EF"/>
    <w:rsid w:val="00E74486"/>
    <w:rsid w:val="00E74DE9"/>
    <w:rsid w:val="00E7566D"/>
    <w:rsid w:val="00E763BA"/>
    <w:rsid w:val="00E80625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3B90"/>
    <w:rsid w:val="00E94698"/>
    <w:rsid w:val="00E94D84"/>
    <w:rsid w:val="00EA0006"/>
    <w:rsid w:val="00EA07C9"/>
    <w:rsid w:val="00EA0AB8"/>
    <w:rsid w:val="00EA1415"/>
    <w:rsid w:val="00EA42F1"/>
    <w:rsid w:val="00EA51ED"/>
    <w:rsid w:val="00EA6D3F"/>
    <w:rsid w:val="00EA71AB"/>
    <w:rsid w:val="00EB10A2"/>
    <w:rsid w:val="00EB1AFC"/>
    <w:rsid w:val="00EB1F76"/>
    <w:rsid w:val="00EB4BD8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3453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4BF5"/>
    <w:rsid w:val="00EF5131"/>
    <w:rsid w:val="00EF5300"/>
    <w:rsid w:val="00EF56DF"/>
    <w:rsid w:val="00EF69F4"/>
    <w:rsid w:val="00EF6E7B"/>
    <w:rsid w:val="00EF7157"/>
    <w:rsid w:val="00F022C3"/>
    <w:rsid w:val="00F04997"/>
    <w:rsid w:val="00F0516A"/>
    <w:rsid w:val="00F07883"/>
    <w:rsid w:val="00F112E6"/>
    <w:rsid w:val="00F12024"/>
    <w:rsid w:val="00F12DC9"/>
    <w:rsid w:val="00F13E50"/>
    <w:rsid w:val="00F20FA4"/>
    <w:rsid w:val="00F21227"/>
    <w:rsid w:val="00F22404"/>
    <w:rsid w:val="00F254EE"/>
    <w:rsid w:val="00F25B5E"/>
    <w:rsid w:val="00F27458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574D9"/>
    <w:rsid w:val="00F606B4"/>
    <w:rsid w:val="00F63939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3E57"/>
    <w:rsid w:val="00FA4E5C"/>
    <w:rsid w:val="00FA7E99"/>
    <w:rsid w:val="00FB004A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629DC7D"/>
  <w15:chartTrackingRefBased/>
  <w15:docId w15:val="{1FD1A5DF-CF9E-4283-AFD6-383FDDB2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E375A57A1340C7B57BC11ACBE0C3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755</Nr_x002e__x0020_akti>
    <Data_x0020_e_x0020_Krijimit xmlns="0e656187-b300-4fb0-8bf4-3a50f872073c">2023-12-21T15:21:01Z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një shtesë fondi në buxhetin e miratuar për vitin 2023 për disa institucione të pavarura, të krijuara me ligj</Titulli>
    <Modifikuesi xmlns="0e656187-b300-4fb0-8bf4-3a50f872073c">ermira.bukaci</Modifikuesi>
    <Nr_x002e__x0020_prot_x0020_QBZ xmlns="0e656187-b300-4fb0-8bf4-3a50f872073c">1964</Nr_x002e__x0020_prot_x0020_QBZ>
    <Data_x0020_e_x0020_Modifikimit xmlns="0e656187-b300-4fb0-8bf4-3a50f872073c">2023-12-21T16:27:23Z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5965/2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E375A57A1340C7B57BC11ACBE0C3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1C25F-5620-436E-9C3B-CE5F628EE4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76A63D-3622-4359-B46E-132297D3E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98E746C-19EA-467C-BA04-FC42B3A6BC4F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B11EF59-19C1-447F-93F4-67639153C4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C5DA69-3A2B-4A53-B572-9A3775F0D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414406-0F43-4392-BC24-83DDF345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miratuar për vitin 2023 për disa institucione të pavarura, të krijuara me ligj</vt:lpstr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miratuar për vitin 2023 për disa institucione të pavarura, të krijuara me ligj</dc:title>
  <dc:creator>sdedja</dc:creator>
  <cp:lastModifiedBy>Fjora Cahani</cp:lastModifiedBy>
  <cp:revision>8</cp:revision>
  <cp:lastPrinted>2023-12-20T08:56:00Z</cp:lastPrinted>
  <dcterms:created xsi:type="dcterms:W3CDTF">2023-12-21T14:02:00Z</dcterms:created>
  <dcterms:modified xsi:type="dcterms:W3CDTF">2023-12-22T09:10:00Z</dcterms:modified>
</cp:coreProperties>
</file>