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275391" w14:textId="77777777" w:rsidR="00FC5F6E" w:rsidRPr="003912B8" w:rsidRDefault="00FC5F6E" w:rsidP="00FC5F6E">
      <w:pPr>
        <w:spacing w:after="0" w:line="240" w:lineRule="auto"/>
        <w:ind w:firstLine="284"/>
        <w:contextualSpacing/>
        <w:jc w:val="center"/>
        <w:rPr>
          <w:rFonts w:ascii="Garamond" w:hAnsi="Garamond" w:cs="Times New Roman"/>
          <w:b/>
          <w:sz w:val="24"/>
          <w:szCs w:val="24"/>
        </w:rPr>
      </w:pPr>
      <w:r w:rsidRPr="003912B8">
        <w:rPr>
          <w:rFonts w:ascii="Garamond" w:hAnsi="Garamond" w:cs="Times New Roman"/>
          <w:b/>
          <w:sz w:val="24"/>
          <w:szCs w:val="24"/>
        </w:rPr>
        <w:t>VENDIM</w:t>
      </w:r>
    </w:p>
    <w:p w14:paraId="57BDAE1A" w14:textId="77777777" w:rsidR="00FC5F6E" w:rsidRPr="003912B8" w:rsidRDefault="00FC5F6E" w:rsidP="00FC5F6E">
      <w:pPr>
        <w:spacing w:after="0" w:line="240" w:lineRule="auto"/>
        <w:ind w:firstLine="284"/>
        <w:contextualSpacing/>
        <w:jc w:val="center"/>
        <w:rPr>
          <w:rFonts w:ascii="Garamond" w:hAnsi="Garamond" w:cs="Times New Roman"/>
          <w:b/>
          <w:spacing w:val="-3"/>
          <w:sz w:val="24"/>
          <w:szCs w:val="24"/>
        </w:rPr>
      </w:pPr>
      <w:r w:rsidRPr="003912B8">
        <w:rPr>
          <w:rFonts w:ascii="Garamond" w:hAnsi="Garamond" w:cs="Times New Roman"/>
          <w:b/>
          <w:bCs/>
          <w:sz w:val="24"/>
          <w:szCs w:val="24"/>
        </w:rPr>
        <w:t>Nr. 792, datë 28.12.2023</w:t>
      </w:r>
    </w:p>
    <w:p w14:paraId="22CCFFC7" w14:textId="77777777" w:rsidR="00FC5F6E" w:rsidRPr="003912B8" w:rsidRDefault="00FC5F6E" w:rsidP="00FC5F6E">
      <w:pPr>
        <w:suppressAutoHyphens/>
        <w:spacing w:after="0" w:line="240" w:lineRule="auto"/>
        <w:ind w:firstLine="284"/>
        <w:contextualSpacing/>
        <w:jc w:val="center"/>
        <w:rPr>
          <w:rFonts w:ascii="Garamond" w:hAnsi="Garamond" w:cs="Times New Roman"/>
          <w:b/>
          <w:spacing w:val="-3"/>
          <w:sz w:val="24"/>
          <w:szCs w:val="24"/>
        </w:rPr>
      </w:pPr>
    </w:p>
    <w:p w14:paraId="2D7D3116" w14:textId="77777777" w:rsidR="00FC5F6E" w:rsidRPr="003912B8" w:rsidRDefault="00FC5F6E" w:rsidP="00FC5F6E">
      <w:pPr>
        <w:suppressAutoHyphens/>
        <w:spacing w:after="0" w:line="240" w:lineRule="auto"/>
        <w:ind w:firstLine="284"/>
        <w:contextualSpacing/>
        <w:jc w:val="center"/>
        <w:rPr>
          <w:rFonts w:ascii="Garamond" w:hAnsi="Garamond" w:cs="Times New Roman"/>
          <w:b/>
          <w:sz w:val="24"/>
          <w:szCs w:val="24"/>
        </w:rPr>
      </w:pPr>
      <w:r w:rsidRPr="003912B8">
        <w:rPr>
          <w:rFonts w:ascii="Garamond" w:hAnsi="Garamond" w:cs="Times New Roman"/>
          <w:b/>
          <w:spacing w:val="-3"/>
          <w:sz w:val="24"/>
          <w:szCs w:val="24"/>
        </w:rPr>
        <w:t xml:space="preserve"> PËR </w:t>
      </w:r>
      <w:r w:rsidRPr="003912B8">
        <w:rPr>
          <w:rFonts w:ascii="Garamond" w:hAnsi="Garamond" w:cs="Times New Roman"/>
          <w:b/>
          <w:sz w:val="24"/>
          <w:szCs w:val="24"/>
        </w:rPr>
        <w:t>MIRATIMIN E RREGULLORES “PËR PËRCAKTIMIN E RREGULLAVE DHE TË PROCEDURAVE PËR SIGURINË E INFORMACIONIT TË KLASIFIKUAR, QË TRAJTOHET NË SISTEMET E KOMUNIKIMIT DHE INFORMACIONIT (SKI)”</w:t>
      </w:r>
      <w:r w:rsidRPr="003912B8">
        <w:rPr>
          <w:rStyle w:val="FootnoteReference"/>
          <w:rFonts w:ascii="Garamond" w:hAnsi="Garamond" w:cs="Times New Roman"/>
          <w:b/>
          <w:sz w:val="24"/>
          <w:szCs w:val="24"/>
        </w:rPr>
        <w:footnoteReference w:id="2"/>
      </w:r>
    </w:p>
    <w:p w14:paraId="45EEB5F4" w14:textId="77777777" w:rsidR="00FC5F6E" w:rsidRPr="003912B8" w:rsidRDefault="00FC5F6E" w:rsidP="00FC5F6E">
      <w:pPr>
        <w:spacing w:after="0" w:line="240" w:lineRule="auto"/>
        <w:ind w:firstLine="284"/>
        <w:contextualSpacing/>
        <w:jc w:val="center"/>
        <w:rPr>
          <w:rFonts w:ascii="Garamond" w:hAnsi="Garamond" w:cs="Times New Roman"/>
          <w:b/>
          <w:sz w:val="24"/>
          <w:szCs w:val="24"/>
          <w:u w:val="single"/>
        </w:rPr>
      </w:pPr>
    </w:p>
    <w:p w14:paraId="71C73C7C" w14:textId="2AE5E6D3" w:rsidR="00FC5F6E" w:rsidRPr="003912B8" w:rsidRDefault="00FC5F6E" w:rsidP="00FC5F6E">
      <w:pPr>
        <w:spacing w:after="0" w:line="240" w:lineRule="auto"/>
        <w:ind w:firstLine="284"/>
        <w:contextualSpacing/>
        <w:jc w:val="both"/>
        <w:rPr>
          <w:rFonts w:ascii="Garamond" w:hAnsi="Garamond" w:cs="Times New Roman"/>
          <w:b/>
          <w:sz w:val="24"/>
          <w:szCs w:val="24"/>
        </w:rPr>
      </w:pPr>
      <w:r w:rsidRPr="003912B8">
        <w:rPr>
          <w:rFonts w:ascii="Garamond" w:hAnsi="Garamond" w:cs="Times New Roman"/>
          <w:sz w:val="24"/>
          <w:szCs w:val="24"/>
        </w:rPr>
        <w:t>Në mbështetje të nenit 100 të Kushtetutës dhe të pikës 3, të nenit 49, të</w:t>
      </w:r>
      <w:r w:rsidR="003912B8">
        <w:rPr>
          <w:rFonts w:ascii="Garamond" w:hAnsi="Garamond" w:cs="Times New Roman"/>
          <w:sz w:val="24"/>
          <w:szCs w:val="24"/>
        </w:rPr>
        <w:t xml:space="preserve"> </w:t>
      </w:r>
      <w:r w:rsidRPr="003912B8">
        <w:rPr>
          <w:rFonts w:ascii="Garamond" w:hAnsi="Garamond" w:cs="Times New Roman"/>
          <w:sz w:val="24"/>
          <w:szCs w:val="24"/>
        </w:rPr>
        <w:t>ligjit nr.</w:t>
      </w:r>
      <w:r w:rsidR="003912B8">
        <w:rPr>
          <w:rFonts w:ascii="Garamond" w:hAnsi="Garamond" w:cs="Times New Roman"/>
          <w:sz w:val="24"/>
          <w:szCs w:val="24"/>
        </w:rPr>
        <w:t xml:space="preserve"> </w:t>
      </w:r>
      <w:r w:rsidRPr="003912B8">
        <w:rPr>
          <w:rFonts w:ascii="Garamond" w:hAnsi="Garamond" w:cs="Times New Roman"/>
          <w:sz w:val="24"/>
          <w:szCs w:val="24"/>
        </w:rPr>
        <w:t>10/2023, “Për informacionin e klasifikuar”, me propozimin e Kryeministrit, Këshilli i Ministrave</w:t>
      </w:r>
    </w:p>
    <w:p w14:paraId="03686201" w14:textId="77777777" w:rsidR="00FC5F6E" w:rsidRPr="003912B8" w:rsidRDefault="00FC5F6E" w:rsidP="00FC5F6E">
      <w:pPr>
        <w:spacing w:after="0" w:line="240" w:lineRule="auto"/>
        <w:ind w:firstLine="284"/>
        <w:contextualSpacing/>
        <w:jc w:val="center"/>
        <w:rPr>
          <w:rFonts w:ascii="Garamond" w:hAnsi="Garamond" w:cs="Times New Roman"/>
          <w:b/>
          <w:sz w:val="24"/>
          <w:szCs w:val="24"/>
        </w:rPr>
      </w:pPr>
    </w:p>
    <w:p w14:paraId="568464B4" w14:textId="77777777" w:rsidR="00FC5F6E" w:rsidRPr="003912B8" w:rsidRDefault="00FC5F6E" w:rsidP="00FC5F6E">
      <w:pPr>
        <w:spacing w:after="0" w:line="240" w:lineRule="auto"/>
        <w:ind w:firstLine="284"/>
        <w:contextualSpacing/>
        <w:jc w:val="center"/>
        <w:rPr>
          <w:rFonts w:ascii="Garamond" w:hAnsi="Garamond" w:cs="Times New Roman"/>
          <w:sz w:val="24"/>
          <w:szCs w:val="24"/>
        </w:rPr>
      </w:pPr>
      <w:r w:rsidRPr="003912B8">
        <w:rPr>
          <w:rFonts w:ascii="Garamond" w:hAnsi="Garamond" w:cs="Times New Roman"/>
          <w:sz w:val="24"/>
          <w:szCs w:val="24"/>
        </w:rPr>
        <w:t>VENDOSI:</w:t>
      </w:r>
    </w:p>
    <w:p w14:paraId="30182AE7" w14:textId="77777777" w:rsidR="00FC5F6E" w:rsidRPr="003912B8" w:rsidRDefault="00FC5F6E" w:rsidP="00FC5F6E">
      <w:pPr>
        <w:spacing w:after="0" w:line="240" w:lineRule="auto"/>
        <w:ind w:firstLine="284"/>
        <w:contextualSpacing/>
        <w:jc w:val="center"/>
        <w:rPr>
          <w:rFonts w:ascii="Garamond" w:hAnsi="Garamond" w:cs="Times New Roman"/>
          <w:sz w:val="24"/>
          <w:szCs w:val="24"/>
        </w:rPr>
      </w:pPr>
    </w:p>
    <w:p w14:paraId="2A32ADC5" w14:textId="77777777" w:rsidR="00FC5F6E" w:rsidRPr="003912B8" w:rsidRDefault="00FC5F6E" w:rsidP="00FC5F6E">
      <w:pPr>
        <w:pStyle w:val="ListParagraph"/>
        <w:spacing w:after="0" w:line="240" w:lineRule="auto"/>
        <w:ind w:left="0" w:firstLine="284"/>
        <w:jc w:val="both"/>
        <w:rPr>
          <w:rFonts w:ascii="Garamond" w:hAnsi="Garamond" w:cs="Times New Roman"/>
          <w:b/>
          <w:sz w:val="24"/>
          <w:szCs w:val="24"/>
        </w:rPr>
      </w:pPr>
      <w:r w:rsidRPr="003912B8">
        <w:rPr>
          <w:rFonts w:ascii="Garamond" w:hAnsi="Garamond" w:cs="Times New Roman"/>
          <w:sz w:val="24"/>
          <w:szCs w:val="24"/>
        </w:rPr>
        <w:t>1.</w:t>
      </w:r>
      <w:r w:rsidRPr="003912B8">
        <w:rPr>
          <w:rFonts w:ascii="Garamond" w:hAnsi="Garamond" w:cs="Times New Roman"/>
          <w:b/>
          <w:sz w:val="24"/>
          <w:szCs w:val="24"/>
        </w:rPr>
        <w:t xml:space="preserve"> </w:t>
      </w:r>
      <w:r w:rsidRPr="003912B8">
        <w:rPr>
          <w:rFonts w:ascii="Garamond" w:hAnsi="Garamond" w:cs="Times New Roman"/>
          <w:sz w:val="24"/>
          <w:szCs w:val="24"/>
        </w:rPr>
        <w:t>Miratimin e rregullores “Për përcaktimin e rregullave dhe të procedurave për sigurinë e informacionit të klasifikuar, që trajtohet në sistemet e komunikimit dhe informacionit (SKI)”, sipas tekstit që i bashkëlidhet këtij vendimi.</w:t>
      </w:r>
    </w:p>
    <w:p w14:paraId="75412DD6" w14:textId="77777777" w:rsidR="00FC5F6E" w:rsidRPr="003912B8" w:rsidRDefault="00FC5F6E" w:rsidP="00FC5F6E">
      <w:pPr>
        <w:pStyle w:val="ListParagraph"/>
        <w:spacing w:after="0" w:line="240" w:lineRule="auto"/>
        <w:ind w:left="0" w:firstLine="284"/>
        <w:jc w:val="both"/>
        <w:rPr>
          <w:rFonts w:ascii="Garamond" w:hAnsi="Garamond" w:cs="Times New Roman"/>
          <w:b/>
          <w:bCs/>
          <w:sz w:val="24"/>
          <w:szCs w:val="24"/>
        </w:rPr>
      </w:pPr>
      <w:r w:rsidRPr="003912B8">
        <w:rPr>
          <w:rFonts w:ascii="Garamond" w:hAnsi="Garamond" w:cs="Times New Roman"/>
          <w:bCs/>
          <w:sz w:val="24"/>
          <w:szCs w:val="24"/>
        </w:rPr>
        <w:t>2.</w:t>
      </w:r>
      <w:r w:rsidRPr="003912B8">
        <w:rPr>
          <w:rFonts w:ascii="Garamond" w:hAnsi="Garamond" w:cs="Times New Roman"/>
          <w:b/>
          <w:bCs/>
          <w:sz w:val="24"/>
          <w:szCs w:val="24"/>
        </w:rPr>
        <w:t xml:space="preserve"> </w:t>
      </w:r>
      <w:r w:rsidRPr="003912B8">
        <w:rPr>
          <w:rFonts w:ascii="Garamond" w:hAnsi="Garamond" w:cs="Times New Roman"/>
          <w:bCs/>
          <w:sz w:val="24"/>
          <w:szCs w:val="24"/>
        </w:rPr>
        <w:t>Ministritë, institucionet shtetërore dhe operatorët ekonomikë nxjerrin udhëzimet përkatëse për zbatimin e këtij vendimi brenda 90 (nëntëdhjetë) ditëve nga hyrja në fuqi e këtij vendimi.</w:t>
      </w:r>
    </w:p>
    <w:p w14:paraId="608871B0" w14:textId="2179FEEE" w:rsidR="00FC5F6E" w:rsidRPr="003912B8" w:rsidRDefault="00FC5F6E" w:rsidP="00FC5F6E">
      <w:pPr>
        <w:pStyle w:val="ListParagraph"/>
        <w:spacing w:after="0" w:line="240" w:lineRule="auto"/>
        <w:ind w:left="0" w:firstLine="284"/>
        <w:jc w:val="both"/>
        <w:rPr>
          <w:rFonts w:ascii="Garamond" w:hAnsi="Garamond" w:cs="Times New Roman"/>
          <w:b/>
          <w:bCs/>
          <w:sz w:val="24"/>
          <w:szCs w:val="24"/>
        </w:rPr>
      </w:pPr>
      <w:r w:rsidRPr="003912B8">
        <w:rPr>
          <w:rFonts w:ascii="Garamond" w:hAnsi="Garamond" w:cs="Times New Roman"/>
          <w:bCs/>
          <w:sz w:val="24"/>
          <w:szCs w:val="24"/>
        </w:rPr>
        <w:t>3.</w:t>
      </w:r>
      <w:r w:rsidRPr="003912B8">
        <w:rPr>
          <w:rFonts w:ascii="Garamond" w:hAnsi="Garamond" w:cs="Times New Roman"/>
          <w:b/>
          <w:bCs/>
          <w:sz w:val="24"/>
          <w:szCs w:val="24"/>
        </w:rPr>
        <w:t xml:space="preserve"> </w:t>
      </w:r>
      <w:r w:rsidRPr="003912B8">
        <w:rPr>
          <w:rFonts w:ascii="Garamond" w:hAnsi="Garamond" w:cs="Times New Roman"/>
          <w:bCs/>
          <w:sz w:val="24"/>
          <w:szCs w:val="24"/>
        </w:rPr>
        <w:t>Vendimi nr.</w:t>
      </w:r>
      <w:r w:rsidR="003912B8">
        <w:rPr>
          <w:rFonts w:ascii="Garamond" w:hAnsi="Garamond" w:cs="Times New Roman"/>
          <w:bCs/>
          <w:sz w:val="24"/>
          <w:szCs w:val="24"/>
        </w:rPr>
        <w:t xml:space="preserve"> </w:t>
      </w:r>
      <w:r w:rsidRPr="003912B8">
        <w:rPr>
          <w:rFonts w:ascii="Garamond" w:hAnsi="Garamond" w:cs="Times New Roman"/>
          <w:bCs/>
          <w:sz w:val="24"/>
          <w:szCs w:val="24"/>
        </w:rPr>
        <w:t xml:space="preserve">542, datë 25.7.2019, i Këshillit të Ministrave, “Për miratimin e rregullores </w:t>
      </w:r>
      <w:r w:rsidR="003912B8">
        <w:rPr>
          <w:rFonts w:ascii="Garamond" w:hAnsi="Garamond" w:cs="Times New Roman"/>
          <w:bCs/>
          <w:sz w:val="24"/>
          <w:szCs w:val="24"/>
        </w:rPr>
        <w:t>‘</w:t>
      </w:r>
      <w:r w:rsidRPr="003912B8">
        <w:rPr>
          <w:rFonts w:ascii="Garamond" w:hAnsi="Garamond" w:cs="Times New Roman"/>
          <w:bCs/>
          <w:sz w:val="24"/>
          <w:szCs w:val="24"/>
        </w:rPr>
        <w:t>Për sigurimin e informacionit të klasifikuar që trajtohet në sistemet e komunikimit dhe të informacionit (SKI)</w:t>
      </w:r>
      <w:r w:rsidR="003912B8">
        <w:rPr>
          <w:rFonts w:ascii="Garamond" w:hAnsi="Garamond" w:cs="Times New Roman"/>
          <w:bCs/>
          <w:sz w:val="24"/>
          <w:szCs w:val="24"/>
        </w:rPr>
        <w:t>’</w:t>
      </w:r>
      <w:r w:rsidRPr="003912B8">
        <w:rPr>
          <w:rFonts w:ascii="Garamond" w:hAnsi="Garamond" w:cs="Times New Roman"/>
          <w:bCs/>
          <w:sz w:val="24"/>
          <w:szCs w:val="24"/>
        </w:rPr>
        <w:t>”, shfuqizohet.</w:t>
      </w:r>
    </w:p>
    <w:p w14:paraId="6D7E4C05" w14:textId="77777777" w:rsidR="00FC5F6E" w:rsidRPr="003912B8" w:rsidRDefault="00FC5F6E" w:rsidP="00FC5F6E">
      <w:pPr>
        <w:pStyle w:val="ListParagraph"/>
        <w:spacing w:after="0" w:line="240" w:lineRule="auto"/>
        <w:ind w:left="0" w:firstLine="284"/>
        <w:jc w:val="both"/>
        <w:rPr>
          <w:rFonts w:ascii="Garamond" w:hAnsi="Garamond" w:cs="Times New Roman"/>
          <w:b/>
          <w:bCs/>
          <w:sz w:val="24"/>
          <w:szCs w:val="24"/>
        </w:rPr>
      </w:pPr>
      <w:r w:rsidRPr="003912B8">
        <w:rPr>
          <w:rFonts w:ascii="Garamond" w:hAnsi="Garamond" w:cs="Times New Roman"/>
          <w:bCs/>
          <w:sz w:val="24"/>
          <w:szCs w:val="24"/>
        </w:rPr>
        <w:t>4.</w:t>
      </w:r>
      <w:r w:rsidRPr="003912B8">
        <w:rPr>
          <w:rFonts w:ascii="Garamond" w:hAnsi="Garamond" w:cs="Times New Roman"/>
          <w:b/>
          <w:bCs/>
          <w:sz w:val="24"/>
          <w:szCs w:val="24"/>
        </w:rPr>
        <w:t xml:space="preserve"> </w:t>
      </w:r>
      <w:r w:rsidRPr="003912B8">
        <w:rPr>
          <w:rFonts w:ascii="Garamond" w:hAnsi="Garamond" w:cs="Times New Roman"/>
          <w:bCs/>
          <w:sz w:val="24"/>
          <w:szCs w:val="24"/>
        </w:rPr>
        <w:t>Ngarkohen ministritë, institucionet shtetërore dhe operatorët ekonomikë për zbatimin e këtij vendimi.</w:t>
      </w:r>
    </w:p>
    <w:p w14:paraId="213748EA" w14:textId="77777777" w:rsidR="00FC5F6E" w:rsidRPr="003912B8" w:rsidRDefault="00FC5F6E" w:rsidP="00FC5F6E">
      <w:pPr>
        <w:pStyle w:val="TEXXTXTTIPLOTE"/>
        <w:contextualSpacing/>
        <w:rPr>
          <w:rFonts w:cs="Times New Roman"/>
        </w:rPr>
      </w:pPr>
      <w:r w:rsidRPr="003912B8">
        <w:rPr>
          <w:rFonts w:cs="Times New Roman"/>
        </w:rPr>
        <w:t>Ky vendim hyn në fuqi pas botimit në Fletoren Zyrtare.</w:t>
      </w:r>
    </w:p>
    <w:p w14:paraId="60F4FE77" w14:textId="77777777" w:rsidR="00FC5F6E" w:rsidRPr="003912B8" w:rsidRDefault="00FC5F6E" w:rsidP="00FC5F6E">
      <w:pPr>
        <w:spacing w:after="0" w:line="240" w:lineRule="auto"/>
        <w:ind w:firstLine="284"/>
        <w:contextualSpacing/>
        <w:jc w:val="both"/>
        <w:rPr>
          <w:rFonts w:ascii="Garamond" w:hAnsi="Garamond" w:cs="Times New Roman"/>
          <w:b/>
          <w:sz w:val="24"/>
          <w:szCs w:val="24"/>
        </w:rPr>
      </w:pPr>
    </w:p>
    <w:p w14:paraId="31D303AF" w14:textId="77777777" w:rsidR="00FC5F6E" w:rsidRPr="003912B8" w:rsidRDefault="00FC5F6E" w:rsidP="00FC5F6E">
      <w:pPr>
        <w:spacing w:after="0" w:line="240" w:lineRule="auto"/>
        <w:ind w:firstLine="284"/>
        <w:contextualSpacing/>
        <w:jc w:val="right"/>
        <w:rPr>
          <w:rFonts w:ascii="Garamond" w:hAnsi="Garamond" w:cs="Times New Roman"/>
          <w:sz w:val="24"/>
          <w:szCs w:val="24"/>
        </w:rPr>
      </w:pPr>
      <w:r w:rsidRPr="003912B8">
        <w:rPr>
          <w:rFonts w:ascii="Garamond" w:hAnsi="Garamond" w:cs="Times New Roman"/>
          <w:sz w:val="24"/>
          <w:szCs w:val="24"/>
        </w:rPr>
        <w:t>KRYEMINISTËR</w:t>
      </w:r>
    </w:p>
    <w:p w14:paraId="07410BFF" w14:textId="77777777" w:rsidR="00FC5F6E" w:rsidRPr="003912B8" w:rsidRDefault="00FC5F6E" w:rsidP="00FC5F6E">
      <w:pPr>
        <w:spacing w:after="0" w:line="240" w:lineRule="auto"/>
        <w:ind w:firstLine="284"/>
        <w:contextualSpacing/>
        <w:jc w:val="right"/>
        <w:rPr>
          <w:rFonts w:ascii="Garamond" w:hAnsi="Garamond" w:cs="Times New Roman"/>
          <w:b/>
          <w:sz w:val="24"/>
          <w:szCs w:val="24"/>
        </w:rPr>
      </w:pPr>
      <w:r w:rsidRPr="003912B8">
        <w:rPr>
          <w:rFonts w:ascii="Garamond" w:hAnsi="Garamond" w:cs="Times New Roman"/>
          <w:b/>
          <w:sz w:val="24"/>
          <w:szCs w:val="24"/>
        </w:rPr>
        <w:t>Edi Rama</w:t>
      </w:r>
    </w:p>
    <w:p w14:paraId="6575EAAF" w14:textId="77777777" w:rsidR="00FC5F6E" w:rsidRPr="003912B8" w:rsidRDefault="00FC5F6E" w:rsidP="00FC5F6E">
      <w:pPr>
        <w:spacing w:after="0" w:line="240" w:lineRule="auto"/>
        <w:ind w:firstLine="284"/>
        <w:contextualSpacing/>
        <w:jc w:val="right"/>
        <w:rPr>
          <w:rFonts w:ascii="Garamond" w:hAnsi="Garamond" w:cs="Times New Roman"/>
          <w:sz w:val="24"/>
          <w:szCs w:val="24"/>
        </w:rPr>
      </w:pPr>
    </w:p>
    <w:p w14:paraId="15ECAD5A" w14:textId="4CD20A73" w:rsidR="006677E3" w:rsidRPr="003912B8" w:rsidRDefault="006677E3" w:rsidP="00641BAF">
      <w:pPr>
        <w:spacing w:after="0" w:line="240" w:lineRule="auto"/>
        <w:ind w:firstLine="284"/>
        <w:jc w:val="center"/>
        <w:rPr>
          <w:rFonts w:ascii="Garamond" w:hAnsi="Garamond" w:cs="Times New Roman"/>
          <w:b/>
          <w:bCs/>
          <w:sz w:val="24"/>
          <w:szCs w:val="24"/>
        </w:rPr>
      </w:pPr>
      <w:r w:rsidRPr="003912B8">
        <w:rPr>
          <w:rFonts w:ascii="Garamond" w:hAnsi="Garamond" w:cs="Times New Roman"/>
          <w:b/>
          <w:bCs/>
          <w:sz w:val="24"/>
          <w:szCs w:val="24"/>
        </w:rPr>
        <w:t>RREGULLORE</w:t>
      </w:r>
    </w:p>
    <w:p w14:paraId="33C30593" w14:textId="77777777" w:rsidR="00FC5F6E" w:rsidRPr="003912B8" w:rsidRDefault="00FC5F6E" w:rsidP="00FC5F6E">
      <w:pPr>
        <w:spacing w:after="0" w:line="240" w:lineRule="auto"/>
        <w:ind w:firstLine="284"/>
        <w:jc w:val="center"/>
        <w:rPr>
          <w:rFonts w:ascii="Garamond" w:hAnsi="Garamond" w:cs="Times New Roman"/>
          <w:sz w:val="24"/>
          <w:szCs w:val="24"/>
        </w:rPr>
      </w:pPr>
      <w:r w:rsidRPr="003912B8">
        <w:rPr>
          <w:rFonts w:ascii="Garamond" w:hAnsi="Garamond" w:cs="Times New Roman"/>
          <w:bCs/>
          <w:sz w:val="24"/>
          <w:szCs w:val="24"/>
        </w:rPr>
        <w:t xml:space="preserve"> PËR PËRCAKTIMIN E RREGULLAVE DHE TË PROCEDURAVE</w:t>
      </w:r>
      <w:r w:rsidR="006677E3" w:rsidRPr="003912B8">
        <w:rPr>
          <w:rFonts w:ascii="Garamond" w:hAnsi="Garamond" w:cs="Times New Roman"/>
          <w:bCs/>
          <w:sz w:val="24"/>
          <w:szCs w:val="24"/>
        </w:rPr>
        <w:t xml:space="preserve"> </w:t>
      </w:r>
      <w:r w:rsidRPr="003912B8">
        <w:rPr>
          <w:rFonts w:ascii="Garamond" w:hAnsi="Garamond" w:cs="Times New Roman"/>
          <w:bCs/>
          <w:sz w:val="24"/>
          <w:szCs w:val="24"/>
        </w:rPr>
        <w:t>PËR SIGURINË E INFORMACIONIT TË KLASIFIKUAR</w:t>
      </w:r>
      <w:r w:rsidR="006677E3" w:rsidRPr="003912B8">
        <w:rPr>
          <w:rFonts w:ascii="Garamond" w:hAnsi="Garamond" w:cs="Times New Roman"/>
          <w:bCs/>
          <w:sz w:val="24"/>
          <w:szCs w:val="24"/>
        </w:rPr>
        <w:t xml:space="preserve">, </w:t>
      </w:r>
      <w:r w:rsidRPr="003912B8">
        <w:rPr>
          <w:rFonts w:ascii="Garamond" w:hAnsi="Garamond" w:cs="Times New Roman"/>
          <w:bCs/>
          <w:sz w:val="24"/>
          <w:szCs w:val="24"/>
        </w:rPr>
        <w:t>QË TRAJTOHET NË SISTEMET E KOMUNIKIMIT</w:t>
      </w:r>
      <w:r w:rsidR="006677E3" w:rsidRPr="003912B8">
        <w:rPr>
          <w:rFonts w:ascii="Garamond" w:hAnsi="Garamond" w:cs="Times New Roman"/>
          <w:bCs/>
          <w:sz w:val="24"/>
          <w:szCs w:val="24"/>
        </w:rPr>
        <w:t xml:space="preserve"> </w:t>
      </w:r>
      <w:r w:rsidRPr="003912B8">
        <w:rPr>
          <w:rFonts w:ascii="Garamond" w:hAnsi="Garamond" w:cs="Times New Roman"/>
          <w:bCs/>
          <w:sz w:val="24"/>
          <w:szCs w:val="24"/>
        </w:rPr>
        <w:t>DHE INFORMACIONIT (SKI)”</w:t>
      </w:r>
    </w:p>
    <w:p w14:paraId="5BB9B4DD" w14:textId="77777777" w:rsidR="00FC5F6E" w:rsidRPr="003912B8" w:rsidRDefault="00FC5F6E" w:rsidP="00FC5F6E">
      <w:pPr>
        <w:spacing w:after="0" w:line="240" w:lineRule="auto"/>
        <w:ind w:firstLine="284"/>
        <w:jc w:val="center"/>
        <w:rPr>
          <w:rFonts w:ascii="Garamond" w:hAnsi="Garamond"/>
          <w:b/>
          <w:bCs/>
          <w:sz w:val="24"/>
          <w:szCs w:val="24"/>
        </w:rPr>
      </w:pPr>
    </w:p>
    <w:p w14:paraId="7E5C61AA"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KREU I</w:t>
      </w:r>
    </w:p>
    <w:p w14:paraId="391BBFBA"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DISPOZITA TË PËRGJITHSHME</w:t>
      </w:r>
    </w:p>
    <w:p w14:paraId="78971DE8" w14:textId="77777777" w:rsidR="00FC5F6E" w:rsidRPr="003912B8" w:rsidRDefault="00FC5F6E" w:rsidP="00FC5F6E">
      <w:pPr>
        <w:spacing w:after="0" w:line="240" w:lineRule="auto"/>
        <w:ind w:firstLine="284"/>
        <w:jc w:val="center"/>
        <w:rPr>
          <w:rFonts w:ascii="Garamond" w:hAnsi="Garamond" w:cs="Times New Roman"/>
          <w:bCs/>
          <w:sz w:val="24"/>
          <w:szCs w:val="24"/>
        </w:rPr>
      </w:pPr>
    </w:p>
    <w:p w14:paraId="5863373B"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1</w:t>
      </w:r>
    </w:p>
    <w:p w14:paraId="714AA647" w14:textId="77777777" w:rsidR="00FC5F6E" w:rsidRPr="003912B8" w:rsidRDefault="00FC5F6E" w:rsidP="00FC5F6E">
      <w:pPr>
        <w:spacing w:after="0" w:line="240" w:lineRule="auto"/>
        <w:ind w:firstLine="284"/>
        <w:jc w:val="center"/>
        <w:rPr>
          <w:rFonts w:ascii="Garamond" w:hAnsi="Garamond" w:cs="Times New Roman"/>
          <w:b/>
          <w:bCs/>
          <w:sz w:val="24"/>
          <w:szCs w:val="24"/>
        </w:rPr>
      </w:pPr>
      <w:r w:rsidRPr="003912B8">
        <w:rPr>
          <w:rFonts w:ascii="Garamond" w:hAnsi="Garamond" w:cs="Times New Roman"/>
          <w:b/>
          <w:bCs/>
          <w:sz w:val="24"/>
          <w:szCs w:val="24"/>
        </w:rPr>
        <w:t>Objekti</w:t>
      </w:r>
    </w:p>
    <w:p w14:paraId="57D9D572" w14:textId="77777777" w:rsidR="00FC5F6E" w:rsidRPr="003912B8" w:rsidRDefault="00FC5F6E" w:rsidP="00FC5F6E">
      <w:pPr>
        <w:spacing w:after="0" w:line="240" w:lineRule="auto"/>
        <w:ind w:firstLine="284"/>
        <w:jc w:val="both"/>
        <w:rPr>
          <w:rFonts w:ascii="Garamond" w:hAnsi="Garamond"/>
          <w:sz w:val="24"/>
          <w:szCs w:val="24"/>
        </w:rPr>
      </w:pPr>
    </w:p>
    <w:p w14:paraId="5ADE66BB"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Objekti i kësaj rregulloreje është:</w:t>
      </w:r>
    </w:p>
    <w:p w14:paraId="2117F87D"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përcaktimi i detyrave dhe i përgjegjësive për sigurinë e informacionit të klasifikuar, që trajtohet në sistemet e komunikimit dhe informacionit.</w:t>
      </w:r>
    </w:p>
    <w:p w14:paraId="2FA4A41C"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përcaktimi i kërkesave minimale, që duhet të zbatohen për sigurinë e sistemeve të komunikimit dhe informacionit.</w:t>
      </w:r>
    </w:p>
    <w:p w14:paraId="5A3891B3"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lastRenderedPageBreak/>
        <w:t>3.</w:t>
      </w:r>
      <w:r w:rsidR="006677E3" w:rsidRPr="003912B8">
        <w:rPr>
          <w:rFonts w:ascii="Garamond" w:hAnsi="Garamond" w:cs="Times New Roman"/>
          <w:sz w:val="24"/>
          <w:szCs w:val="24"/>
        </w:rPr>
        <w:t xml:space="preserve"> </w:t>
      </w:r>
      <w:r w:rsidRPr="003912B8">
        <w:rPr>
          <w:rFonts w:ascii="Garamond" w:hAnsi="Garamond" w:cs="Times New Roman"/>
          <w:sz w:val="24"/>
          <w:szCs w:val="24"/>
        </w:rPr>
        <w:t>përcaktimi i rregullave për vlerësimin dhe akreditimin e sigurisë së sistemeve të komunikimit dhe informacionit.</w:t>
      </w:r>
    </w:p>
    <w:p w14:paraId="473A5D76" w14:textId="77777777" w:rsidR="006677E3" w:rsidRPr="003912B8" w:rsidRDefault="006677E3" w:rsidP="00FC5F6E">
      <w:pPr>
        <w:spacing w:after="0" w:line="240" w:lineRule="auto"/>
        <w:ind w:firstLine="284"/>
        <w:jc w:val="center"/>
        <w:rPr>
          <w:rFonts w:ascii="Garamond" w:hAnsi="Garamond" w:cs="Times New Roman"/>
          <w:b/>
          <w:bCs/>
          <w:sz w:val="24"/>
          <w:szCs w:val="24"/>
        </w:rPr>
      </w:pPr>
    </w:p>
    <w:p w14:paraId="2520651D"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2</w:t>
      </w:r>
    </w:p>
    <w:p w14:paraId="66D3DCEE" w14:textId="77777777" w:rsidR="00FC5F6E" w:rsidRPr="003912B8" w:rsidRDefault="00FC5F6E" w:rsidP="00FC5F6E">
      <w:pPr>
        <w:spacing w:after="0" w:line="240" w:lineRule="auto"/>
        <w:ind w:firstLine="284"/>
        <w:jc w:val="center"/>
        <w:rPr>
          <w:rFonts w:ascii="Garamond" w:hAnsi="Garamond" w:cs="Times New Roman"/>
          <w:b/>
          <w:bCs/>
          <w:sz w:val="24"/>
          <w:szCs w:val="24"/>
        </w:rPr>
      </w:pPr>
      <w:r w:rsidRPr="003912B8">
        <w:rPr>
          <w:rFonts w:ascii="Garamond" w:hAnsi="Garamond" w:cs="Times New Roman"/>
          <w:b/>
          <w:bCs/>
          <w:sz w:val="24"/>
          <w:szCs w:val="24"/>
        </w:rPr>
        <w:t>Qëllimi</w:t>
      </w:r>
    </w:p>
    <w:p w14:paraId="68CF76AB" w14:textId="77777777" w:rsidR="00FC5F6E" w:rsidRPr="003912B8" w:rsidRDefault="00FC5F6E" w:rsidP="00FC5F6E">
      <w:pPr>
        <w:spacing w:after="0" w:line="240" w:lineRule="auto"/>
        <w:ind w:firstLine="284"/>
        <w:jc w:val="center"/>
        <w:rPr>
          <w:rFonts w:ascii="Garamond" w:hAnsi="Garamond" w:cs="Times New Roman"/>
          <w:b/>
          <w:bCs/>
          <w:sz w:val="24"/>
          <w:szCs w:val="24"/>
        </w:rPr>
      </w:pPr>
    </w:p>
    <w:p w14:paraId="7A0860A6"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Qëllimi i kësaj rregulloreje është garantimi i sigurisë së informacionit të klasifikuar, që prodhohet, ruhet, transmetohet, trajtohet në sistemet e komunikimit dhe informacionit.</w:t>
      </w:r>
    </w:p>
    <w:p w14:paraId="2E70BB0A" w14:textId="77777777" w:rsidR="00FC5F6E" w:rsidRPr="003912B8" w:rsidRDefault="00FC5F6E" w:rsidP="00FC5F6E">
      <w:pPr>
        <w:spacing w:after="0" w:line="240" w:lineRule="auto"/>
        <w:ind w:firstLine="284"/>
        <w:jc w:val="both"/>
        <w:rPr>
          <w:rFonts w:ascii="Garamond" w:hAnsi="Garamond" w:cs="Times New Roman"/>
          <w:sz w:val="24"/>
          <w:szCs w:val="24"/>
        </w:rPr>
      </w:pPr>
    </w:p>
    <w:p w14:paraId="35C4367D"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3</w:t>
      </w:r>
    </w:p>
    <w:p w14:paraId="436B3AAB" w14:textId="77777777" w:rsidR="00FC5F6E" w:rsidRPr="003912B8" w:rsidRDefault="00FC5F6E" w:rsidP="00FC5F6E">
      <w:pPr>
        <w:spacing w:after="0" w:line="240" w:lineRule="auto"/>
        <w:ind w:firstLine="284"/>
        <w:jc w:val="center"/>
        <w:rPr>
          <w:rFonts w:ascii="Garamond" w:hAnsi="Garamond" w:cs="Times New Roman"/>
          <w:b/>
          <w:bCs/>
          <w:sz w:val="24"/>
          <w:szCs w:val="24"/>
        </w:rPr>
      </w:pPr>
      <w:r w:rsidRPr="003912B8">
        <w:rPr>
          <w:rFonts w:ascii="Garamond" w:hAnsi="Garamond" w:cs="Times New Roman"/>
          <w:b/>
          <w:bCs/>
          <w:sz w:val="24"/>
          <w:szCs w:val="24"/>
        </w:rPr>
        <w:t>Fusha e veprimit</w:t>
      </w:r>
    </w:p>
    <w:p w14:paraId="03B6831F" w14:textId="77777777" w:rsidR="00FC5F6E" w:rsidRPr="003912B8" w:rsidRDefault="00FC5F6E" w:rsidP="00FC5F6E">
      <w:pPr>
        <w:spacing w:after="0" w:line="240" w:lineRule="auto"/>
        <w:ind w:firstLine="284"/>
        <w:jc w:val="center"/>
        <w:rPr>
          <w:rFonts w:ascii="Garamond" w:hAnsi="Garamond" w:cs="Times New Roman"/>
          <w:b/>
          <w:bCs/>
          <w:sz w:val="24"/>
          <w:szCs w:val="24"/>
        </w:rPr>
      </w:pPr>
    </w:p>
    <w:p w14:paraId="0BD0FD4E" w14:textId="7D4C10CA"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Kjo rregullore zbatohet për sistemet e komunikimit dhe informacionit (në vijim, SKI), që trajtojnë ose që do të trajtojnë informacion të klasifikuar “</w:t>
      </w:r>
      <w:r w:rsidR="00765DEA" w:rsidRPr="003912B8">
        <w:rPr>
          <w:rFonts w:ascii="Garamond" w:hAnsi="Garamond" w:cs="Times New Roman"/>
          <w:sz w:val="24"/>
          <w:szCs w:val="24"/>
        </w:rPr>
        <w:t xml:space="preserve">Sekret </w:t>
      </w:r>
      <w:r w:rsidRPr="003912B8">
        <w:rPr>
          <w:rFonts w:ascii="Garamond" w:hAnsi="Garamond" w:cs="Times New Roman"/>
          <w:sz w:val="24"/>
          <w:szCs w:val="24"/>
        </w:rPr>
        <w:t>shtetëror”, të NATO-s, BE-së, shteteve dhe organizatave të huaja me të cilat Republika e Shqipërisë ka marrëveshje sigurie.</w:t>
      </w:r>
    </w:p>
    <w:p w14:paraId="6B923FEC" w14:textId="62D5B2B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Dispozitat e kësaj rregulloreje zbatohen nga të gjitha subjektet publike dhe private apo strukturat, të cilat kanë përgjegjësi në planifikimin, krijimin, prokurimin, zhvillimin, administrimin dhe përdorimin e SKI-</w:t>
      </w:r>
      <w:r w:rsidR="00765DEA">
        <w:rPr>
          <w:rFonts w:ascii="Garamond" w:hAnsi="Garamond" w:cs="Times New Roman"/>
          <w:sz w:val="24"/>
          <w:szCs w:val="24"/>
        </w:rPr>
        <w:t>ve</w:t>
      </w:r>
      <w:r w:rsidRPr="003912B8">
        <w:rPr>
          <w:rFonts w:ascii="Garamond" w:hAnsi="Garamond" w:cs="Times New Roman"/>
          <w:sz w:val="24"/>
          <w:szCs w:val="24"/>
        </w:rPr>
        <w:t>.</w:t>
      </w:r>
    </w:p>
    <w:p w14:paraId="64AB2F7A" w14:textId="77777777" w:rsidR="00FC5F6E" w:rsidRPr="003912B8" w:rsidRDefault="00FC5F6E" w:rsidP="00FC5F6E">
      <w:pPr>
        <w:spacing w:after="0" w:line="240" w:lineRule="auto"/>
        <w:ind w:firstLine="284"/>
        <w:jc w:val="both"/>
        <w:rPr>
          <w:rFonts w:ascii="Garamond" w:hAnsi="Garamond"/>
          <w:sz w:val="24"/>
          <w:szCs w:val="24"/>
        </w:rPr>
      </w:pPr>
    </w:p>
    <w:p w14:paraId="16494725" w14:textId="77777777" w:rsidR="00FC5F6E" w:rsidRPr="00E4317A" w:rsidRDefault="00FC5F6E" w:rsidP="00FC5F6E">
      <w:pPr>
        <w:spacing w:after="0" w:line="240" w:lineRule="auto"/>
        <w:ind w:firstLine="284"/>
        <w:jc w:val="center"/>
        <w:rPr>
          <w:rFonts w:ascii="Garamond" w:hAnsi="Garamond" w:cs="Times New Roman"/>
          <w:bCs/>
          <w:sz w:val="24"/>
          <w:szCs w:val="24"/>
        </w:rPr>
      </w:pPr>
      <w:r w:rsidRPr="00E4317A">
        <w:rPr>
          <w:rFonts w:ascii="Garamond" w:hAnsi="Garamond" w:cs="Times New Roman"/>
          <w:bCs/>
          <w:sz w:val="24"/>
          <w:szCs w:val="24"/>
        </w:rPr>
        <w:t>Neni 4</w:t>
      </w:r>
    </w:p>
    <w:p w14:paraId="143B1888" w14:textId="77777777" w:rsidR="00FC5F6E" w:rsidRPr="003912B8" w:rsidRDefault="00FC5F6E" w:rsidP="00FC5F6E">
      <w:pPr>
        <w:spacing w:after="0" w:line="240" w:lineRule="auto"/>
        <w:ind w:firstLine="284"/>
        <w:jc w:val="center"/>
        <w:rPr>
          <w:rFonts w:ascii="Garamond" w:hAnsi="Garamond" w:cs="Times New Roman"/>
          <w:b/>
          <w:bCs/>
          <w:sz w:val="24"/>
          <w:szCs w:val="24"/>
        </w:rPr>
      </w:pPr>
      <w:r w:rsidRPr="003912B8">
        <w:rPr>
          <w:rFonts w:ascii="Garamond" w:hAnsi="Garamond" w:cs="Times New Roman"/>
          <w:b/>
          <w:bCs/>
          <w:sz w:val="24"/>
          <w:szCs w:val="24"/>
        </w:rPr>
        <w:t>Përkufizime</w:t>
      </w:r>
    </w:p>
    <w:p w14:paraId="3A28D4D3" w14:textId="77777777" w:rsidR="00FC5F6E" w:rsidRPr="003912B8" w:rsidRDefault="00FC5F6E" w:rsidP="00FC5F6E">
      <w:pPr>
        <w:spacing w:after="0" w:line="240" w:lineRule="auto"/>
        <w:ind w:firstLine="284"/>
        <w:jc w:val="center"/>
        <w:rPr>
          <w:rFonts w:ascii="Garamond" w:hAnsi="Garamond" w:cs="Times New Roman"/>
          <w:b/>
          <w:bCs/>
          <w:sz w:val="24"/>
          <w:szCs w:val="24"/>
        </w:rPr>
      </w:pPr>
    </w:p>
    <w:p w14:paraId="4B797E11"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Në këtë rregullore, termat e mëposhtëm kanë këto kuptime:</w:t>
      </w:r>
    </w:p>
    <w:p w14:paraId="0EE61CBC"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Akt vlerësimi</w:t>
      </w:r>
      <w:r w:rsidRPr="003912B8">
        <w:rPr>
          <w:rFonts w:ascii="Garamond" w:hAnsi="Garamond" w:cs="Times New Roman"/>
          <w:sz w:val="24"/>
          <w:szCs w:val="24"/>
        </w:rPr>
        <w:t>”, dokumenti ku përshkruhet gjendja e sigurisë së sistemit dhe pranimi ose refuzimi i riskut të mbetur.</w:t>
      </w:r>
    </w:p>
    <w:p w14:paraId="2CE90182"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Aset</w:t>
      </w:r>
      <w:r w:rsidRPr="003912B8">
        <w:rPr>
          <w:rFonts w:ascii="Garamond" w:hAnsi="Garamond" w:cs="Times New Roman"/>
          <w:sz w:val="24"/>
          <w:szCs w:val="24"/>
        </w:rPr>
        <w:t xml:space="preserve">”, çdo gjë me vlerë, si pajisje e teknologjisë së informacionit dhe komunikimit, komponent </w:t>
      </w:r>
      <w:r w:rsidRPr="003912B8">
        <w:rPr>
          <w:rFonts w:ascii="Garamond" w:hAnsi="Garamond" w:cs="Times New Roman"/>
          <w:i/>
          <w:iCs/>
          <w:sz w:val="24"/>
          <w:szCs w:val="24"/>
        </w:rPr>
        <w:t>software</w:t>
      </w:r>
      <w:r w:rsidRPr="003912B8">
        <w:rPr>
          <w:rFonts w:ascii="Garamond" w:hAnsi="Garamond" w:cs="Times New Roman"/>
          <w:sz w:val="24"/>
          <w:szCs w:val="24"/>
        </w:rPr>
        <w:t xml:space="preserve"> dhe informacioni.</w:t>
      </w:r>
    </w:p>
    <w:p w14:paraId="01EBAE53"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Autenticiteti</w:t>
      </w:r>
      <w:r w:rsidRPr="003912B8">
        <w:rPr>
          <w:rFonts w:ascii="Garamond" w:hAnsi="Garamond" w:cs="Times New Roman"/>
          <w:sz w:val="24"/>
          <w:szCs w:val="24"/>
        </w:rPr>
        <w:t>”, aftësia për të provuar se informacioni është i vërtetë dhe nga burime të sigurta.</w:t>
      </w:r>
    </w:p>
    <w:p w14:paraId="498B4E50"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Autorizim kripto</w:t>
      </w:r>
      <w:r w:rsidRPr="003912B8">
        <w:rPr>
          <w:rFonts w:ascii="Garamond" w:hAnsi="Garamond" w:cs="Times New Roman"/>
          <w:sz w:val="24"/>
          <w:szCs w:val="24"/>
        </w:rPr>
        <w:t>”, dokumenti që autorizon një individ për të aksesuar ose menaxhuar materialet kriptografike.</w:t>
      </w:r>
    </w:p>
    <w:p w14:paraId="00483AB2" w14:textId="28430BE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5.</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Deklarata e Kërkesave të Sigurisë së Sistemit</w:t>
      </w:r>
      <w:r w:rsidRPr="003912B8">
        <w:rPr>
          <w:rFonts w:ascii="Garamond" w:hAnsi="Garamond" w:cs="Times New Roman"/>
          <w:sz w:val="24"/>
          <w:szCs w:val="24"/>
        </w:rPr>
        <w:t xml:space="preserve"> </w:t>
      </w:r>
      <w:r w:rsidRPr="003912B8">
        <w:rPr>
          <w:rFonts w:ascii="Garamond" w:hAnsi="Garamond" w:cs="Times New Roman"/>
          <w:bCs/>
          <w:sz w:val="24"/>
          <w:szCs w:val="24"/>
        </w:rPr>
        <w:t>(DKSS)</w:t>
      </w:r>
      <w:r w:rsidRPr="003912B8">
        <w:rPr>
          <w:rFonts w:ascii="Garamond" w:hAnsi="Garamond" w:cs="Times New Roman"/>
          <w:sz w:val="24"/>
          <w:szCs w:val="24"/>
        </w:rPr>
        <w:t>”, dokumenti që përshkruan masat e sigurisë së SKI-</w:t>
      </w:r>
      <w:r w:rsidR="00765DEA">
        <w:rPr>
          <w:rFonts w:ascii="Garamond" w:hAnsi="Garamond" w:cs="Times New Roman"/>
          <w:sz w:val="24"/>
          <w:szCs w:val="24"/>
        </w:rPr>
        <w:t>ve</w:t>
      </w:r>
      <w:r w:rsidRPr="003912B8">
        <w:rPr>
          <w:rFonts w:ascii="Garamond" w:hAnsi="Garamond" w:cs="Times New Roman"/>
          <w:sz w:val="24"/>
          <w:szCs w:val="24"/>
        </w:rPr>
        <w:t>.</w:t>
      </w:r>
    </w:p>
    <w:p w14:paraId="6E006ACB"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6.</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Disponueshmëria</w:t>
      </w:r>
      <w:r w:rsidRPr="003912B8">
        <w:rPr>
          <w:rFonts w:ascii="Garamond" w:hAnsi="Garamond" w:cs="Times New Roman"/>
          <w:sz w:val="24"/>
          <w:szCs w:val="24"/>
        </w:rPr>
        <w:t>”, aftësia e aseteve për të qenë të arritshme dhe të përdorshme kur nevojiten.</w:t>
      </w:r>
    </w:p>
    <w:p w14:paraId="210DED6D"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7.</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Dobësitë</w:t>
      </w:r>
      <w:r w:rsidRPr="003912B8">
        <w:rPr>
          <w:rFonts w:ascii="Garamond" w:hAnsi="Garamond" w:cs="Times New Roman"/>
          <w:sz w:val="24"/>
          <w:szCs w:val="24"/>
        </w:rPr>
        <w:t>”, mangësi në fortësinë, plotësinë ose konsistencën e kontrolleve dhe mund të jenë të natyrës teknike, procedurale ose operacionale.</w:t>
      </w:r>
    </w:p>
    <w:p w14:paraId="2E5A443E" w14:textId="6A2D0D5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8.</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Emetim elektromagnetik komprometues</w:t>
      </w:r>
      <w:r w:rsidRPr="003912B8">
        <w:rPr>
          <w:rFonts w:ascii="Garamond" w:hAnsi="Garamond" w:cs="Times New Roman"/>
          <w:sz w:val="24"/>
          <w:szCs w:val="24"/>
        </w:rPr>
        <w:t>”, rrezatimi elektromagnetik i pakontrolluar që mundëson ekspozimin e paautorizuar të informacionit të klasifikuar.</w:t>
      </w:r>
    </w:p>
    <w:p w14:paraId="57F8C99A"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9.</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Entitet</w:t>
      </w:r>
      <w:r w:rsidRPr="003912B8">
        <w:rPr>
          <w:rFonts w:ascii="Garamond" w:hAnsi="Garamond" w:cs="Times New Roman"/>
          <w:sz w:val="24"/>
          <w:szCs w:val="24"/>
        </w:rPr>
        <w:t>”, në kuptim të kësaj rregulloreje, përfshin individë, pajisje ose shërbime.</w:t>
      </w:r>
    </w:p>
    <w:p w14:paraId="7E5AF2EE"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10.</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Incident sigurie</w:t>
      </w:r>
      <w:r w:rsidRPr="003912B8">
        <w:rPr>
          <w:rFonts w:ascii="Garamond" w:hAnsi="Garamond" w:cs="Times New Roman"/>
          <w:sz w:val="24"/>
          <w:szCs w:val="24"/>
        </w:rPr>
        <w:t>”, çdo ngjarje që rezulton ose mund të rezultojë në padisponueshmëri të sistemit ose të komponentëve të tij kryesorë, zbulim të informacionit të klasifikuar, humbje ose ndryshim të padëshiruar të informacionit, shkatërrim ose humbje të pajisjeve apo të aseteve.</w:t>
      </w:r>
    </w:p>
    <w:p w14:paraId="02269A70"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11.</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Integriteti</w:t>
      </w:r>
      <w:r w:rsidRPr="003912B8">
        <w:rPr>
          <w:rFonts w:ascii="Garamond" w:hAnsi="Garamond" w:cs="Times New Roman"/>
          <w:sz w:val="24"/>
          <w:szCs w:val="24"/>
        </w:rPr>
        <w:t>”, aftësia për të ruajtur saktësinë dhe plotësinë e aseteve.</w:t>
      </w:r>
    </w:p>
    <w:p w14:paraId="1DFF6579" w14:textId="50167755"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12.</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Kërcënimet</w:t>
      </w:r>
      <w:r w:rsidRPr="003912B8">
        <w:rPr>
          <w:rFonts w:ascii="Garamond" w:hAnsi="Garamond" w:cs="Times New Roman"/>
          <w:sz w:val="24"/>
          <w:szCs w:val="24"/>
        </w:rPr>
        <w:t xml:space="preserve">”, mundësi për </w:t>
      </w:r>
      <w:r w:rsidR="00E836E9" w:rsidRPr="003912B8">
        <w:rPr>
          <w:rFonts w:ascii="Garamond" w:hAnsi="Garamond" w:cs="Times New Roman"/>
          <w:sz w:val="24"/>
          <w:szCs w:val="24"/>
        </w:rPr>
        <w:t>komprome</w:t>
      </w:r>
      <w:r w:rsidR="00E836E9">
        <w:rPr>
          <w:rFonts w:ascii="Garamond" w:hAnsi="Garamond" w:cs="Times New Roman"/>
          <w:sz w:val="24"/>
          <w:szCs w:val="24"/>
        </w:rPr>
        <w:t>t</w:t>
      </w:r>
      <w:r w:rsidR="00E836E9" w:rsidRPr="003912B8">
        <w:rPr>
          <w:rFonts w:ascii="Garamond" w:hAnsi="Garamond" w:cs="Times New Roman"/>
          <w:sz w:val="24"/>
          <w:szCs w:val="24"/>
        </w:rPr>
        <w:t>imin</w:t>
      </w:r>
      <w:r w:rsidRPr="003912B8">
        <w:rPr>
          <w:rFonts w:ascii="Garamond" w:hAnsi="Garamond" w:cs="Times New Roman"/>
          <w:sz w:val="24"/>
          <w:szCs w:val="24"/>
        </w:rPr>
        <w:t xml:space="preserve"> e qëllimshëm ose jo të sigurisë. Në rastin e sigurisë së sistemeve, komprometimet e tilla përfshijnë humbjen e një ose më shumë objektivave të sigurisë së SKI-</w:t>
      </w:r>
      <w:r w:rsidR="00765DEA">
        <w:rPr>
          <w:rFonts w:ascii="Garamond" w:hAnsi="Garamond" w:cs="Times New Roman"/>
          <w:sz w:val="24"/>
          <w:szCs w:val="24"/>
        </w:rPr>
        <w:t>ve</w:t>
      </w:r>
      <w:r w:rsidRPr="003912B8">
        <w:rPr>
          <w:rFonts w:ascii="Garamond" w:hAnsi="Garamond" w:cs="Times New Roman"/>
          <w:sz w:val="24"/>
          <w:szCs w:val="24"/>
        </w:rPr>
        <w:t>.</w:t>
      </w:r>
    </w:p>
    <w:p w14:paraId="69E4A1EE" w14:textId="48582BA5"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13.</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Dokumenti i konceptit të operimit (DKO)</w:t>
      </w:r>
      <w:r w:rsidRPr="003912B8">
        <w:rPr>
          <w:rFonts w:ascii="Garamond" w:hAnsi="Garamond" w:cs="Times New Roman"/>
          <w:sz w:val="24"/>
          <w:szCs w:val="24"/>
        </w:rPr>
        <w:t>”, dokumenti që përshkruan misionin, mjedisin operacional, mjedisin e mirëmbajtjes, funksionet dhe karakteristikat e sistemit brenda mjedisit të përgjithshëm operacional.</w:t>
      </w:r>
    </w:p>
    <w:p w14:paraId="0325298A"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lastRenderedPageBreak/>
        <w:t>14.</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Konfidencialiteti</w:t>
      </w:r>
      <w:r w:rsidRPr="003912B8">
        <w:rPr>
          <w:rFonts w:ascii="Garamond" w:hAnsi="Garamond" w:cs="Times New Roman"/>
          <w:sz w:val="24"/>
          <w:szCs w:val="24"/>
        </w:rPr>
        <w:t>”, aftësia për të provuar që informacioni nuk është i ekspozuar për entitete të paautorizuara.</w:t>
      </w:r>
    </w:p>
    <w:p w14:paraId="43B75332"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15.</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Material kriptografik</w:t>
      </w:r>
      <w:r w:rsidRPr="003912B8">
        <w:rPr>
          <w:rFonts w:ascii="Garamond" w:hAnsi="Garamond" w:cs="Times New Roman"/>
          <w:sz w:val="24"/>
          <w:szCs w:val="24"/>
        </w:rPr>
        <w:t>” përfshin çelësat në të gjitha format e tyre, dokumentet, pajisjet që përmbajnë informacion kriptografik e që janë të rëndësishëm për kriptimin dhe dekriptimin e informacionit.</w:t>
      </w:r>
    </w:p>
    <w:p w14:paraId="6AFF8A9E"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16.</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Metodë e kombinuar autentifikimi</w:t>
      </w:r>
      <w:r w:rsidRPr="003912B8">
        <w:rPr>
          <w:rFonts w:ascii="Garamond" w:hAnsi="Garamond" w:cs="Times New Roman"/>
          <w:sz w:val="24"/>
          <w:szCs w:val="24"/>
        </w:rPr>
        <w:t>”, mënyrë autentifikimi e përbërë nga dy ose më shumë elemente sigurie.</w:t>
      </w:r>
    </w:p>
    <w:p w14:paraId="6875BDFE"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17.</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Mjedis i sigurt global i sistemit (MSG)</w:t>
      </w:r>
      <w:r w:rsidRPr="003912B8">
        <w:rPr>
          <w:rFonts w:ascii="Garamond" w:hAnsi="Garamond" w:cs="Times New Roman"/>
          <w:sz w:val="24"/>
          <w:szCs w:val="24"/>
        </w:rPr>
        <w:t>”, rrethina e objektit ku është instaluar dhe operon sistemi.</w:t>
      </w:r>
    </w:p>
    <w:p w14:paraId="08069703"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18.</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Mjedis i sigurt lokal i sistemit (MSL)</w:t>
      </w:r>
      <w:r w:rsidRPr="003912B8">
        <w:rPr>
          <w:rFonts w:ascii="Garamond" w:hAnsi="Garamond" w:cs="Times New Roman"/>
          <w:sz w:val="24"/>
          <w:szCs w:val="24"/>
        </w:rPr>
        <w:t>”, objekti ku është instaluar dhe operon sistemi.</w:t>
      </w:r>
    </w:p>
    <w:p w14:paraId="7FDC0A7A"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19.</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Mjedis i sigurt elektronik i sistemit (MSE)</w:t>
      </w:r>
      <w:r w:rsidRPr="003912B8">
        <w:rPr>
          <w:rFonts w:ascii="Garamond" w:hAnsi="Garamond" w:cs="Times New Roman"/>
          <w:sz w:val="24"/>
          <w:szCs w:val="24"/>
        </w:rPr>
        <w:t>”, pajisjet, shërbimet, aplikacionet që përbëjnë një SKI.</w:t>
      </w:r>
    </w:p>
    <w:p w14:paraId="378AF9F5" w14:textId="13DA8A51"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20.</w:t>
      </w:r>
      <w:r w:rsid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Ndërlidhje e sistemeve</w:t>
      </w:r>
      <w:r w:rsidRPr="003912B8">
        <w:rPr>
          <w:rFonts w:ascii="Garamond" w:hAnsi="Garamond" w:cs="Times New Roman"/>
          <w:sz w:val="24"/>
          <w:szCs w:val="24"/>
        </w:rPr>
        <w:t>”, lidhja e drejtpërdrejtë e dy ose më shumë SKI-ve, me qëllim shkëmbimin e të dhënave ose të shërbimeve.</w:t>
      </w:r>
    </w:p>
    <w:p w14:paraId="69A40DC8"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21.</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Pamohueshmëria</w:t>
      </w:r>
      <w:r w:rsidRPr="003912B8">
        <w:rPr>
          <w:rFonts w:ascii="Garamond" w:hAnsi="Garamond" w:cs="Times New Roman"/>
          <w:sz w:val="24"/>
          <w:szCs w:val="24"/>
        </w:rPr>
        <w:t>”, aftësia për të provuar që një veprim ose ngjarje ka ndodhur, në mënyrë që ngjarja ose veprimi nuk mund të mohohen më vonë.</w:t>
      </w:r>
    </w:p>
    <w:p w14:paraId="55B1B36E"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22.</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Pajisje e lëvizshme</w:t>
      </w:r>
      <w:r w:rsidRPr="003912B8">
        <w:rPr>
          <w:rFonts w:ascii="Garamond" w:hAnsi="Garamond" w:cs="Times New Roman"/>
          <w:sz w:val="24"/>
          <w:szCs w:val="24"/>
        </w:rPr>
        <w:t xml:space="preserve">”, në kuptim të kësaj rregulloreje, përfshin telefonat </w:t>
      </w:r>
      <w:r w:rsidRPr="003912B8">
        <w:rPr>
          <w:rFonts w:ascii="Garamond" w:hAnsi="Garamond" w:cs="Times New Roman"/>
          <w:i/>
          <w:iCs/>
          <w:sz w:val="24"/>
          <w:szCs w:val="24"/>
        </w:rPr>
        <w:t>mobile</w:t>
      </w:r>
      <w:r w:rsidRPr="003912B8">
        <w:rPr>
          <w:rFonts w:ascii="Garamond" w:hAnsi="Garamond" w:cs="Times New Roman"/>
          <w:sz w:val="24"/>
          <w:szCs w:val="24"/>
        </w:rPr>
        <w:t>, laptop, tableta dhe pajisje të tjera të lidhura me internetin.</w:t>
      </w:r>
    </w:p>
    <w:p w14:paraId="1D3D73E1" w14:textId="070FCBFE"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23.</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Plani i Akreditimit të Sigurisë së Sistemit (PASS)</w:t>
      </w:r>
      <w:r w:rsidRPr="003912B8">
        <w:rPr>
          <w:rFonts w:ascii="Garamond" w:hAnsi="Garamond" w:cs="Times New Roman"/>
          <w:sz w:val="24"/>
          <w:szCs w:val="24"/>
        </w:rPr>
        <w:t>”, dokumenti që prodhohet nga AKAS-i, në bashkëpunim me autoritetet e sigurisë, në të cilin jepet informacion për sistemin që kërkohet të akreditohet, autoritetet e përfshira në procesin e akreditimit të sigurisë, aktivitetet që do të kryhen, përfshirë</w:t>
      </w:r>
      <w:r w:rsidR="003912B8">
        <w:rPr>
          <w:rFonts w:ascii="Garamond" w:hAnsi="Garamond" w:cs="Times New Roman"/>
          <w:sz w:val="24"/>
          <w:szCs w:val="24"/>
        </w:rPr>
        <w:t xml:space="preserve"> </w:t>
      </w:r>
      <w:r w:rsidRPr="003912B8">
        <w:rPr>
          <w:rFonts w:ascii="Garamond" w:hAnsi="Garamond" w:cs="Times New Roman"/>
          <w:sz w:val="24"/>
          <w:szCs w:val="24"/>
        </w:rPr>
        <w:t>afatet kohore, si dhe dokumentet që do të prodhohen.</w:t>
      </w:r>
    </w:p>
    <w:p w14:paraId="59934E50"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24.</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Plani i menaxhimit të materialeve kriptografike</w:t>
      </w:r>
      <w:r w:rsidRPr="003912B8">
        <w:rPr>
          <w:rFonts w:ascii="Garamond" w:hAnsi="Garamond" w:cs="Times New Roman"/>
          <w:sz w:val="24"/>
          <w:szCs w:val="24"/>
        </w:rPr>
        <w:t>”, dokumenti ku përcaktohen metodat, mjetet, procedurat, si dhe rolet e përgjegjësitë për gjenerimin, vendosjen, regjistrimin, shpërndarjen, transportin, ruajtjen, arkivimin, revokimin, mbajtjen në llogari, rinovimin, rikuperimin, shkatërrimin dhe raportimin e komprometimit të materialeve kriptografike.</w:t>
      </w:r>
    </w:p>
    <w:p w14:paraId="03302929" w14:textId="798F2152"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25.</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Plani i vlerësimit dhe testimit të sigurisë së komponentëve të sistemit (PVTSKS)</w:t>
      </w:r>
      <w:r w:rsidRPr="003912B8">
        <w:rPr>
          <w:rFonts w:ascii="Garamond" w:hAnsi="Garamond" w:cs="Times New Roman"/>
          <w:sz w:val="24"/>
          <w:szCs w:val="24"/>
        </w:rPr>
        <w:t>” është dokumenti që përcakton komponentët e sistemit që janë subjekt i testimit dhe vlerësimit</w:t>
      </w:r>
      <w:r w:rsidR="00E836E9">
        <w:rPr>
          <w:rFonts w:ascii="Garamond" w:hAnsi="Garamond" w:cs="Times New Roman"/>
          <w:sz w:val="24"/>
          <w:szCs w:val="24"/>
        </w:rPr>
        <w:t>,</w:t>
      </w:r>
      <w:r w:rsidRPr="003912B8">
        <w:rPr>
          <w:rFonts w:ascii="Garamond" w:hAnsi="Garamond" w:cs="Times New Roman"/>
          <w:sz w:val="24"/>
          <w:szCs w:val="24"/>
        </w:rPr>
        <w:t xml:space="preserve"> si dhe metodat, mjetet, aktivitetet, rolet dhe përgjegjësitë për testimin dhe vlerësimin e sistemit.</w:t>
      </w:r>
    </w:p>
    <w:p w14:paraId="69A7B20E"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26.</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Plani i menaxhimit të riskut (PMR)</w:t>
      </w:r>
      <w:r w:rsidRPr="003912B8">
        <w:rPr>
          <w:rFonts w:ascii="Garamond" w:hAnsi="Garamond" w:cs="Times New Roman"/>
          <w:sz w:val="24"/>
          <w:szCs w:val="24"/>
        </w:rPr>
        <w:t xml:space="preserve">”, dokumenti ku përcaktohen risqet e sigurisë dhe procesi i menaxhimit të tyre. </w:t>
      </w:r>
    </w:p>
    <w:p w14:paraId="6166AAB6"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27.</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Plani i përgjigjes ndaj incidenteve</w:t>
      </w:r>
      <w:r w:rsidRPr="003912B8">
        <w:rPr>
          <w:rFonts w:ascii="Garamond" w:hAnsi="Garamond" w:cs="Times New Roman"/>
          <w:sz w:val="24"/>
          <w:szCs w:val="24"/>
        </w:rPr>
        <w:t>”, dokumenti ku detajohen procedurat në përgjigje të incidenteve të sigurisë kompjuterike. Ky dokument ka për qëllim ruajtjen e të dhënave që lidhen me incidentet dhe parandalimin e përshkallëzimit të tyre.</w:t>
      </w:r>
    </w:p>
    <w:p w14:paraId="3AB000FA"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28.</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Dokumenti i Procedurave të Operimit të Sigurt (DPOS)</w:t>
      </w:r>
      <w:r w:rsidRPr="003912B8">
        <w:rPr>
          <w:rFonts w:ascii="Garamond" w:hAnsi="Garamond" w:cs="Times New Roman"/>
          <w:sz w:val="24"/>
          <w:szCs w:val="24"/>
        </w:rPr>
        <w:t>” është dokumenti ku përcaktohen procedurat për kryerjen e detyrave që lidhen me sigurinë e sistemit, si dhe rolet dhe përgjegjësitë e personelit.</w:t>
      </w:r>
    </w:p>
    <w:p w14:paraId="0D225023"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29.</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Dokumenti i procedurave në rastet e emergjencave</w:t>
      </w:r>
      <w:r w:rsidRPr="003912B8">
        <w:rPr>
          <w:rFonts w:ascii="Garamond" w:hAnsi="Garamond" w:cs="Times New Roman"/>
          <w:sz w:val="24"/>
          <w:szCs w:val="24"/>
        </w:rPr>
        <w:t>” është dokumenti ku detajohen procedurat për evakuimin ose shkatërrimin e pjesëve të sistemit të ekspozuara ndaj riskut në rastet e gjendjes së luftës, gjendjes së jashtëzakonshme, krizave kibernetike, fatkeqësive natyrore dhe emergjencave të tjera civile gjatë të cilave ky informacion mund të përvetësohet, dëmtohet, komprometohet, shkatërrohet etj.</w:t>
      </w:r>
    </w:p>
    <w:p w14:paraId="786915F8" w14:textId="52061416"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30.</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Siguria e sistemeve të komunikimit dhe informacionit</w:t>
      </w:r>
      <w:r w:rsidRPr="003912B8">
        <w:rPr>
          <w:rFonts w:ascii="Garamond" w:hAnsi="Garamond" w:cs="Times New Roman"/>
          <w:sz w:val="24"/>
          <w:szCs w:val="24"/>
        </w:rPr>
        <w:t>” është aplikimi i masave të sigurisë për mbrojtjen e informacionit dhe SKI</w:t>
      </w:r>
      <w:r w:rsidR="00765DEA">
        <w:rPr>
          <w:rFonts w:ascii="Garamond" w:hAnsi="Garamond" w:cs="Times New Roman"/>
          <w:sz w:val="24"/>
          <w:szCs w:val="24"/>
        </w:rPr>
        <w:t>-ve</w:t>
      </w:r>
      <w:r w:rsidRPr="003912B8">
        <w:rPr>
          <w:rFonts w:ascii="Garamond" w:hAnsi="Garamond" w:cs="Times New Roman"/>
          <w:sz w:val="24"/>
          <w:szCs w:val="24"/>
        </w:rPr>
        <w:t>, sipas objektivave të sigurisë.</w:t>
      </w:r>
    </w:p>
    <w:p w14:paraId="727CC154"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31.</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Siguria e informacionit</w:t>
      </w:r>
      <w:r w:rsidRPr="003912B8">
        <w:rPr>
          <w:rFonts w:ascii="Garamond" w:hAnsi="Garamond" w:cs="Times New Roman"/>
          <w:sz w:val="24"/>
          <w:szCs w:val="24"/>
        </w:rPr>
        <w:t>” përfshin përcaktimin dhe zbatimin e masave për mbrojtjen e informacionit të klasifikuar që trajtohet në SKI nga humbja aksidentale apo e qëllimshme e konfidencialitetit, integritetit dhe disponueshmërisë, dhe masat për parandalimin, humbjen e integritetit dhe disponueshmërisë së këtyre sistemeve.</w:t>
      </w:r>
    </w:p>
    <w:p w14:paraId="3711A5A2"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lastRenderedPageBreak/>
        <w:t>32.</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 xml:space="preserve">Sisteme të parandalimit të ndërhyrjeve </w:t>
      </w:r>
      <w:r w:rsidRPr="003912B8">
        <w:rPr>
          <w:rFonts w:ascii="Garamond" w:hAnsi="Garamond" w:cs="Times New Roman"/>
          <w:bCs/>
          <w:i/>
          <w:iCs/>
          <w:sz w:val="24"/>
          <w:szCs w:val="24"/>
        </w:rPr>
        <w:t>host-based</w:t>
      </w:r>
      <w:r w:rsidRPr="003912B8">
        <w:rPr>
          <w:rFonts w:ascii="Garamond" w:hAnsi="Garamond" w:cs="Times New Roman"/>
          <w:sz w:val="24"/>
          <w:szCs w:val="24"/>
        </w:rPr>
        <w:t>”, aplikacione/platforma të instaluara me qëllim monitorimin, analizimin dhe ndalimin e aktiviteteve të dyshimta</w:t>
      </w:r>
      <w:r w:rsidRPr="003912B8">
        <w:rPr>
          <w:rFonts w:ascii="Garamond" w:hAnsi="Garamond"/>
          <w:sz w:val="24"/>
          <w:szCs w:val="24"/>
        </w:rPr>
        <w:t>,</w:t>
      </w:r>
      <w:r w:rsidRPr="003912B8">
        <w:rPr>
          <w:rFonts w:ascii="Garamond" w:hAnsi="Garamond" w:cs="Times New Roman"/>
          <w:sz w:val="24"/>
          <w:szCs w:val="24"/>
        </w:rPr>
        <w:t xml:space="preserve"> që ndodhin në pajisjen ku ato instalohen.</w:t>
      </w:r>
    </w:p>
    <w:p w14:paraId="3B0C03E8" w14:textId="3B8455C0"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33.</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Skema e shtrirjes së SKI</w:t>
      </w:r>
      <w:r w:rsidR="00765DEA">
        <w:rPr>
          <w:rFonts w:ascii="Garamond" w:hAnsi="Garamond" w:cs="Times New Roman"/>
          <w:sz w:val="24"/>
          <w:szCs w:val="24"/>
        </w:rPr>
        <w:t>-ve</w:t>
      </w:r>
      <w:r w:rsidRPr="003912B8">
        <w:rPr>
          <w:rFonts w:ascii="Garamond" w:hAnsi="Garamond" w:cs="Times New Roman"/>
          <w:bCs/>
          <w:sz w:val="24"/>
          <w:szCs w:val="24"/>
        </w:rPr>
        <w:t xml:space="preserve"> në Zonat e Sigurisë</w:t>
      </w:r>
      <w:r w:rsidRPr="003912B8">
        <w:rPr>
          <w:rFonts w:ascii="Garamond" w:hAnsi="Garamond" w:cs="Times New Roman"/>
          <w:sz w:val="24"/>
          <w:szCs w:val="24"/>
        </w:rPr>
        <w:t>”</w:t>
      </w:r>
      <w:r w:rsidRPr="003912B8">
        <w:rPr>
          <w:rFonts w:ascii="Garamond" w:hAnsi="Garamond"/>
          <w:sz w:val="24"/>
          <w:szCs w:val="24"/>
        </w:rPr>
        <w:t>,</w:t>
      </w:r>
      <w:r w:rsidRPr="003912B8">
        <w:rPr>
          <w:rFonts w:ascii="Garamond" w:hAnsi="Garamond" w:cs="Times New Roman"/>
          <w:sz w:val="24"/>
          <w:szCs w:val="24"/>
        </w:rPr>
        <w:t xml:space="preserve"> dokumenti që paraqet skicën e mjediseve të institucionit, ku pasqyrohet shtrirja e të gjithë komponentëve të lidhur në sistem dhe zonat e sigurisë përkatëse.</w:t>
      </w:r>
    </w:p>
    <w:p w14:paraId="56FE9CC4"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34.</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TEMPEST</w:t>
      </w:r>
      <w:r w:rsidRPr="003912B8">
        <w:rPr>
          <w:rFonts w:ascii="Garamond" w:hAnsi="Garamond" w:cs="Times New Roman"/>
          <w:sz w:val="24"/>
          <w:szCs w:val="24"/>
        </w:rPr>
        <w:t>”</w:t>
      </w:r>
      <w:r w:rsidRPr="003912B8">
        <w:rPr>
          <w:rFonts w:ascii="Garamond" w:hAnsi="Garamond"/>
          <w:sz w:val="24"/>
          <w:szCs w:val="24"/>
        </w:rPr>
        <w:t>,</w:t>
      </w:r>
      <w:r w:rsidRPr="003912B8">
        <w:rPr>
          <w:rFonts w:ascii="Garamond" w:hAnsi="Garamond" w:cs="Times New Roman"/>
          <w:sz w:val="24"/>
          <w:szCs w:val="24"/>
        </w:rPr>
        <w:t xml:space="preserve"> studimi dhe kontrolli i emetimeve elektromagnetike komprometuese, fenomenit në vetvete dhe masave për mënjanimin e tyre.</w:t>
      </w:r>
    </w:p>
    <w:p w14:paraId="00D101F8"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35.</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Raporti i testimit dhe vlerësimit</w:t>
      </w:r>
      <w:r w:rsidRPr="003912B8">
        <w:rPr>
          <w:rFonts w:ascii="Garamond" w:hAnsi="Garamond" w:cs="Times New Roman"/>
          <w:sz w:val="24"/>
          <w:szCs w:val="24"/>
        </w:rPr>
        <w:t>”, dokumenti ku paraqiten rezultatet e përftuara nga testimi dhe vlerësimi i komponentëve të sistemit.</w:t>
      </w:r>
    </w:p>
    <w:p w14:paraId="6D4536BF"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36.</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Risk</w:t>
      </w:r>
      <w:r w:rsidRPr="003912B8">
        <w:rPr>
          <w:rFonts w:ascii="Garamond" w:hAnsi="Garamond" w:cs="Times New Roman"/>
          <w:sz w:val="24"/>
          <w:szCs w:val="24"/>
        </w:rPr>
        <w:t>”</w:t>
      </w:r>
      <w:r w:rsidRPr="003912B8">
        <w:rPr>
          <w:rFonts w:ascii="Garamond" w:hAnsi="Garamond"/>
          <w:sz w:val="24"/>
          <w:szCs w:val="24"/>
        </w:rPr>
        <w:t>,</w:t>
      </w:r>
      <w:r w:rsidRPr="003912B8">
        <w:rPr>
          <w:rFonts w:ascii="Garamond" w:hAnsi="Garamond" w:cs="Times New Roman"/>
          <w:sz w:val="24"/>
          <w:szCs w:val="24"/>
        </w:rPr>
        <w:t xml:space="preserve"> mundësia që një dobësi të shfrytëzohet me sukses nga një kërcënim, duke çuar në cenimin e objektivave të sigurisë.</w:t>
      </w:r>
    </w:p>
    <w:p w14:paraId="13522B50"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37.</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Risku i mbetur</w:t>
      </w:r>
      <w:r w:rsidRPr="003912B8">
        <w:rPr>
          <w:rFonts w:ascii="Garamond" w:hAnsi="Garamond" w:cs="Times New Roman"/>
          <w:sz w:val="24"/>
          <w:szCs w:val="24"/>
        </w:rPr>
        <w:t>”</w:t>
      </w:r>
      <w:r w:rsidRPr="003912B8">
        <w:rPr>
          <w:rFonts w:ascii="Garamond" w:hAnsi="Garamond"/>
          <w:sz w:val="24"/>
          <w:szCs w:val="24"/>
        </w:rPr>
        <w:t>,</w:t>
      </w:r>
      <w:r w:rsidRPr="003912B8">
        <w:rPr>
          <w:rFonts w:ascii="Garamond" w:hAnsi="Garamond" w:cs="Times New Roman"/>
          <w:sz w:val="24"/>
          <w:szCs w:val="24"/>
        </w:rPr>
        <w:t xml:space="preserve"> risku që mbetet pas implementimit të masave të sigurisë në SKI, duke marrë parasysh që jo të gjitha kërcënimet dhe dobësitë mund të eliminohen apo të reduktohen.</w:t>
      </w:r>
    </w:p>
    <w:p w14:paraId="525446B2"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38.</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Vlerësimi i sistemit të komunikimit dhe informacionit</w:t>
      </w:r>
      <w:r w:rsidRPr="003912B8">
        <w:rPr>
          <w:rFonts w:ascii="Garamond" w:hAnsi="Garamond" w:cs="Times New Roman"/>
          <w:sz w:val="24"/>
          <w:szCs w:val="24"/>
        </w:rPr>
        <w:t>”</w:t>
      </w:r>
      <w:r w:rsidRPr="003912B8">
        <w:rPr>
          <w:rFonts w:ascii="Garamond" w:hAnsi="Garamond"/>
          <w:sz w:val="24"/>
          <w:szCs w:val="24"/>
        </w:rPr>
        <w:t>,</w:t>
      </w:r>
      <w:r w:rsidRPr="003912B8">
        <w:rPr>
          <w:rFonts w:ascii="Garamond" w:hAnsi="Garamond" w:cs="Times New Roman"/>
          <w:sz w:val="24"/>
          <w:szCs w:val="24"/>
        </w:rPr>
        <w:t xml:space="preserve"> procesi i vlerësimit, testimit dhe ekzaminimit të masave/kontrolleve të sigurisë së sistemit, në bazë të standardeve specifike të sigurisë, si dhe identifikimi i dobësive të sistemit dhe përpilimi i planit të masave minimizuese të këtyre dobësive.</w:t>
      </w:r>
    </w:p>
    <w:p w14:paraId="06290212"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39.</w:t>
      </w:r>
      <w:r w:rsidR="006677E3" w:rsidRPr="003912B8">
        <w:rPr>
          <w:rFonts w:ascii="Garamond" w:hAnsi="Garamond" w:cs="Times New Roman"/>
          <w:sz w:val="24"/>
          <w:szCs w:val="24"/>
        </w:rPr>
        <w:t xml:space="preserve"> </w:t>
      </w:r>
      <w:r w:rsidRPr="003912B8">
        <w:rPr>
          <w:rFonts w:ascii="Garamond" w:hAnsi="Garamond" w:cs="Times New Roman"/>
          <w:sz w:val="24"/>
          <w:szCs w:val="24"/>
        </w:rPr>
        <w:t>“</w:t>
      </w:r>
      <w:r w:rsidRPr="003912B8">
        <w:rPr>
          <w:rFonts w:ascii="Garamond" w:hAnsi="Garamond" w:cs="Times New Roman"/>
          <w:bCs/>
          <w:sz w:val="24"/>
          <w:szCs w:val="24"/>
        </w:rPr>
        <w:t>Veprim i privilegjuar</w:t>
      </w:r>
      <w:r w:rsidRPr="003912B8">
        <w:rPr>
          <w:rFonts w:ascii="Garamond" w:hAnsi="Garamond" w:cs="Times New Roman"/>
          <w:sz w:val="24"/>
          <w:szCs w:val="24"/>
        </w:rPr>
        <w:t>” përfshin, por pa u kufizuar në ndryshimin e konfigurimeve të sistemit, ndryshimin e parametrave të sistemit, aksesin në</w:t>
      </w:r>
      <w:r w:rsidRPr="003912B8">
        <w:rPr>
          <w:rFonts w:ascii="Garamond" w:hAnsi="Garamond" w:cs="Times New Roman"/>
          <w:i/>
          <w:iCs/>
          <w:sz w:val="24"/>
          <w:szCs w:val="24"/>
        </w:rPr>
        <w:t xml:space="preserve"> log-</w:t>
      </w:r>
      <w:r w:rsidRPr="003912B8">
        <w:rPr>
          <w:rFonts w:ascii="Garamond" w:hAnsi="Garamond" w:cs="Times New Roman"/>
          <w:sz w:val="24"/>
          <w:szCs w:val="24"/>
        </w:rPr>
        <w:t>et e auditimit dhe sigurisë, aksesin në të dhëna, skedar dhe llogari që përdoren nga përdoruesit e tjerë</w:t>
      </w:r>
      <w:r w:rsidRPr="003912B8">
        <w:rPr>
          <w:rFonts w:ascii="Garamond" w:hAnsi="Garamond"/>
          <w:sz w:val="24"/>
          <w:szCs w:val="24"/>
        </w:rPr>
        <w:t>,</w:t>
      </w:r>
      <w:r w:rsidRPr="003912B8">
        <w:rPr>
          <w:rFonts w:ascii="Garamond" w:hAnsi="Garamond" w:cs="Times New Roman"/>
          <w:sz w:val="24"/>
          <w:szCs w:val="24"/>
        </w:rPr>
        <w:t xml:space="preserve"> përfshirë </w:t>
      </w:r>
      <w:r w:rsidRPr="003912B8">
        <w:rPr>
          <w:rFonts w:ascii="Garamond" w:hAnsi="Garamond" w:cs="Times New Roman"/>
          <w:i/>
          <w:iCs/>
          <w:sz w:val="24"/>
          <w:szCs w:val="24"/>
        </w:rPr>
        <w:t>back-up</w:t>
      </w:r>
      <w:r w:rsidRPr="003912B8">
        <w:rPr>
          <w:rFonts w:ascii="Garamond" w:hAnsi="Garamond" w:cs="Times New Roman"/>
          <w:sz w:val="24"/>
          <w:szCs w:val="24"/>
        </w:rPr>
        <w:t>-et dhe mediat elektronike.</w:t>
      </w:r>
    </w:p>
    <w:p w14:paraId="6E411320" w14:textId="77777777" w:rsidR="00FC5F6E" w:rsidRPr="003912B8" w:rsidRDefault="00FC5F6E" w:rsidP="00FC5F6E">
      <w:pPr>
        <w:spacing w:after="0" w:line="240" w:lineRule="auto"/>
        <w:ind w:firstLine="284"/>
        <w:jc w:val="both"/>
        <w:rPr>
          <w:rFonts w:ascii="Garamond" w:hAnsi="Garamond" w:cs="Times New Roman"/>
          <w:sz w:val="24"/>
          <w:szCs w:val="24"/>
        </w:rPr>
      </w:pPr>
    </w:p>
    <w:p w14:paraId="5187A15E"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5</w:t>
      </w:r>
    </w:p>
    <w:p w14:paraId="5B467EF8" w14:textId="77777777" w:rsidR="00FC5F6E" w:rsidRPr="003912B8" w:rsidRDefault="00FC5F6E" w:rsidP="00FC5F6E">
      <w:pPr>
        <w:spacing w:after="0" w:line="240" w:lineRule="auto"/>
        <w:ind w:firstLine="284"/>
        <w:jc w:val="center"/>
        <w:rPr>
          <w:rFonts w:ascii="Garamond" w:hAnsi="Garamond" w:cs="Times New Roman"/>
          <w:b/>
          <w:bCs/>
          <w:sz w:val="24"/>
          <w:szCs w:val="24"/>
        </w:rPr>
      </w:pPr>
      <w:r w:rsidRPr="003912B8">
        <w:rPr>
          <w:rFonts w:ascii="Garamond" w:hAnsi="Garamond" w:cs="Times New Roman"/>
          <w:b/>
          <w:bCs/>
          <w:sz w:val="24"/>
          <w:szCs w:val="24"/>
        </w:rPr>
        <w:t>Objektivat e sigurisë</w:t>
      </w:r>
    </w:p>
    <w:p w14:paraId="3A81D88B" w14:textId="77777777" w:rsidR="00FC5F6E" w:rsidRPr="003912B8" w:rsidRDefault="00FC5F6E" w:rsidP="00FC5F6E">
      <w:pPr>
        <w:spacing w:after="0" w:line="240" w:lineRule="auto"/>
        <w:ind w:firstLine="284"/>
        <w:jc w:val="center"/>
        <w:rPr>
          <w:rFonts w:ascii="Garamond" w:hAnsi="Garamond" w:cs="Times New Roman"/>
          <w:b/>
          <w:bCs/>
          <w:sz w:val="24"/>
          <w:szCs w:val="24"/>
        </w:rPr>
      </w:pPr>
    </w:p>
    <w:p w14:paraId="225D2E48"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Objektivat e sigurisë janë:</w:t>
      </w:r>
    </w:p>
    <w:p w14:paraId="6BC53534"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konfidencialiteti;</w:t>
      </w:r>
    </w:p>
    <w:p w14:paraId="0796FCD0"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integriteti;</w:t>
      </w:r>
    </w:p>
    <w:p w14:paraId="466D60D9"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disponueshmëria; </w:t>
      </w:r>
    </w:p>
    <w:p w14:paraId="6D2941E4"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ç)</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autenticiteti; </w:t>
      </w:r>
    </w:p>
    <w:p w14:paraId="62D1B898"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Pr="003912B8">
        <w:rPr>
          <w:rFonts w:ascii="Garamond" w:hAnsi="Garamond" w:cs="Times New Roman"/>
          <w:sz w:val="24"/>
          <w:szCs w:val="24"/>
        </w:rPr>
        <w:t>pamohueshmëria.</w:t>
      </w:r>
    </w:p>
    <w:p w14:paraId="22A3874C"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Niveli i aplikimit të objektivave është specifik për SKI të ndryshme dhe përcaktohet nga misioni i sistemit, kërkesat minimale të sigurisë dhe rezultatet e procesit të menaxhimit të riskut.</w:t>
      </w:r>
    </w:p>
    <w:p w14:paraId="768A2D8C" w14:textId="77777777" w:rsidR="00FC5F6E" w:rsidRPr="003912B8" w:rsidRDefault="00FC5F6E" w:rsidP="00FC5F6E">
      <w:pPr>
        <w:spacing w:after="0" w:line="240" w:lineRule="auto"/>
        <w:ind w:firstLine="284"/>
        <w:jc w:val="both"/>
        <w:rPr>
          <w:rFonts w:ascii="Garamond" w:hAnsi="Garamond"/>
          <w:sz w:val="24"/>
          <w:szCs w:val="24"/>
        </w:rPr>
      </w:pPr>
    </w:p>
    <w:p w14:paraId="2E0243E1"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6</w:t>
      </w:r>
    </w:p>
    <w:p w14:paraId="27F2D77F"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Kriteret themelore të sigurisë</w:t>
      </w:r>
    </w:p>
    <w:p w14:paraId="2A41E4ED" w14:textId="77777777" w:rsidR="00FC5F6E" w:rsidRPr="003912B8" w:rsidRDefault="00FC5F6E" w:rsidP="00FC5F6E">
      <w:pPr>
        <w:spacing w:after="0" w:line="240" w:lineRule="auto"/>
        <w:ind w:firstLine="284"/>
        <w:jc w:val="center"/>
        <w:rPr>
          <w:rFonts w:ascii="Garamond" w:hAnsi="Garamond"/>
          <w:b/>
          <w:bCs/>
          <w:sz w:val="24"/>
          <w:szCs w:val="24"/>
        </w:rPr>
      </w:pPr>
    </w:p>
    <w:p w14:paraId="3CF81E02"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SKI-të ndjekin këto kritere sigurie:</w:t>
      </w:r>
    </w:p>
    <w:p w14:paraId="15A3F843" w14:textId="6FA5AFB4"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Menaxhimi i riskut të sigurisë: aplikimi i procesit të menaxhimit të riskut për monitorimin, reduktimin, eliminimin, shmangien ose pranimin e riskut të mbetur që lidhet me sigurinë e SKI</w:t>
      </w:r>
      <w:r w:rsidR="00765DEA">
        <w:rPr>
          <w:rFonts w:ascii="Garamond" w:hAnsi="Garamond" w:cs="Times New Roman"/>
          <w:sz w:val="24"/>
          <w:szCs w:val="24"/>
        </w:rPr>
        <w:t>-ve</w:t>
      </w:r>
      <w:r w:rsidRPr="003912B8">
        <w:rPr>
          <w:rFonts w:ascii="Garamond" w:hAnsi="Garamond" w:cs="Times New Roman"/>
          <w:sz w:val="24"/>
          <w:szCs w:val="24"/>
        </w:rPr>
        <w:t>;</w:t>
      </w:r>
    </w:p>
    <w:p w14:paraId="4E77EB65" w14:textId="69D1775C"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Siguria gjatë </w:t>
      </w:r>
      <w:r w:rsidR="00E836E9" w:rsidRPr="003912B8">
        <w:rPr>
          <w:rFonts w:ascii="Garamond" w:hAnsi="Garamond" w:cs="Times New Roman"/>
          <w:sz w:val="24"/>
          <w:szCs w:val="24"/>
        </w:rPr>
        <w:t xml:space="preserve">të </w:t>
      </w:r>
      <w:r w:rsidRPr="003912B8">
        <w:rPr>
          <w:rFonts w:ascii="Garamond" w:hAnsi="Garamond" w:cs="Times New Roman"/>
          <w:sz w:val="24"/>
          <w:szCs w:val="24"/>
        </w:rPr>
        <w:t>gjithë jetëgjatësisë së SKI-</w:t>
      </w:r>
      <w:r w:rsidR="00765DEA">
        <w:rPr>
          <w:rFonts w:ascii="Garamond" w:hAnsi="Garamond" w:cs="Times New Roman"/>
          <w:sz w:val="24"/>
          <w:szCs w:val="24"/>
        </w:rPr>
        <w:t>ve</w:t>
      </w:r>
      <w:r w:rsidRPr="003912B8">
        <w:rPr>
          <w:rFonts w:ascii="Garamond" w:hAnsi="Garamond" w:cs="Times New Roman"/>
          <w:sz w:val="24"/>
          <w:szCs w:val="24"/>
        </w:rPr>
        <w:t>: garantimi i masave të sigurisë së SKI</w:t>
      </w:r>
      <w:r w:rsidR="00765DEA">
        <w:rPr>
          <w:rFonts w:ascii="Garamond" w:hAnsi="Garamond" w:cs="Times New Roman"/>
          <w:sz w:val="24"/>
          <w:szCs w:val="24"/>
        </w:rPr>
        <w:t>-ve</w:t>
      </w:r>
      <w:r w:rsidR="00765DEA" w:rsidRPr="003912B8">
        <w:rPr>
          <w:rFonts w:ascii="Garamond" w:hAnsi="Garamond" w:cs="Times New Roman"/>
          <w:sz w:val="24"/>
          <w:szCs w:val="24"/>
        </w:rPr>
        <w:t xml:space="preserve"> </w:t>
      </w:r>
      <w:r w:rsidRPr="003912B8">
        <w:rPr>
          <w:rFonts w:ascii="Garamond" w:hAnsi="Garamond" w:cs="Times New Roman"/>
          <w:sz w:val="24"/>
          <w:szCs w:val="24"/>
        </w:rPr>
        <w:t>nga vënia në funksionim dhe deri në heqjen nga shërbimi;</w:t>
      </w:r>
    </w:p>
    <w:p w14:paraId="698E5F59" w14:textId="7DAD13B2"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Funksionalitetet dhe privilegjet minimale: instalimi dhe përdorimi vetëm i funksioneve, protokolleve dhe shërbimeve që kërkohen për të përmbushur misionin operacional të sistemit. Entitetit që përdor SKI</w:t>
      </w:r>
      <w:r w:rsidR="00765DEA">
        <w:rPr>
          <w:rFonts w:ascii="Garamond" w:hAnsi="Garamond" w:cs="Times New Roman"/>
          <w:sz w:val="24"/>
          <w:szCs w:val="24"/>
        </w:rPr>
        <w:t>-në</w:t>
      </w:r>
      <w:r w:rsidRPr="003912B8">
        <w:rPr>
          <w:rFonts w:ascii="Garamond" w:hAnsi="Garamond" w:cs="Times New Roman"/>
          <w:sz w:val="24"/>
          <w:szCs w:val="24"/>
        </w:rPr>
        <w:t xml:space="preserve"> i lejohen vetëm privilegjet dhe autorizimet që nevojiten për kryerjen e detyrave;</w:t>
      </w:r>
    </w:p>
    <w:p w14:paraId="3AACEB14" w14:textId="39E5BE67" w:rsidR="00FC5F6E" w:rsidRPr="00FC5F6E" w:rsidRDefault="00FC5F6E" w:rsidP="003912B8">
      <w:pPr>
        <w:spacing w:after="0" w:line="240" w:lineRule="auto"/>
        <w:ind w:firstLine="284"/>
        <w:jc w:val="both"/>
        <w:rPr>
          <w:rFonts w:ascii="Garamond" w:hAnsi="Garamond"/>
          <w:sz w:val="24"/>
          <w:szCs w:val="24"/>
        </w:rPr>
      </w:pPr>
      <w:r w:rsidRPr="003912B8">
        <w:rPr>
          <w:rFonts w:ascii="Garamond" w:hAnsi="Garamond" w:cs="Times New Roman"/>
          <w:sz w:val="24"/>
          <w:szCs w:val="24"/>
        </w:rPr>
        <w:t>ç)</w:t>
      </w:r>
      <w:r w:rsidR="006677E3" w:rsidRPr="003912B8">
        <w:rPr>
          <w:rFonts w:ascii="Garamond" w:hAnsi="Garamond"/>
          <w:sz w:val="24"/>
          <w:szCs w:val="24"/>
        </w:rPr>
        <w:t xml:space="preserve"> </w:t>
      </w:r>
      <w:r w:rsidRPr="003912B8">
        <w:rPr>
          <w:rFonts w:ascii="Garamond" w:hAnsi="Garamond" w:cs="Times New Roman"/>
          <w:sz w:val="24"/>
          <w:szCs w:val="24"/>
        </w:rPr>
        <w:t>Nyja vetëmbrojtëse: secili SKI i ndërlidhur të trajtojë SKI</w:t>
      </w:r>
      <w:r w:rsidR="00765DEA">
        <w:rPr>
          <w:rFonts w:ascii="Garamond" w:hAnsi="Garamond" w:cs="Times New Roman"/>
          <w:sz w:val="24"/>
          <w:szCs w:val="24"/>
        </w:rPr>
        <w:t>-në</w:t>
      </w:r>
      <w:r w:rsidRPr="003912B8">
        <w:rPr>
          <w:rFonts w:ascii="Garamond" w:hAnsi="Garamond" w:cs="Times New Roman"/>
          <w:sz w:val="24"/>
          <w:szCs w:val="24"/>
        </w:rPr>
        <w:t xml:space="preserve"> tjetër si të huaj dhe të implementohen masa për kontrollin e shkëmbimit të informacionit me SKI tjetër;</w:t>
      </w:r>
    </w:p>
    <w:p w14:paraId="5B6BA88C" w14:textId="73D983FB" w:rsidR="00FC5F6E" w:rsidRPr="00FC5F6E" w:rsidRDefault="00FC5F6E" w:rsidP="003912B8">
      <w:pPr>
        <w:spacing w:after="0" w:line="240" w:lineRule="auto"/>
        <w:ind w:firstLine="284"/>
        <w:jc w:val="both"/>
        <w:rPr>
          <w:rFonts w:ascii="Garamond" w:hAnsi="Garamond"/>
          <w:sz w:val="24"/>
          <w:szCs w:val="24"/>
        </w:rPr>
      </w:pPr>
      <w:r w:rsidRPr="003912B8">
        <w:rPr>
          <w:rFonts w:ascii="Garamond" w:hAnsi="Garamond" w:cs="Times New Roman"/>
          <w:sz w:val="24"/>
          <w:szCs w:val="24"/>
        </w:rPr>
        <w:lastRenderedPageBreak/>
        <w:t>d) Mbrojtja shumënivelëshe: masat e sigurisë së SKI</w:t>
      </w:r>
      <w:r w:rsidR="00765DEA">
        <w:rPr>
          <w:rFonts w:ascii="Garamond" w:hAnsi="Garamond" w:cs="Times New Roman"/>
          <w:sz w:val="24"/>
          <w:szCs w:val="24"/>
        </w:rPr>
        <w:t>-ve</w:t>
      </w:r>
      <w:r w:rsidRPr="003912B8">
        <w:rPr>
          <w:rFonts w:ascii="Garamond" w:hAnsi="Garamond" w:cs="Times New Roman"/>
          <w:sz w:val="24"/>
          <w:szCs w:val="24"/>
        </w:rPr>
        <w:t xml:space="preserve"> të implementohen në mënyrë të tillë që të ketë më shumë se një nivel mbrojtjeje;</w:t>
      </w:r>
    </w:p>
    <w:p w14:paraId="17E2C068" w14:textId="095FBAAE" w:rsidR="00FC5F6E" w:rsidRPr="00FC5F6E" w:rsidRDefault="00FC5F6E" w:rsidP="003912B8">
      <w:pPr>
        <w:spacing w:after="0" w:line="240" w:lineRule="auto"/>
        <w:ind w:firstLine="284"/>
        <w:jc w:val="both"/>
        <w:rPr>
          <w:rFonts w:ascii="Garamond" w:hAnsi="Garamond"/>
          <w:sz w:val="24"/>
          <w:szCs w:val="24"/>
        </w:rPr>
      </w:pPr>
      <w:r w:rsidRPr="003912B8">
        <w:rPr>
          <w:rFonts w:ascii="Garamond" w:hAnsi="Garamond" w:cs="Times New Roman"/>
          <w:sz w:val="24"/>
          <w:szCs w:val="24"/>
        </w:rPr>
        <w:t>dh)</w:t>
      </w:r>
      <w:r w:rsidR="003912B8">
        <w:rPr>
          <w:rFonts w:ascii="Garamond" w:hAnsi="Garamond"/>
          <w:sz w:val="24"/>
          <w:szCs w:val="24"/>
        </w:rPr>
        <w:t xml:space="preserve"> </w:t>
      </w:r>
      <w:r w:rsidRPr="003912B8">
        <w:rPr>
          <w:rFonts w:ascii="Garamond" w:hAnsi="Garamond" w:cs="Times New Roman"/>
          <w:sz w:val="24"/>
          <w:szCs w:val="24"/>
        </w:rPr>
        <w:t>Përditësimi i masave të sigurisë: Rishikim i implementimit dhe efektivitetit të masave të sigurisë së SKI</w:t>
      </w:r>
      <w:r w:rsidR="00765DEA">
        <w:rPr>
          <w:rFonts w:ascii="Garamond" w:hAnsi="Garamond" w:cs="Times New Roman"/>
          <w:sz w:val="24"/>
          <w:szCs w:val="24"/>
        </w:rPr>
        <w:t>-ve</w:t>
      </w:r>
      <w:r w:rsidR="00765DEA" w:rsidRPr="003912B8">
        <w:rPr>
          <w:rFonts w:ascii="Garamond" w:hAnsi="Garamond" w:cs="Times New Roman"/>
          <w:sz w:val="24"/>
          <w:szCs w:val="24"/>
        </w:rPr>
        <w:t xml:space="preserve"> </w:t>
      </w:r>
      <w:r w:rsidRPr="003912B8">
        <w:rPr>
          <w:rFonts w:ascii="Garamond" w:hAnsi="Garamond" w:cs="Times New Roman"/>
          <w:sz w:val="24"/>
          <w:szCs w:val="24"/>
        </w:rPr>
        <w:t>në varësi të ndryshimeve në mjedisin e</w:t>
      </w:r>
      <w:r w:rsidR="003912B8">
        <w:rPr>
          <w:rFonts w:ascii="Garamond" w:hAnsi="Garamond" w:cs="Times New Roman"/>
          <w:sz w:val="24"/>
          <w:szCs w:val="24"/>
        </w:rPr>
        <w:t xml:space="preserve"> </w:t>
      </w:r>
      <w:r w:rsidRPr="003912B8">
        <w:rPr>
          <w:rFonts w:ascii="Garamond" w:hAnsi="Garamond" w:cs="Times New Roman"/>
          <w:sz w:val="24"/>
          <w:szCs w:val="24"/>
        </w:rPr>
        <w:t>kërcënimeve dhe dobësive;</w:t>
      </w:r>
    </w:p>
    <w:p w14:paraId="1296DCA6" w14:textId="0AF08906" w:rsidR="00FC5F6E" w:rsidRPr="00FC5F6E" w:rsidRDefault="00FC5F6E" w:rsidP="003912B8">
      <w:pPr>
        <w:spacing w:after="0" w:line="240" w:lineRule="auto"/>
        <w:ind w:firstLine="284"/>
        <w:jc w:val="both"/>
        <w:rPr>
          <w:rFonts w:ascii="Garamond" w:hAnsi="Garamond"/>
          <w:sz w:val="24"/>
          <w:szCs w:val="24"/>
        </w:rPr>
      </w:pPr>
      <w:r w:rsidRPr="003912B8">
        <w:rPr>
          <w:rFonts w:ascii="Garamond" w:hAnsi="Garamond" w:cs="Times New Roman"/>
          <w:sz w:val="24"/>
          <w:szCs w:val="24"/>
        </w:rPr>
        <w:t>e)</w:t>
      </w:r>
      <w:r w:rsidR="006677E3" w:rsidRPr="003912B8">
        <w:rPr>
          <w:rFonts w:ascii="Garamond" w:hAnsi="Garamond"/>
          <w:sz w:val="24"/>
          <w:szCs w:val="24"/>
        </w:rPr>
        <w:t xml:space="preserve"> </w:t>
      </w:r>
      <w:r w:rsidRPr="003912B8">
        <w:rPr>
          <w:rFonts w:ascii="Garamond" w:hAnsi="Garamond" w:cs="Times New Roman"/>
          <w:sz w:val="24"/>
          <w:szCs w:val="24"/>
        </w:rPr>
        <w:t>Akreditimi i SKI</w:t>
      </w:r>
      <w:r w:rsidR="00765DEA">
        <w:rPr>
          <w:rFonts w:ascii="Garamond" w:hAnsi="Garamond" w:cs="Times New Roman"/>
          <w:sz w:val="24"/>
          <w:szCs w:val="24"/>
        </w:rPr>
        <w:t>-ve</w:t>
      </w:r>
      <w:r w:rsidRPr="003912B8">
        <w:rPr>
          <w:rFonts w:ascii="Garamond" w:hAnsi="Garamond" w:cs="Times New Roman"/>
          <w:sz w:val="24"/>
          <w:szCs w:val="24"/>
        </w:rPr>
        <w:t>: akreditimi i SKI</w:t>
      </w:r>
      <w:r w:rsidR="00765DEA">
        <w:rPr>
          <w:rFonts w:ascii="Garamond" w:hAnsi="Garamond" w:cs="Times New Roman"/>
          <w:sz w:val="24"/>
          <w:szCs w:val="24"/>
        </w:rPr>
        <w:t>-ve</w:t>
      </w:r>
      <w:r w:rsidRPr="003912B8">
        <w:rPr>
          <w:rFonts w:ascii="Garamond" w:hAnsi="Garamond" w:cs="Times New Roman"/>
          <w:sz w:val="24"/>
          <w:szCs w:val="24"/>
        </w:rPr>
        <w:t xml:space="preserve"> përshtatshmërish me nivelin e informacionit që trajtohet në to</w:t>
      </w:r>
      <w:r w:rsidRPr="003912B8">
        <w:rPr>
          <w:rFonts w:ascii="Garamond" w:hAnsi="Garamond"/>
          <w:sz w:val="24"/>
          <w:szCs w:val="24"/>
        </w:rPr>
        <w:t>.</w:t>
      </w:r>
    </w:p>
    <w:p w14:paraId="409B827A"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AKAS-i verifikon aplikimin e këtyre kritereve dhe implementimin e vazhdueshëm të standardeve të sigurisë.</w:t>
      </w:r>
    </w:p>
    <w:p w14:paraId="28E968AD" w14:textId="77777777" w:rsidR="00FC5F6E" w:rsidRPr="003912B8" w:rsidRDefault="00FC5F6E" w:rsidP="00FC5F6E">
      <w:pPr>
        <w:spacing w:after="0" w:line="240" w:lineRule="auto"/>
        <w:ind w:firstLine="284"/>
        <w:jc w:val="both"/>
        <w:rPr>
          <w:rFonts w:ascii="Garamond" w:hAnsi="Garamond"/>
          <w:sz w:val="24"/>
          <w:szCs w:val="24"/>
        </w:rPr>
      </w:pPr>
    </w:p>
    <w:p w14:paraId="1D616CF9"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PJESA I</w:t>
      </w:r>
    </w:p>
    <w:p w14:paraId="3D9E41CE" w14:textId="77777777" w:rsidR="00FC5F6E" w:rsidRPr="003912B8" w:rsidRDefault="00FC5F6E" w:rsidP="00FC5F6E">
      <w:pPr>
        <w:spacing w:after="0" w:line="240" w:lineRule="auto"/>
        <w:ind w:firstLine="284"/>
        <w:jc w:val="center"/>
        <w:rPr>
          <w:rFonts w:ascii="Garamond" w:hAnsi="Garamond"/>
          <w:bCs/>
          <w:sz w:val="24"/>
          <w:szCs w:val="24"/>
        </w:rPr>
      </w:pPr>
      <w:r w:rsidRPr="003912B8">
        <w:rPr>
          <w:rFonts w:ascii="Garamond" w:hAnsi="Garamond" w:cs="Times New Roman"/>
          <w:bCs/>
          <w:sz w:val="24"/>
          <w:szCs w:val="24"/>
        </w:rPr>
        <w:t>QEVERISJA E SIGURISË SË INFORMACIONIT</w:t>
      </w:r>
    </w:p>
    <w:p w14:paraId="7B4F6242" w14:textId="77777777" w:rsidR="00FC5F6E" w:rsidRPr="003912B8" w:rsidRDefault="00FC5F6E" w:rsidP="00FC5F6E">
      <w:pPr>
        <w:spacing w:after="0" w:line="240" w:lineRule="auto"/>
        <w:ind w:firstLine="284"/>
        <w:jc w:val="center"/>
        <w:rPr>
          <w:rFonts w:ascii="Garamond" w:hAnsi="Garamond"/>
          <w:sz w:val="24"/>
          <w:szCs w:val="24"/>
        </w:rPr>
      </w:pPr>
    </w:p>
    <w:p w14:paraId="2F7989CB"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KREU I</w:t>
      </w:r>
    </w:p>
    <w:p w14:paraId="64A8087C" w14:textId="56546A22"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ROLET DHE PËRGJEGJËSITË PËR SIGURINË E SKI</w:t>
      </w:r>
      <w:r w:rsidR="00765DEA">
        <w:rPr>
          <w:rFonts w:ascii="Garamond" w:hAnsi="Garamond" w:cs="Times New Roman"/>
          <w:sz w:val="24"/>
          <w:szCs w:val="24"/>
        </w:rPr>
        <w:t>-ve</w:t>
      </w:r>
    </w:p>
    <w:p w14:paraId="1D5A71CA" w14:textId="77777777" w:rsidR="00FC5F6E" w:rsidRPr="003912B8" w:rsidRDefault="00FC5F6E" w:rsidP="00FC5F6E">
      <w:pPr>
        <w:spacing w:after="0" w:line="240" w:lineRule="auto"/>
        <w:ind w:firstLine="284"/>
        <w:jc w:val="center"/>
        <w:rPr>
          <w:rFonts w:ascii="Garamond" w:hAnsi="Garamond"/>
          <w:bCs/>
          <w:sz w:val="24"/>
          <w:szCs w:val="24"/>
        </w:rPr>
      </w:pPr>
    </w:p>
    <w:p w14:paraId="31CC05B6"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7</w:t>
      </w:r>
    </w:p>
    <w:p w14:paraId="7B03DAD9"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Rolet dhe përgjegjësitë</w:t>
      </w:r>
    </w:p>
    <w:p w14:paraId="5DEFBED3" w14:textId="77777777" w:rsidR="00FC5F6E" w:rsidRPr="003912B8" w:rsidRDefault="00FC5F6E" w:rsidP="00FC5F6E">
      <w:pPr>
        <w:spacing w:after="0" w:line="240" w:lineRule="auto"/>
        <w:ind w:firstLine="284"/>
        <w:jc w:val="center"/>
        <w:rPr>
          <w:rFonts w:ascii="Garamond" w:hAnsi="Garamond"/>
          <w:b/>
          <w:bCs/>
          <w:sz w:val="24"/>
          <w:szCs w:val="24"/>
        </w:rPr>
      </w:pPr>
    </w:p>
    <w:p w14:paraId="51789891" w14:textId="48C90AD3"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Autoriteti i Operimit të Sistemit</w:t>
      </w:r>
      <w:r w:rsidRPr="003912B8">
        <w:rPr>
          <w:rFonts w:ascii="Garamond" w:hAnsi="Garamond" w:cs="Times New Roman"/>
          <w:b/>
          <w:bCs/>
          <w:sz w:val="24"/>
          <w:szCs w:val="24"/>
        </w:rPr>
        <w:t xml:space="preserve"> </w:t>
      </w:r>
      <w:r w:rsidRPr="003912B8">
        <w:rPr>
          <w:rFonts w:ascii="Garamond" w:hAnsi="Garamond" w:cs="Times New Roman"/>
          <w:sz w:val="24"/>
          <w:szCs w:val="24"/>
        </w:rPr>
        <w:t>(AOS) janë institucionet shtetërore përcaktuar si autoritet klasifikues në kuptim të ligjit për informacionin e klasifikuar, përgjegjëse për planifikimin, përcaktimin e nevojës për SKI dhe përdorimin e SKI-</w:t>
      </w:r>
      <w:r w:rsidR="00765DEA">
        <w:rPr>
          <w:rFonts w:ascii="Garamond" w:hAnsi="Garamond" w:cs="Times New Roman"/>
          <w:sz w:val="24"/>
          <w:szCs w:val="24"/>
        </w:rPr>
        <w:t>ve</w:t>
      </w:r>
      <w:r w:rsidRPr="003912B8">
        <w:rPr>
          <w:rFonts w:ascii="Garamond" w:hAnsi="Garamond"/>
          <w:sz w:val="24"/>
          <w:szCs w:val="24"/>
        </w:rPr>
        <w:t>.</w:t>
      </w:r>
    </w:p>
    <w:p w14:paraId="1A81CC71" w14:textId="5360831A"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Operatorët ekonomikë, gjatë realizimit të kontratave që përmbajnë informacion të klasifikuar, kur autorizohen për përdorimin e SKI-ve të tyre nga autoriteti kontraktor kanë të njëjtat detyrime e përgjegjësi si Autoriteti i Operimit të Sistemit</w:t>
      </w:r>
      <w:r w:rsidR="003912B8">
        <w:rPr>
          <w:rFonts w:ascii="Garamond" w:hAnsi="Garamond" w:cs="Times New Roman"/>
          <w:sz w:val="24"/>
          <w:szCs w:val="24"/>
        </w:rPr>
        <w:t xml:space="preserve"> </w:t>
      </w:r>
      <w:r w:rsidRPr="003912B8">
        <w:rPr>
          <w:rFonts w:ascii="Garamond" w:hAnsi="Garamond" w:cs="Times New Roman"/>
          <w:sz w:val="24"/>
          <w:szCs w:val="24"/>
        </w:rPr>
        <w:t>dhe Administratorit të SKI-</w:t>
      </w:r>
      <w:r w:rsidR="00765DEA">
        <w:rPr>
          <w:rFonts w:ascii="Garamond" w:hAnsi="Garamond" w:cs="Times New Roman"/>
          <w:sz w:val="24"/>
          <w:szCs w:val="24"/>
        </w:rPr>
        <w:t>ve</w:t>
      </w:r>
      <w:r w:rsidRPr="003912B8">
        <w:rPr>
          <w:rFonts w:ascii="Garamond" w:hAnsi="Garamond" w:cs="Times New Roman"/>
          <w:sz w:val="24"/>
          <w:szCs w:val="24"/>
        </w:rPr>
        <w:t>.</w:t>
      </w:r>
    </w:p>
    <w:p w14:paraId="008CD5C2" w14:textId="4DEE2C5D"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Institucionet shtetërore dhe operatorët ekonomikë caktojnë oficerin ose strukturën e sigurisë së SKI</w:t>
      </w:r>
      <w:r w:rsidR="00765DEA">
        <w:rPr>
          <w:rFonts w:ascii="Garamond" w:hAnsi="Garamond" w:cs="Times New Roman"/>
          <w:sz w:val="24"/>
          <w:szCs w:val="24"/>
        </w:rPr>
        <w:t>-ve</w:t>
      </w:r>
      <w:r w:rsidRPr="003912B8">
        <w:rPr>
          <w:rFonts w:ascii="Garamond" w:hAnsi="Garamond" w:cs="Times New Roman"/>
          <w:sz w:val="24"/>
          <w:szCs w:val="24"/>
        </w:rPr>
        <w:t>, përgjegjës për mbikëqyrjen e aspekteve të sigurisë së SKI-</w:t>
      </w:r>
      <w:r w:rsidR="00765DEA">
        <w:rPr>
          <w:rFonts w:ascii="Garamond" w:hAnsi="Garamond" w:cs="Times New Roman"/>
          <w:sz w:val="24"/>
          <w:szCs w:val="24"/>
        </w:rPr>
        <w:t>ve</w:t>
      </w:r>
      <w:r w:rsidRPr="003912B8">
        <w:rPr>
          <w:rFonts w:ascii="Garamond" w:hAnsi="Garamond" w:cs="Times New Roman"/>
          <w:sz w:val="24"/>
          <w:szCs w:val="24"/>
        </w:rPr>
        <w:t>, përcaktuar në këtë rregullore.</w:t>
      </w:r>
    </w:p>
    <w:p w14:paraId="35F12AA0" w14:textId="78B4DFC6"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Roli i administratorit të SKI-</w:t>
      </w:r>
      <w:r w:rsidR="00765DEA">
        <w:rPr>
          <w:rFonts w:ascii="Garamond" w:hAnsi="Garamond" w:cs="Times New Roman"/>
          <w:sz w:val="24"/>
          <w:szCs w:val="24"/>
        </w:rPr>
        <w:t>ve</w:t>
      </w:r>
      <w:r w:rsidRPr="003912B8">
        <w:rPr>
          <w:rFonts w:ascii="Garamond" w:hAnsi="Garamond" w:cs="Times New Roman"/>
          <w:sz w:val="24"/>
          <w:szCs w:val="24"/>
        </w:rPr>
        <w:t xml:space="preserve"> në institucionet apo organet e administratës shtetërore nën përgjegjësinë e Këshillit të Ministrave</w:t>
      </w:r>
      <w:r w:rsidR="003334D2">
        <w:rPr>
          <w:rFonts w:ascii="Garamond" w:hAnsi="Garamond" w:cs="Times New Roman"/>
          <w:sz w:val="24"/>
          <w:szCs w:val="24"/>
        </w:rPr>
        <w:t>,</w:t>
      </w:r>
      <w:r w:rsidRPr="003912B8">
        <w:rPr>
          <w:rFonts w:ascii="Garamond" w:hAnsi="Garamond" w:cs="Times New Roman"/>
          <w:sz w:val="24"/>
          <w:szCs w:val="24"/>
        </w:rPr>
        <w:t xml:space="preserve"> kryhet sipas ligjit nr.</w:t>
      </w:r>
      <w:r w:rsidR="00172F53">
        <w:rPr>
          <w:rFonts w:ascii="Garamond" w:hAnsi="Garamond" w:cs="Times New Roman"/>
          <w:sz w:val="24"/>
          <w:szCs w:val="24"/>
        </w:rPr>
        <w:t xml:space="preserve"> </w:t>
      </w:r>
      <w:r w:rsidRPr="003912B8">
        <w:rPr>
          <w:rFonts w:ascii="Garamond" w:hAnsi="Garamond" w:cs="Times New Roman"/>
          <w:sz w:val="24"/>
          <w:szCs w:val="24"/>
        </w:rPr>
        <w:t>43/2023, “Për qeverisjen elektronike”.</w:t>
      </w:r>
    </w:p>
    <w:p w14:paraId="7FFD09F9" w14:textId="291F721F"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5.</w:t>
      </w:r>
      <w:r w:rsidR="006677E3" w:rsidRPr="003912B8">
        <w:rPr>
          <w:rFonts w:ascii="Garamond" w:hAnsi="Garamond" w:cs="Times New Roman"/>
          <w:sz w:val="24"/>
          <w:szCs w:val="24"/>
        </w:rPr>
        <w:t xml:space="preserve"> </w:t>
      </w:r>
      <w:r w:rsidRPr="003912B8">
        <w:rPr>
          <w:rFonts w:ascii="Garamond" w:hAnsi="Garamond" w:cs="Times New Roman"/>
          <w:sz w:val="24"/>
          <w:szCs w:val="24"/>
        </w:rPr>
        <w:t>Institucionet shtetërore që nuk përfshihen në pikën 4, të këtij neni, ndajnë rolet dhe përgjegjësitë e AOS-it dhe të Administratorit të SKI-</w:t>
      </w:r>
      <w:r w:rsidR="00765DEA">
        <w:rPr>
          <w:rFonts w:ascii="Garamond" w:hAnsi="Garamond" w:cs="Times New Roman"/>
          <w:sz w:val="24"/>
          <w:szCs w:val="24"/>
        </w:rPr>
        <w:t>ve</w:t>
      </w:r>
      <w:r w:rsidRPr="003912B8">
        <w:rPr>
          <w:rFonts w:ascii="Garamond" w:hAnsi="Garamond" w:cs="Times New Roman"/>
          <w:sz w:val="24"/>
          <w:szCs w:val="24"/>
        </w:rPr>
        <w:t xml:space="preserve"> bazuar në strukturën organizative të institucionit.</w:t>
      </w:r>
    </w:p>
    <w:p w14:paraId="2974968F"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6.</w:t>
      </w:r>
      <w:r w:rsidR="006677E3" w:rsidRPr="003912B8">
        <w:rPr>
          <w:rFonts w:ascii="Garamond" w:hAnsi="Garamond" w:cs="Times New Roman"/>
          <w:sz w:val="24"/>
          <w:szCs w:val="24"/>
        </w:rPr>
        <w:t xml:space="preserve"> </w:t>
      </w:r>
      <w:r w:rsidRPr="003912B8">
        <w:rPr>
          <w:rFonts w:ascii="Garamond" w:hAnsi="Garamond" w:cs="Times New Roman"/>
          <w:sz w:val="24"/>
          <w:szCs w:val="24"/>
        </w:rPr>
        <w:t>Subjektet e përcaktuara në këtë nen kryejnë detyrat e përcaktuara në këtë rregullore.</w:t>
      </w:r>
    </w:p>
    <w:p w14:paraId="78C0C496" w14:textId="77777777" w:rsidR="00FC5F6E" w:rsidRPr="003912B8" w:rsidRDefault="00FC5F6E" w:rsidP="00FC5F6E">
      <w:pPr>
        <w:spacing w:after="0" w:line="240" w:lineRule="auto"/>
        <w:ind w:firstLine="284"/>
        <w:jc w:val="both"/>
        <w:rPr>
          <w:rFonts w:ascii="Garamond" w:hAnsi="Garamond"/>
          <w:sz w:val="24"/>
          <w:szCs w:val="24"/>
        </w:rPr>
      </w:pPr>
    </w:p>
    <w:p w14:paraId="1642AA20"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8</w:t>
      </w:r>
    </w:p>
    <w:p w14:paraId="16855C61"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Detyrat e Autoritetit të Operimit të Sistemit AOS</w:t>
      </w:r>
    </w:p>
    <w:p w14:paraId="1535A50C" w14:textId="77777777" w:rsidR="00FC5F6E" w:rsidRPr="003912B8" w:rsidRDefault="00FC5F6E" w:rsidP="00FC5F6E">
      <w:pPr>
        <w:spacing w:after="0" w:line="240" w:lineRule="auto"/>
        <w:ind w:firstLine="284"/>
        <w:jc w:val="both"/>
        <w:rPr>
          <w:rFonts w:ascii="Garamond" w:hAnsi="Garamond"/>
          <w:b/>
          <w:bCs/>
          <w:sz w:val="24"/>
          <w:szCs w:val="24"/>
        </w:rPr>
      </w:pPr>
    </w:p>
    <w:p w14:paraId="46096C7D"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AOS-i ka këto detyra:</w:t>
      </w:r>
    </w:p>
    <w:p w14:paraId="7293DAEA" w14:textId="56352ADC"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Përcakton kërkesat funksionale të SKI-</w:t>
      </w:r>
      <w:r w:rsidR="00765DEA">
        <w:rPr>
          <w:rFonts w:ascii="Garamond" w:hAnsi="Garamond" w:cs="Times New Roman"/>
          <w:sz w:val="24"/>
          <w:szCs w:val="24"/>
        </w:rPr>
        <w:t>ve</w:t>
      </w:r>
      <w:r w:rsidRPr="003912B8">
        <w:rPr>
          <w:rFonts w:ascii="Garamond" w:hAnsi="Garamond" w:cs="Times New Roman"/>
          <w:sz w:val="24"/>
          <w:szCs w:val="24"/>
        </w:rPr>
        <w:t>;</w:t>
      </w:r>
    </w:p>
    <w:p w14:paraId="2D42253E"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Përcakton mënyrën e sigurisë së operimit të sistemit;</w:t>
      </w:r>
    </w:p>
    <w:p w14:paraId="5D9B7418" w14:textId="4994514E"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Kërkon akreditimin e SKI</w:t>
      </w:r>
      <w:r w:rsidR="00765DEA">
        <w:rPr>
          <w:rFonts w:ascii="Garamond" w:hAnsi="Garamond" w:cs="Times New Roman"/>
          <w:sz w:val="24"/>
          <w:szCs w:val="24"/>
        </w:rPr>
        <w:t>-ve</w:t>
      </w:r>
      <w:r w:rsidR="00765DEA" w:rsidRPr="003912B8">
        <w:rPr>
          <w:rFonts w:ascii="Garamond" w:hAnsi="Garamond" w:cs="Times New Roman"/>
          <w:sz w:val="24"/>
          <w:szCs w:val="24"/>
        </w:rPr>
        <w:t xml:space="preserve"> </w:t>
      </w:r>
      <w:r w:rsidRPr="003912B8">
        <w:rPr>
          <w:rFonts w:ascii="Garamond" w:hAnsi="Garamond" w:cs="Times New Roman"/>
          <w:sz w:val="24"/>
          <w:szCs w:val="24"/>
        </w:rPr>
        <w:t>mbështetur në përcaktimet e kësaj rregulloreje;</w:t>
      </w:r>
    </w:p>
    <w:p w14:paraId="2FC19BE1"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ç) Miraton dokumentacionin e sigurisë së sistemit;</w:t>
      </w:r>
    </w:p>
    <w:p w14:paraId="3185D471"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 Miraton kërkesat operacionale dhe funksionale të ndërlidhjes së sistemeve;</w:t>
      </w:r>
    </w:p>
    <w:p w14:paraId="7633B463"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dh)</w:t>
      </w:r>
      <w:r w:rsidR="006677E3" w:rsidRPr="003912B8">
        <w:rPr>
          <w:rFonts w:ascii="Garamond" w:hAnsi="Garamond"/>
          <w:sz w:val="24"/>
          <w:szCs w:val="24"/>
        </w:rPr>
        <w:t xml:space="preserve"> </w:t>
      </w:r>
      <w:r w:rsidRPr="003912B8">
        <w:rPr>
          <w:rFonts w:ascii="Garamond" w:hAnsi="Garamond" w:cs="Times New Roman"/>
          <w:sz w:val="24"/>
          <w:szCs w:val="24"/>
        </w:rPr>
        <w:t>Pranon riskun e mbetur</w:t>
      </w:r>
      <w:r w:rsidRPr="003912B8">
        <w:rPr>
          <w:rFonts w:ascii="Garamond" w:hAnsi="Garamond"/>
          <w:sz w:val="24"/>
          <w:szCs w:val="24"/>
        </w:rPr>
        <w:t>,</w:t>
      </w:r>
      <w:r w:rsidRPr="003912B8">
        <w:rPr>
          <w:rFonts w:ascii="Garamond" w:hAnsi="Garamond" w:cs="Times New Roman"/>
          <w:sz w:val="24"/>
          <w:szCs w:val="24"/>
        </w:rPr>
        <w:t xml:space="preserve"> që rezulton nga procesi i menaxhimit të riskut të sigurisë;</w:t>
      </w:r>
    </w:p>
    <w:p w14:paraId="389C22CA" w14:textId="4BF9882D"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e)</w:t>
      </w:r>
      <w:r w:rsidR="003912B8">
        <w:rPr>
          <w:rFonts w:ascii="Garamond" w:hAnsi="Garamond" w:cs="Times New Roman"/>
          <w:sz w:val="24"/>
          <w:szCs w:val="24"/>
        </w:rPr>
        <w:t xml:space="preserve"> </w:t>
      </w:r>
      <w:r w:rsidRPr="003912B8">
        <w:rPr>
          <w:rFonts w:ascii="Garamond" w:hAnsi="Garamond" w:cs="Times New Roman"/>
          <w:sz w:val="24"/>
          <w:szCs w:val="24"/>
        </w:rPr>
        <w:t>Cakton ose emëron Oficerin e Sigurisë së SKI</w:t>
      </w:r>
      <w:r w:rsidR="00765DEA">
        <w:rPr>
          <w:rFonts w:ascii="Garamond" w:hAnsi="Garamond" w:cs="Times New Roman"/>
          <w:sz w:val="24"/>
          <w:szCs w:val="24"/>
        </w:rPr>
        <w:t>-ve</w:t>
      </w:r>
      <w:r w:rsidRPr="003912B8">
        <w:rPr>
          <w:rFonts w:ascii="Garamond" w:hAnsi="Garamond" w:cs="Times New Roman"/>
          <w:sz w:val="24"/>
          <w:szCs w:val="24"/>
        </w:rPr>
        <w:t>;</w:t>
      </w:r>
    </w:p>
    <w:p w14:paraId="58EF7DB7" w14:textId="7490DFC5"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ë)</w:t>
      </w:r>
      <w:r w:rsidR="003912B8">
        <w:rPr>
          <w:rFonts w:ascii="Garamond" w:hAnsi="Garamond" w:cs="Times New Roman"/>
          <w:sz w:val="24"/>
          <w:szCs w:val="24"/>
        </w:rPr>
        <w:t xml:space="preserve"> </w:t>
      </w:r>
      <w:r w:rsidRPr="003912B8">
        <w:rPr>
          <w:rFonts w:ascii="Garamond" w:hAnsi="Garamond" w:cs="Times New Roman"/>
          <w:sz w:val="24"/>
          <w:szCs w:val="24"/>
        </w:rPr>
        <w:t>Njofton AKAS-in për ndryshimet në sistem që në fazën e planifikimit të tyre;</w:t>
      </w:r>
    </w:p>
    <w:p w14:paraId="76B6C99E" w14:textId="209AEEE8"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f)</w:t>
      </w:r>
      <w:r w:rsidR="003912B8">
        <w:rPr>
          <w:rFonts w:ascii="Garamond" w:hAnsi="Garamond" w:cs="Times New Roman"/>
          <w:sz w:val="24"/>
          <w:szCs w:val="24"/>
        </w:rPr>
        <w:t xml:space="preserve"> </w:t>
      </w:r>
      <w:r w:rsidRPr="003912B8">
        <w:rPr>
          <w:rFonts w:ascii="Garamond" w:hAnsi="Garamond" w:cs="Times New Roman"/>
          <w:sz w:val="24"/>
          <w:szCs w:val="24"/>
        </w:rPr>
        <w:t>Dërgon tek AKAS-i kërkesën për riakreditimin e sistemit 4 muaj para afatit të përfundimit të vlefshmërisë së akreditimit.</w:t>
      </w:r>
    </w:p>
    <w:p w14:paraId="5D61A111" w14:textId="77777777" w:rsidR="00FC5F6E" w:rsidRPr="003912B8" w:rsidRDefault="00FC5F6E" w:rsidP="00FC5F6E">
      <w:pPr>
        <w:spacing w:after="0" w:line="240" w:lineRule="auto"/>
        <w:ind w:firstLine="284"/>
        <w:jc w:val="both"/>
        <w:rPr>
          <w:rFonts w:ascii="Garamond" w:hAnsi="Garamond"/>
          <w:sz w:val="24"/>
          <w:szCs w:val="24"/>
        </w:rPr>
      </w:pPr>
    </w:p>
    <w:p w14:paraId="056CEDF5"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9</w:t>
      </w:r>
    </w:p>
    <w:p w14:paraId="3EF18F3E" w14:textId="4B06BC35"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lastRenderedPageBreak/>
        <w:t>Detyrat e Oficerit të Sigurisë së SKI</w:t>
      </w:r>
      <w:r w:rsidR="00765DEA">
        <w:rPr>
          <w:rFonts w:ascii="Garamond" w:hAnsi="Garamond" w:cs="Times New Roman"/>
          <w:sz w:val="24"/>
          <w:szCs w:val="24"/>
        </w:rPr>
        <w:t>-ve</w:t>
      </w:r>
    </w:p>
    <w:p w14:paraId="5411230D" w14:textId="77777777" w:rsidR="00FC5F6E" w:rsidRPr="003912B8" w:rsidRDefault="00FC5F6E" w:rsidP="00FC5F6E">
      <w:pPr>
        <w:spacing w:after="0" w:line="240" w:lineRule="auto"/>
        <w:ind w:firstLine="284"/>
        <w:jc w:val="both"/>
        <w:rPr>
          <w:rFonts w:ascii="Garamond" w:hAnsi="Garamond"/>
          <w:sz w:val="24"/>
          <w:szCs w:val="24"/>
        </w:rPr>
      </w:pPr>
    </w:p>
    <w:p w14:paraId="307A8849" w14:textId="08750750"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Oficeri i Sigurisë së SKI</w:t>
      </w:r>
      <w:r w:rsidR="00765DEA">
        <w:rPr>
          <w:rFonts w:ascii="Garamond" w:hAnsi="Garamond" w:cs="Times New Roman"/>
          <w:sz w:val="24"/>
          <w:szCs w:val="24"/>
        </w:rPr>
        <w:t>-ve</w:t>
      </w:r>
      <w:r w:rsidR="00765DEA" w:rsidRPr="003912B8">
        <w:rPr>
          <w:rFonts w:ascii="Garamond" w:hAnsi="Garamond" w:cs="Times New Roman"/>
          <w:sz w:val="24"/>
          <w:szCs w:val="24"/>
        </w:rPr>
        <w:t xml:space="preserve"> </w:t>
      </w:r>
      <w:r w:rsidRPr="003912B8">
        <w:rPr>
          <w:rFonts w:ascii="Garamond" w:hAnsi="Garamond" w:cs="Times New Roman"/>
          <w:sz w:val="24"/>
          <w:szCs w:val="24"/>
        </w:rPr>
        <w:t>ka këto detyra:</w:t>
      </w:r>
    </w:p>
    <w:p w14:paraId="67CB14D6" w14:textId="48D03F0A"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Siguron që të gjitha SKI</w:t>
      </w:r>
      <w:r w:rsidR="00765DEA">
        <w:rPr>
          <w:rFonts w:ascii="Garamond" w:hAnsi="Garamond" w:cs="Times New Roman"/>
          <w:sz w:val="24"/>
          <w:szCs w:val="24"/>
        </w:rPr>
        <w:t>-të</w:t>
      </w:r>
      <w:r w:rsidRPr="003912B8">
        <w:rPr>
          <w:rFonts w:ascii="Garamond" w:hAnsi="Garamond" w:cs="Times New Roman"/>
          <w:sz w:val="24"/>
          <w:szCs w:val="24"/>
        </w:rPr>
        <w:t xml:space="preserve"> në përdorim</w:t>
      </w:r>
      <w:r w:rsidR="003334D2">
        <w:rPr>
          <w:rFonts w:ascii="Garamond" w:hAnsi="Garamond" w:cs="Times New Roman"/>
          <w:sz w:val="24"/>
          <w:szCs w:val="24"/>
        </w:rPr>
        <w:t>,</w:t>
      </w:r>
      <w:r w:rsidRPr="003912B8">
        <w:rPr>
          <w:rFonts w:ascii="Garamond" w:hAnsi="Garamond" w:cs="Times New Roman"/>
          <w:sz w:val="24"/>
          <w:szCs w:val="24"/>
        </w:rPr>
        <w:t xml:space="preserve"> si dhe projektet e SKI</w:t>
      </w:r>
      <w:r w:rsidR="00765DEA">
        <w:rPr>
          <w:rFonts w:ascii="Garamond" w:hAnsi="Garamond" w:cs="Times New Roman"/>
          <w:sz w:val="24"/>
          <w:szCs w:val="24"/>
        </w:rPr>
        <w:t>-ve</w:t>
      </w:r>
      <w:r w:rsidRPr="003912B8">
        <w:rPr>
          <w:rFonts w:ascii="Garamond" w:hAnsi="Garamond" w:cs="Times New Roman"/>
          <w:sz w:val="24"/>
          <w:szCs w:val="24"/>
        </w:rPr>
        <w:t xml:space="preserve"> që mbështesin misionin dhe detyrat e institucionit janë në përputhje me përcaktimet e kësaj rregulloreje;</w:t>
      </w:r>
    </w:p>
    <w:p w14:paraId="74EB380C" w14:textId="7A33EF46"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Harton konceptin e operimit të SKI</w:t>
      </w:r>
      <w:r w:rsidR="00765DEA">
        <w:rPr>
          <w:rFonts w:ascii="Garamond" w:hAnsi="Garamond" w:cs="Times New Roman"/>
          <w:sz w:val="24"/>
          <w:szCs w:val="24"/>
        </w:rPr>
        <w:t>-ve</w:t>
      </w:r>
      <w:r w:rsidRPr="003912B8">
        <w:rPr>
          <w:rFonts w:ascii="Garamond" w:hAnsi="Garamond" w:cs="Times New Roman"/>
          <w:sz w:val="24"/>
          <w:szCs w:val="24"/>
        </w:rPr>
        <w:t>, në bashkëpunim me administratorin e SKI</w:t>
      </w:r>
      <w:r w:rsidR="00765DEA">
        <w:rPr>
          <w:rFonts w:ascii="Garamond" w:hAnsi="Garamond" w:cs="Times New Roman"/>
          <w:sz w:val="24"/>
          <w:szCs w:val="24"/>
        </w:rPr>
        <w:t>-ve</w:t>
      </w:r>
      <w:r w:rsidRPr="003912B8">
        <w:rPr>
          <w:rFonts w:ascii="Garamond" w:hAnsi="Garamond" w:cs="Times New Roman"/>
          <w:sz w:val="24"/>
          <w:szCs w:val="24"/>
        </w:rPr>
        <w:t>;</w:t>
      </w:r>
    </w:p>
    <w:p w14:paraId="7ED20A2F" w14:textId="0A85B711"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Harton </w:t>
      </w:r>
      <w:r w:rsidR="003334D2" w:rsidRPr="003912B8">
        <w:rPr>
          <w:rFonts w:ascii="Garamond" w:hAnsi="Garamond" w:cs="Times New Roman"/>
          <w:sz w:val="24"/>
          <w:szCs w:val="24"/>
        </w:rPr>
        <w:t xml:space="preserve">procedurat e operimit të sigurt </w:t>
      </w:r>
      <w:r w:rsidRPr="003912B8">
        <w:rPr>
          <w:rFonts w:ascii="Garamond" w:hAnsi="Garamond" w:cs="Times New Roman"/>
          <w:sz w:val="24"/>
          <w:szCs w:val="24"/>
        </w:rPr>
        <w:t>për SKI në përdorim dhe siguron njohjen e tyre nga përdoruesit e sistemit;</w:t>
      </w:r>
    </w:p>
    <w:p w14:paraId="5ADDA795" w14:textId="0A63E961"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ç) Këshillon për sigurinë e SKI</w:t>
      </w:r>
      <w:r w:rsidR="00765DEA">
        <w:rPr>
          <w:rFonts w:ascii="Garamond" w:hAnsi="Garamond" w:cs="Times New Roman"/>
          <w:sz w:val="24"/>
          <w:szCs w:val="24"/>
        </w:rPr>
        <w:t>-ve</w:t>
      </w:r>
      <w:r w:rsidRPr="003912B8">
        <w:rPr>
          <w:rFonts w:ascii="Garamond" w:hAnsi="Garamond" w:cs="Times New Roman"/>
          <w:sz w:val="24"/>
          <w:szCs w:val="24"/>
        </w:rPr>
        <w:t xml:space="preserve"> dhe trajnon administratorët dhe përdoruesit e sistemit, përfshirë nivelet drejtuese, për aspektet e sigurisë së SKI</w:t>
      </w:r>
      <w:r w:rsidR="00765DEA">
        <w:rPr>
          <w:rFonts w:ascii="Garamond" w:hAnsi="Garamond" w:cs="Times New Roman"/>
          <w:sz w:val="24"/>
          <w:szCs w:val="24"/>
        </w:rPr>
        <w:t>-ve</w:t>
      </w:r>
      <w:r w:rsidRPr="003912B8">
        <w:rPr>
          <w:rFonts w:ascii="Garamond" w:hAnsi="Garamond" w:cs="Times New Roman"/>
          <w:sz w:val="24"/>
          <w:szCs w:val="24"/>
        </w:rPr>
        <w:t xml:space="preserve"> bazuar në programet e edukimit të personelit;</w:t>
      </w:r>
    </w:p>
    <w:p w14:paraId="0472D85F" w14:textId="35FCDA99"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Pr="003912B8">
        <w:rPr>
          <w:rFonts w:ascii="Garamond" w:hAnsi="Garamond" w:cs="Times New Roman"/>
          <w:sz w:val="24"/>
          <w:szCs w:val="24"/>
        </w:rPr>
        <w:t>Harton planin e menaxhimit të riskut në bashkëpunim me Administratorin e SKI</w:t>
      </w:r>
      <w:r w:rsidR="00765DEA">
        <w:rPr>
          <w:rFonts w:ascii="Garamond" w:hAnsi="Garamond" w:cs="Times New Roman"/>
          <w:sz w:val="24"/>
          <w:szCs w:val="24"/>
        </w:rPr>
        <w:t>-ve</w:t>
      </w:r>
      <w:r w:rsidRPr="003912B8">
        <w:rPr>
          <w:rFonts w:ascii="Garamond" w:hAnsi="Garamond" w:cs="Times New Roman"/>
          <w:sz w:val="24"/>
          <w:szCs w:val="24"/>
        </w:rPr>
        <w:t>;</w:t>
      </w:r>
    </w:p>
    <w:p w14:paraId="44E374CD" w14:textId="405AE770"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dh) Harton planin e përgjigjes ndaj incidenteve dhe procedurat në rastet e emergjencave në bashkëpunim me Administratorin e SKI</w:t>
      </w:r>
      <w:r w:rsidR="00765DEA">
        <w:rPr>
          <w:rFonts w:ascii="Garamond" w:hAnsi="Garamond" w:cs="Times New Roman"/>
          <w:sz w:val="24"/>
          <w:szCs w:val="24"/>
        </w:rPr>
        <w:t>-ve</w:t>
      </w:r>
      <w:r w:rsidRPr="003912B8">
        <w:rPr>
          <w:rFonts w:ascii="Garamond" w:hAnsi="Garamond" w:cs="Times New Roman"/>
          <w:sz w:val="24"/>
          <w:szCs w:val="24"/>
        </w:rPr>
        <w:t>;</w:t>
      </w:r>
    </w:p>
    <w:p w14:paraId="6504B077" w14:textId="7A6D94F1"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e)</w:t>
      </w:r>
      <w:r w:rsidR="006677E3" w:rsidRPr="003912B8">
        <w:rPr>
          <w:rFonts w:ascii="Garamond" w:hAnsi="Garamond" w:cs="Times New Roman"/>
          <w:sz w:val="24"/>
          <w:szCs w:val="24"/>
        </w:rPr>
        <w:t xml:space="preserve"> </w:t>
      </w:r>
      <w:r w:rsidRPr="003912B8">
        <w:rPr>
          <w:rFonts w:ascii="Garamond" w:hAnsi="Garamond" w:cs="Times New Roman"/>
          <w:sz w:val="24"/>
          <w:szCs w:val="24"/>
        </w:rPr>
        <w:t>Mbikëqyr ekzekutimin e vlerësimeve periodike të sigurisë së SKI</w:t>
      </w:r>
      <w:r w:rsidR="00765DEA">
        <w:rPr>
          <w:rFonts w:ascii="Garamond" w:hAnsi="Garamond" w:cs="Times New Roman"/>
          <w:sz w:val="24"/>
          <w:szCs w:val="24"/>
        </w:rPr>
        <w:t>-ve</w:t>
      </w:r>
      <w:r w:rsidRPr="003912B8">
        <w:rPr>
          <w:rFonts w:ascii="Garamond" w:hAnsi="Garamond" w:cs="Times New Roman"/>
          <w:sz w:val="24"/>
          <w:szCs w:val="24"/>
        </w:rPr>
        <w:t xml:space="preserve"> (p.sh.</w:t>
      </w:r>
      <w:r w:rsidR="003334D2">
        <w:rPr>
          <w:rFonts w:ascii="Garamond" w:hAnsi="Garamond" w:cs="Times New Roman"/>
          <w:sz w:val="24"/>
          <w:szCs w:val="24"/>
        </w:rPr>
        <w:t>:</w:t>
      </w:r>
      <w:r w:rsidRPr="003912B8">
        <w:rPr>
          <w:rFonts w:ascii="Garamond" w:hAnsi="Garamond" w:cs="Times New Roman"/>
          <w:sz w:val="24"/>
          <w:szCs w:val="24"/>
        </w:rPr>
        <w:t xml:space="preserve"> vlerësim risku, testim dhe vlerësim i sigurisë, inspektim i sigurisë, vlerësim i dobësive, auditim);</w:t>
      </w:r>
    </w:p>
    <w:p w14:paraId="7FF2B6D1" w14:textId="355E1EA5"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ë) Raporton te titullari i AOS</w:t>
      </w:r>
      <w:r w:rsidRPr="003912B8">
        <w:rPr>
          <w:rFonts w:ascii="Garamond" w:hAnsi="Garamond"/>
          <w:sz w:val="24"/>
          <w:szCs w:val="24"/>
        </w:rPr>
        <w:t>-</w:t>
      </w:r>
      <w:r w:rsidRPr="003912B8">
        <w:rPr>
          <w:rFonts w:ascii="Garamond" w:hAnsi="Garamond" w:cs="Times New Roman"/>
          <w:sz w:val="24"/>
          <w:szCs w:val="24"/>
        </w:rPr>
        <w:t>it për mangësitë dhe dobësitë e konstatuara</w:t>
      </w:r>
      <w:r w:rsidR="003334D2">
        <w:rPr>
          <w:rFonts w:ascii="Garamond" w:hAnsi="Garamond" w:cs="Times New Roman"/>
          <w:sz w:val="24"/>
          <w:szCs w:val="24"/>
        </w:rPr>
        <w:t>,</w:t>
      </w:r>
      <w:r w:rsidRPr="003912B8">
        <w:rPr>
          <w:rFonts w:ascii="Garamond" w:hAnsi="Garamond" w:cs="Times New Roman"/>
          <w:sz w:val="24"/>
          <w:szCs w:val="24"/>
        </w:rPr>
        <w:t xml:space="preserve"> që lidhen me sigurinë e SKI;</w:t>
      </w:r>
    </w:p>
    <w:p w14:paraId="1D5C7E38" w14:textId="58F7D8E9"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f)</w:t>
      </w:r>
      <w:r w:rsidR="006677E3" w:rsidRPr="003912B8">
        <w:rPr>
          <w:rFonts w:ascii="Garamond" w:hAnsi="Garamond" w:cs="Times New Roman"/>
          <w:sz w:val="24"/>
          <w:szCs w:val="24"/>
        </w:rPr>
        <w:t xml:space="preserve"> </w:t>
      </w:r>
      <w:r w:rsidRPr="003912B8">
        <w:rPr>
          <w:rFonts w:ascii="Garamond" w:hAnsi="Garamond" w:cs="Times New Roman"/>
          <w:sz w:val="24"/>
          <w:szCs w:val="24"/>
        </w:rPr>
        <w:t>Në bashkëpunim me Administratorin e SKI</w:t>
      </w:r>
      <w:r w:rsidR="00765DEA">
        <w:rPr>
          <w:rFonts w:ascii="Garamond" w:hAnsi="Garamond" w:cs="Times New Roman"/>
          <w:sz w:val="24"/>
          <w:szCs w:val="24"/>
        </w:rPr>
        <w:t>-ve</w:t>
      </w:r>
      <w:r w:rsidRPr="003912B8">
        <w:rPr>
          <w:rFonts w:ascii="Garamond" w:hAnsi="Garamond"/>
          <w:sz w:val="24"/>
          <w:szCs w:val="24"/>
        </w:rPr>
        <w:t>,</w:t>
      </w:r>
      <w:r w:rsidRPr="003912B8">
        <w:rPr>
          <w:rFonts w:ascii="Garamond" w:hAnsi="Garamond" w:cs="Times New Roman"/>
          <w:sz w:val="24"/>
          <w:szCs w:val="24"/>
        </w:rPr>
        <w:t xml:space="preserve"> raporton tek AKAS-i për incidentet dhe masat e marra;</w:t>
      </w:r>
    </w:p>
    <w:p w14:paraId="0062DB6D" w14:textId="1877CE98"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g)</w:t>
      </w:r>
      <w:r w:rsidR="006677E3" w:rsidRPr="003912B8">
        <w:rPr>
          <w:rFonts w:ascii="Garamond" w:hAnsi="Garamond" w:cs="Times New Roman"/>
          <w:sz w:val="24"/>
          <w:szCs w:val="24"/>
        </w:rPr>
        <w:t xml:space="preserve"> </w:t>
      </w:r>
      <w:r w:rsidRPr="003912B8">
        <w:rPr>
          <w:rFonts w:ascii="Garamond" w:hAnsi="Garamond" w:cs="Times New Roman"/>
          <w:sz w:val="24"/>
          <w:szCs w:val="24"/>
        </w:rPr>
        <w:t>Menaxhon</w:t>
      </w:r>
      <w:r w:rsidR="003912B8">
        <w:rPr>
          <w:rFonts w:ascii="Garamond" w:hAnsi="Garamond" w:cs="Times New Roman"/>
          <w:sz w:val="24"/>
          <w:szCs w:val="24"/>
        </w:rPr>
        <w:t xml:space="preserve"> </w:t>
      </w:r>
      <w:r w:rsidRPr="003912B8">
        <w:rPr>
          <w:rFonts w:ascii="Garamond" w:hAnsi="Garamond" w:cs="Times New Roman"/>
          <w:sz w:val="24"/>
          <w:szCs w:val="24"/>
        </w:rPr>
        <w:t>materialin kriptografik që ka në përdorim</w:t>
      </w:r>
      <w:r w:rsidRPr="003912B8">
        <w:rPr>
          <w:rFonts w:ascii="Garamond" w:hAnsi="Garamond"/>
          <w:sz w:val="24"/>
          <w:szCs w:val="24"/>
        </w:rPr>
        <w:t>,</w:t>
      </w:r>
      <w:r w:rsidRPr="003912B8">
        <w:rPr>
          <w:rFonts w:ascii="Garamond" w:hAnsi="Garamond" w:cs="Times New Roman"/>
          <w:sz w:val="24"/>
          <w:szCs w:val="24"/>
        </w:rPr>
        <w:t xml:space="preserve"> në përputhje me këtë rregullore;</w:t>
      </w:r>
    </w:p>
    <w:p w14:paraId="6B889719" w14:textId="37494A1F"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gj)</w:t>
      </w:r>
      <w:r w:rsidR="006677E3" w:rsidRPr="003912B8">
        <w:rPr>
          <w:rFonts w:ascii="Garamond" w:hAnsi="Garamond"/>
          <w:sz w:val="24"/>
          <w:szCs w:val="24"/>
        </w:rPr>
        <w:t xml:space="preserve"> </w:t>
      </w:r>
      <w:r w:rsidRPr="003912B8">
        <w:rPr>
          <w:rFonts w:ascii="Garamond" w:hAnsi="Garamond" w:cs="Times New Roman"/>
          <w:sz w:val="24"/>
          <w:szCs w:val="24"/>
        </w:rPr>
        <w:t>Mirëmban inventarin e pajisjeve, komponentëve, produkteve dhe aplikacioneve të SKI</w:t>
      </w:r>
      <w:r w:rsidR="00765DEA">
        <w:rPr>
          <w:rFonts w:ascii="Garamond" w:hAnsi="Garamond" w:cs="Times New Roman"/>
          <w:sz w:val="24"/>
          <w:szCs w:val="24"/>
        </w:rPr>
        <w:t>-ve</w:t>
      </w:r>
      <w:r w:rsidRPr="003912B8">
        <w:rPr>
          <w:rFonts w:ascii="Garamond" w:hAnsi="Garamond" w:cs="Times New Roman"/>
          <w:sz w:val="24"/>
          <w:szCs w:val="24"/>
        </w:rPr>
        <w:t>;</w:t>
      </w:r>
    </w:p>
    <w:p w14:paraId="72198441" w14:textId="1824F921"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h)</w:t>
      </w:r>
      <w:r w:rsidR="006677E3" w:rsidRPr="003912B8">
        <w:rPr>
          <w:rFonts w:ascii="Garamond" w:hAnsi="Garamond" w:cs="Times New Roman"/>
          <w:sz w:val="24"/>
          <w:szCs w:val="24"/>
        </w:rPr>
        <w:t xml:space="preserve"> </w:t>
      </w:r>
      <w:r w:rsidRPr="003912B8">
        <w:rPr>
          <w:rFonts w:ascii="Garamond" w:hAnsi="Garamond" w:cs="Times New Roman"/>
          <w:sz w:val="24"/>
          <w:szCs w:val="24"/>
        </w:rPr>
        <w:t>Harton procedura të detajuara për pastrimin dhe shkatërrimin e komponentëve memorizues të</w:t>
      </w:r>
      <w:r w:rsidR="003912B8">
        <w:rPr>
          <w:rFonts w:ascii="Garamond" w:hAnsi="Garamond" w:cs="Times New Roman"/>
          <w:sz w:val="24"/>
          <w:szCs w:val="24"/>
        </w:rPr>
        <w:t xml:space="preserve"> </w:t>
      </w:r>
      <w:r w:rsidRPr="003912B8">
        <w:rPr>
          <w:rFonts w:ascii="Garamond" w:hAnsi="Garamond" w:cs="Times New Roman"/>
          <w:sz w:val="24"/>
          <w:szCs w:val="24"/>
        </w:rPr>
        <w:t>pajisjeve TIK;</w:t>
      </w:r>
    </w:p>
    <w:p w14:paraId="57F3A8AC"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i)</w:t>
      </w:r>
      <w:r w:rsidR="006677E3" w:rsidRPr="003912B8">
        <w:rPr>
          <w:rFonts w:ascii="Garamond" w:hAnsi="Garamond" w:cs="Times New Roman"/>
          <w:sz w:val="24"/>
          <w:szCs w:val="24"/>
        </w:rPr>
        <w:t xml:space="preserve"> </w:t>
      </w:r>
      <w:r w:rsidRPr="003912B8">
        <w:rPr>
          <w:rFonts w:ascii="Garamond" w:hAnsi="Garamond" w:cs="Times New Roman"/>
          <w:sz w:val="24"/>
          <w:szCs w:val="24"/>
        </w:rPr>
        <w:t>Harton skemën e kontrollit të aksesit</w:t>
      </w:r>
      <w:r w:rsidRPr="003912B8">
        <w:rPr>
          <w:rFonts w:ascii="Garamond" w:hAnsi="Garamond"/>
          <w:sz w:val="24"/>
          <w:szCs w:val="24"/>
        </w:rPr>
        <w:t>,</w:t>
      </w:r>
      <w:r w:rsidRPr="003912B8">
        <w:rPr>
          <w:rFonts w:ascii="Garamond" w:hAnsi="Garamond" w:cs="Times New Roman"/>
          <w:sz w:val="24"/>
          <w:szCs w:val="24"/>
        </w:rPr>
        <w:t xml:space="preserve"> ku përcaktohen atributet e çdo entiteti që ka qasje në SKI apo në informacionin e klasifikuar që trajtohet në të, bazuar në parimin “nevojë për njohje”</w:t>
      </w:r>
      <w:r w:rsidRPr="003912B8">
        <w:rPr>
          <w:rFonts w:ascii="Garamond" w:hAnsi="Garamond"/>
          <w:sz w:val="24"/>
          <w:szCs w:val="24"/>
        </w:rPr>
        <w:t>,</w:t>
      </w:r>
      <w:r w:rsidRPr="003912B8">
        <w:rPr>
          <w:rFonts w:ascii="Garamond" w:hAnsi="Garamond" w:cs="Times New Roman"/>
          <w:sz w:val="24"/>
          <w:szCs w:val="24"/>
        </w:rPr>
        <w:t xml:space="preserve"> si dhe duke autorizuar e lejuar privilegjet që nevojiten për kryerjen e detyrave.</w:t>
      </w:r>
    </w:p>
    <w:p w14:paraId="399AC073" w14:textId="19044055" w:rsidR="00FC5F6E" w:rsidRPr="003912B8" w:rsidRDefault="003912B8" w:rsidP="00FC5F6E">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p>
    <w:p w14:paraId="00D5E02F"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10</w:t>
      </w:r>
    </w:p>
    <w:p w14:paraId="28062DD6" w14:textId="428FDE56" w:rsidR="00FC5F6E" w:rsidRPr="00765DEA"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Detyrat e Administratorit të SKI</w:t>
      </w:r>
      <w:r w:rsidR="00765DEA" w:rsidRPr="00765DEA">
        <w:rPr>
          <w:rFonts w:ascii="Garamond" w:hAnsi="Garamond" w:cs="Times New Roman"/>
          <w:b/>
          <w:sz w:val="24"/>
          <w:szCs w:val="24"/>
        </w:rPr>
        <w:t>-ve</w:t>
      </w:r>
    </w:p>
    <w:p w14:paraId="10193E84" w14:textId="77777777" w:rsidR="00FC5F6E" w:rsidRPr="003912B8" w:rsidRDefault="00FC5F6E" w:rsidP="00FC5F6E">
      <w:pPr>
        <w:spacing w:after="0" w:line="240" w:lineRule="auto"/>
        <w:ind w:firstLine="284"/>
        <w:jc w:val="center"/>
        <w:rPr>
          <w:rFonts w:ascii="Garamond" w:hAnsi="Garamond"/>
          <w:b/>
          <w:bCs/>
          <w:sz w:val="24"/>
          <w:szCs w:val="24"/>
        </w:rPr>
      </w:pPr>
    </w:p>
    <w:p w14:paraId="33800FC7" w14:textId="11AD5B2F"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Administratori i SKI</w:t>
      </w:r>
      <w:r w:rsidR="00765DEA">
        <w:rPr>
          <w:rFonts w:ascii="Garamond" w:hAnsi="Garamond" w:cs="Times New Roman"/>
          <w:sz w:val="24"/>
          <w:szCs w:val="24"/>
        </w:rPr>
        <w:t>-ve</w:t>
      </w:r>
      <w:r w:rsidRPr="003912B8">
        <w:rPr>
          <w:rFonts w:ascii="Garamond" w:hAnsi="Garamond" w:cs="Times New Roman"/>
          <w:sz w:val="24"/>
          <w:szCs w:val="24"/>
        </w:rPr>
        <w:t xml:space="preserve"> ka këto detyra:</w:t>
      </w:r>
    </w:p>
    <w:p w14:paraId="52EA21DE" w14:textId="24514EED"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Dërgon për miratim tek AOS projektet, ndryshimet teknike të SKI</w:t>
      </w:r>
      <w:r w:rsidR="00765DEA">
        <w:rPr>
          <w:rFonts w:ascii="Garamond" w:hAnsi="Garamond" w:cs="Times New Roman"/>
          <w:sz w:val="24"/>
          <w:szCs w:val="24"/>
        </w:rPr>
        <w:t>-ve</w:t>
      </w:r>
      <w:r w:rsidRPr="003912B8">
        <w:rPr>
          <w:rFonts w:ascii="Garamond" w:hAnsi="Garamond" w:cs="Times New Roman"/>
          <w:sz w:val="24"/>
          <w:szCs w:val="24"/>
        </w:rPr>
        <w:t>, pas paraqitjes së kërkesës;</w:t>
      </w:r>
    </w:p>
    <w:p w14:paraId="7B22184D" w14:textId="658F94C6"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Implementon teknikisht skemën e shtrirjes së SKI</w:t>
      </w:r>
      <w:r w:rsidR="00765DEA">
        <w:rPr>
          <w:rFonts w:ascii="Garamond" w:hAnsi="Garamond" w:cs="Times New Roman"/>
          <w:sz w:val="24"/>
          <w:szCs w:val="24"/>
        </w:rPr>
        <w:t>-ve</w:t>
      </w:r>
      <w:r w:rsidRPr="003912B8">
        <w:rPr>
          <w:rFonts w:ascii="Garamond" w:hAnsi="Garamond" w:cs="Times New Roman"/>
          <w:sz w:val="24"/>
          <w:szCs w:val="24"/>
        </w:rPr>
        <w:t xml:space="preserve"> në zonat e sigurisë në bashkëpunim me Oficerin e Sigurisë së SKI</w:t>
      </w:r>
      <w:r w:rsidR="00765DEA">
        <w:rPr>
          <w:rFonts w:ascii="Garamond" w:hAnsi="Garamond" w:cs="Times New Roman"/>
          <w:sz w:val="24"/>
          <w:szCs w:val="24"/>
        </w:rPr>
        <w:t>-ve</w:t>
      </w:r>
      <w:r w:rsidRPr="003912B8">
        <w:rPr>
          <w:rFonts w:ascii="Garamond" w:hAnsi="Garamond" w:cs="Times New Roman"/>
          <w:sz w:val="24"/>
          <w:szCs w:val="24"/>
        </w:rPr>
        <w:t>;</w:t>
      </w:r>
    </w:p>
    <w:p w14:paraId="660B319D" w14:textId="504B4C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Përgjigjet për mbarëvajtjen e SKI</w:t>
      </w:r>
      <w:r w:rsidR="00765DEA">
        <w:rPr>
          <w:rFonts w:ascii="Garamond" w:hAnsi="Garamond" w:cs="Times New Roman"/>
          <w:sz w:val="24"/>
          <w:szCs w:val="24"/>
        </w:rPr>
        <w:t>-ve</w:t>
      </w:r>
      <w:r w:rsidRPr="003912B8">
        <w:rPr>
          <w:rFonts w:ascii="Garamond" w:hAnsi="Garamond" w:cs="Times New Roman"/>
          <w:sz w:val="24"/>
          <w:szCs w:val="24"/>
        </w:rPr>
        <w:t>;</w:t>
      </w:r>
    </w:p>
    <w:p w14:paraId="567B46C0" w14:textId="44E13E73"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ç)</w:t>
      </w:r>
      <w:r w:rsidR="003912B8">
        <w:rPr>
          <w:rFonts w:ascii="Garamond" w:hAnsi="Garamond" w:cs="Times New Roman"/>
          <w:sz w:val="24"/>
          <w:szCs w:val="24"/>
        </w:rPr>
        <w:t xml:space="preserve"> </w:t>
      </w:r>
      <w:r w:rsidRPr="003912B8">
        <w:rPr>
          <w:rFonts w:ascii="Garamond" w:hAnsi="Garamond" w:cs="Times New Roman"/>
          <w:sz w:val="24"/>
          <w:szCs w:val="24"/>
        </w:rPr>
        <w:t>Merr pjesë në procesin e menaxhimit të riskut;</w:t>
      </w:r>
    </w:p>
    <w:p w14:paraId="5256111C" w14:textId="5B49CD9D"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 Raporton tek Oficeri i Sigurisë së SKI</w:t>
      </w:r>
      <w:r w:rsidR="00765DEA">
        <w:rPr>
          <w:rFonts w:ascii="Garamond" w:hAnsi="Garamond" w:cs="Times New Roman"/>
          <w:sz w:val="24"/>
          <w:szCs w:val="24"/>
        </w:rPr>
        <w:t>-ve</w:t>
      </w:r>
      <w:r w:rsidRPr="003912B8">
        <w:rPr>
          <w:rFonts w:ascii="Garamond" w:hAnsi="Garamond" w:cs="Times New Roman"/>
          <w:sz w:val="24"/>
          <w:szCs w:val="24"/>
        </w:rPr>
        <w:t xml:space="preserve"> për mangësitë dhe dobësitë e konstatuara që lidhen me sigurinë e SKI</w:t>
      </w:r>
      <w:r w:rsidR="00765DEA">
        <w:rPr>
          <w:rFonts w:ascii="Garamond" w:hAnsi="Garamond" w:cs="Times New Roman"/>
          <w:sz w:val="24"/>
          <w:szCs w:val="24"/>
        </w:rPr>
        <w:t>-ve</w:t>
      </w:r>
      <w:r w:rsidRPr="003912B8">
        <w:rPr>
          <w:rFonts w:ascii="Garamond" w:hAnsi="Garamond" w:cs="Times New Roman"/>
          <w:sz w:val="24"/>
          <w:szCs w:val="24"/>
        </w:rPr>
        <w:t>;</w:t>
      </w:r>
    </w:p>
    <w:p w14:paraId="4ADB4573" w14:textId="0C4DCD2F"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 xml:space="preserve">dh) Përgjigjet për anën teknike të Deklaratës së Kërkesave të Sigurisë </w:t>
      </w:r>
      <w:r w:rsidR="003334D2">
        <w:rPr>
          <w:rFonts w:ascii="Garamond" w:hAnsi="Garamond" w:cs="Times New Roman"/>
          <w:sz w:val="24"/>
          <w:szCs w:val="24"/>
        </w:rPr>
        <w:t>s</w:t>
      </w:r>
      <w:r w:rsidRPr="003912B8">
        <w:rPr>
          <w:rFonts w:ascii="Garamond" w:hAnsi="Garamond" w:cs="Times New Roman"/>
          <w:sz w:val="24"/>
          <w:szCs w:val="24"/>
        </w:rPr>
        <w:t>ë Sistemit, Procedurat e Testimit dhe Vlerësimit të Sigurisë (PVTS).</w:t>
      </w:r>
    </w:p>
    <w:p w14:paraId="5904244B" w14:textId="77777777" w:rsidR="00FC5F6E" w:rsidRPr="003912B8" w:rsidRDefault="00FC5F6E" w:rsidP="00FC5F6E">
      <w:pPr>
        <w:tabs>
          <w:tab w:val="left" w:pos="800"/>
        </w:tabs>
        <w:spacing w:after="0" w:line="240" w:lineRule="auto"/>
        <w:ind w:firstLine="284"/>
        <w:jc w:val="both"/>
        <w:rPr>
          <w:rFonts w:ascii="Garamond" w:hAnsi="Garamond"/>
          <w:sz w:val="24"/>
          <w:szCs w:val="24"/>
        </w:rPr>
      </w:pPr>
    </w:p>
    <w:p w14:paraId="0EF13115"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11</w:t>
      </w:r>
    </w:p>
    <w:p w14:paraId="55F4B251"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Autoriteti Kombëtar i Akreditimit të Sigurisë (AKAS)</w:t>
      </w:r>
    </w:p>
    <w:p w14:paraId="2769B667" w14:textId="77777777" w:rsidR="00FC5F6E" w:rsidRPr="003912B8" w:rsidRDefault="00FC5F6E" w:rsidP="00FC5F6E">
      <w:pPr>
        <w:spacing w:after="0" w:line="240" w:lineRule="auto"/>
        <w:ind w:firstLine="284"/>
        <w:jc w:val="both"/>
        <w:rPr>
          <w:rFonts w:ascii="Garamond" w:hAnsi="Garamond"/>
          <w:sz w:val="24"/>
          <w:szCs w:val="24"/>
        </w:rPr>
      </w:pPr>
    </w:p>
    <w:p w14:paraId="1D875341"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Autoriteti Kombëtar i Akreditimit të Sigurisë ka këto detyra:</w:t>
      </w:r>
    </w:p>
    <w:p w14:paraId="6B91A32D"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Shqyrton kërkesat për akreditimin e sistemeve;</w:t>
      </w:r>
    </w:p>
    <w:p w14:paraId="4D2DE8E3" w14:textId="3961DBD3"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Bashkëpunon dhe koordinon punën me autoritetet e sigurisë së SKI</w:t>
      </w:r>
      <w:r w:rsidR="00765DEA">
        <w:rPr>
          <w:rFonts w:ascii="Garamond" w:hAnsi="Garamond" w:cs="Times New Roman"/>
          <w:sz w:val="24"/>
          <w:szCs w:val="24"/>
        </w:rPr>
        <w:t>-ve</w:t>
      </w:r>
      <w:r w:rsidRPr="003912B8">
        <w:rPr>
          <w:rFonts w:ascii="Garamond" w:hAnsi="Garamond" w:cs="Times New Roman"/>
          <w:sz w:val="24"/>
          <w:szCs w:val="24"/>
        </w:rPr>
        <w:t xml:space="preserve"> për akreditimin e sigurisë së SKI;</w:t>
      </w:r>
    </w:p>
    <w:p w14:paraId="754C29E6"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lastRenderedPageBreak/>
        <w:t>c)</w:t>
      </w:r>
      <w:r w:rsidR="006677E3" w:rsidRPr="003912B8">
        <w:rPr>
          <w:rFonts w:ascii="Garamond" w:hAnsi="Garamond" w:cs="Times New Roman"/>
          <w:sz w:val="24"/>
          <w:szCs w:val="24"/>
        </w:rPr>
        <w:t xml:space="preserve"> </w:t>
      </w:r>
      <w:r w:rsidRPr="003912B8">
        <w:rPr>
          <w:rFonts w:ascii="Garamond" w:hAnsi="Garamond" w:cs="Times New Roman"/>
          <w:sz w:val="24"/>
          <w:szCs w:val="24"/>
        </w:rPr>
        <w:t>Harton e miraton Planin e Akreditimit të Sigurisë së Sistemit (PASS);</w:t>
      </w:r>
    </w:p>
    <w:p w14:paraId="05F049CE" w14:textId="77777777" w:rsidR="00FC5F6E" w:rsidRPr="003912B8" w:rsidRDefault="00FC5F6E" w:rsidP="00FC5F6E">
      <w:pPr>
        <w:tabs>
          <w:tab w:val="left" w:pos="620"/>
        </w:tabs>
        <w:spacing w:after="0" w:line="240" w:lineRule="auto"/>
        <w:ind w:firstLine="284"/>
        <w:jc w:val="both"/>
        <w:rPr>
          <w:rFonts w:ascii="Garamond" w:hAnsi="Garamond"/>
          <w:sz w:val="24"/>
          <w:szCs w:val="24"/>
        </w:rPr>
      </w:pPr>
      <w:r w:rsidRPr="003912B8">
        <w:rPr>
          <w:rFonts w:ascii="Garamond" w:hAnsi="Garamond" w:cs="Times New Roman"/>
          <w:sz w:val="24"/>
          <w:szCs w:val="24"/>
        </w:rPr>
        <w:t>ç) Verifikon zbatimin e masave të sigurisë për mbrojtjen e informacionit të klasifikuar gjatë përpunimit, ruajtjes ose transmetimit në sistemet e komunikimit dhe të informacionit nga cenimi aksidental ose i qëllimshëm i objektivave të sigurisë:</w:t>
      </w:r>
    </w:p>
    <w:p w14:paraId="6E4C1104"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i.</w:t>
      </w:r>
      <w:r w:rsidR="006677E3" w:rsidRPr="003912B8">
        <w:rPr>
          <w:rFonts w:ascii="Garamond" w:hAnsi="Garamond" w:cs="Times New Roman"/>
          <w:sz w:val="24"/>
          <w:szCs w:val="24"/>
        </w:rPr>
        <w:t xml:space="preserve"> </w:t>
      </w:r>
      <w:r w:rsidRPr="003912B8">
        <w:rPr>
          <w:rFonts w:ascii="Garamond" w:hAnsi="Garamond" w:cs="Times New Roman"/>
          <w:sz w:val="24"/>
          <w:szCs w:val="24"/>
        </w:rPr>
        <w:t>Verifikon zonat e sigurisë ku është instaluar dhe operon sistemi;</w:t>
      </w:r>
    </w:p>
    <w:p w14:paraId="7735B498"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ii.</w:t>
      </w:r>
      <w:r w:rsidR="006677E3" w:rsidRPr="003912B8">
        <w:rPr>
          <w:rFonts w:ascii="Garamond" w:hAnsi="Garamond" w:cs="Times New Roman"/>
          <w:sz w:val="24"/>
          <w:szCs w:val="24"/>
        </w:rPr>
        <w:t xml:space="preserve"> </w:t>
      </w:r>
      <w:r w:rsidRPr="003912B8">
        <w:rPr>
          <w:rFonts w:ascii="Garamond" w:hAnsi="Garamond" w:cs="Times New Roman"/>
          <w:sz w:val="24"/>
          <w:szCs w:val="24"/>
        </w:rPr>
        <w:t>Verifikon nëse përdoruesit e sistemit janë të pajisur me certifikata sigurie;</w:t>
      </w:r>
    </w:p>
    <w:p w14:paraId="625E2C05"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iii.</w:t>
      </w:r>
      <w:r w:rsidR="006677E3" w:rsidRPr="003912B8">
        <w:rPr>
          <w:rFonts w:ascii="Garamond" w:hAnsi="Garamond" w:cs="Times New Roman"/>
          <w:sz w:val="24"/>
          <w:szCs w:val="24"/>
        </w:rPr>
        <w:t xml:space="preserve"> </w:t>
      </w:r>
      <w:r w:rsidRPr="003912B8">
        <w:rPr>
          <w:rFonts w:ascii="Garamond" w:hAnsi="Garamond" w:cs="Times New Roman"/>
          <w:sz w:val="24"/>
          <w:szCs w:val="24"/>
        </w:rPr>
        <w:t>Verifikon nëse aplikohen aspekte të sigurimit industrial;</w:t>
      </w:r>
    </w:p>
    <w:p w14:paraId="51CB9EF2"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iv.</w:t>
      </w:r>
      <w:r w:rsidR="006677E3" w:rsidRPr="003912B8">
        <w:rPr>
          <w:rFonts w:ascii="Garamond" w:hAnsi="Garamond" w:cs="Times New Roman"/>
          <w:sz w:val="24"/>
          <w:szCs w:val="24"/>
        </w:rPr>
        <w:t xml:space="preserve"> </w:t>
      </w:r>
      <w:r w:rsidRPr="003912B8">
        <w:rPr>
          <w:rFonts w:ascii="Garamond" w:hAnsi="Garamond" w:cs="Times New Roman"/>
          <w:sz w:val="24"/>
          <w:szCs w:val="24"/>
        </w:rPr>
        <w:t>Verifikon nëse aplikohen marrëveshje sigurie me struktura të tjera brenda apo jashtë vendit;</w:t>
      </w:r>
    </w:p>
    <w:p w14:paraId="0B9D8FAC"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v.</w:t>
      </w:r>
      <w:r w:rsidR="006677E3" w:rsidRPr="003912B8">
        <w:rPr>
          <w:rFonts w:ascii="Garamond" w:hAnsi="Garamond" w:cs="Times New Roman"/>
          <w:sz w:val="24"/>
          <w:szCs w:val="24"/>
        </w:rPr>
        <w:t xml:space="preserve"> </w:t>
      </w:r>
      <w:r w:rsidRPr="003912B8">
        <w:rPr>
          <w:rFonts w:ascii="Garamond" w:hAnsi="Garamond" w:cs="Times New Roman"/>
          <w:sz w:val="24"/>
          <w:szCs w:val="24"/>
        </w:rPr>
        <w:t>Verifikon dokumentacionin e sigurisë së sistemit;</w:t>
      </w:r>
    </w:p>
    <w:p w14:paraId="369D6039" w14:textId="6CC88431"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vi.</w:t>
      </w:r>
      <w:r w:rsidR="006677E3" w:rsidRPr="003912B8">
        <w:rPr>
          <w:rFonts w:ascii="Garamond" w:hAnsi="Garamond" w:cs="Times New Roman"/>
          <w:sz w:val="24"/>
          <w:szCs w:val="24"/>
        </w:rPr>
        <w:t xml:space="preserve"> </w:t>
      </w:r>
      <w:r w:rsidRPr="003912B8">
        <w:rPr>
          <w:rFonts w:ascii="Garamond" w:hAnsi="Garamond" w:cs="Times New Roman"/>
          <w:sz w:val="24"/>
          <w:szCs w:val="24"/>
        </w:rPr>
        <w:t>Verifikon zbatimin e kërkesave të sigurisë së komunikimeve, sigurisë kriptografike dhe sigurisë së emetimeve, nëse aplikohen, në bashkëpunim me autoritetet e sigurisë</w:t>
      </w:r>
      <w:r w:rsidR="003334D2">
        <w:rPr>
          <w:rFonts w:ascii="Garamond" w:hAnsi="Garamond" w:cs="Times New Roman"/>
          <w:sz w:val="24"/>
          <w:szCs w:val="24"/>
        </w:rPr>
        <w:t>;</w:t>
      </w:r>
    </w:p>
    <w:p w14:paraId="4E814106" w14:textId="64FFF88F"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vii.</w:t>
      </w:r>
      <w:r w:rsidR="006677E3" w:rsidRPr="003912B8">
        <w:rPr>
          <w:rFonts w:ascii="Garamond" w:hAnsi="Garamond" w:cs="Times New Roman"/>
          <w:sz w:val="24"/>
          <w:szCs w:val="24"/>
        </w:rPr>
        <w:t xml:space="preserve"> </w:t>
      </w:r>
      <w:r w:rsidRPr="003912B8">
        <w:rPr>
          <w:rFonts w:ascii="Garamond" w:hAnsi="Garamond" w:cs="Times New Roman"/>
          <w:sz w:val="24"/>
          <w:szCs w:val="24"/>
        </w:rPr>
        <w:t>Inspekton MSG dhe MSL</w:t>
      </w:r>
      <w:r w:rsidR="003334D2">
        <w:rPr>
          <w:rFonts w:ascii="Garamond" w:hAnsi="Garamond" w:cs="Times New Roman"/>
          <w:sz w:val="24"/>
          <w:szCs w:val="24"/>
        </w:rPr>
        <w:t>;</w:t>
      </w:r>
    </w:p>
    <w:p w14:paraId="4FA8669C" w14:textId="60878885"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viii.</w:t>
      </w:r>
      <w:r w:rsidR="006677E3" w:rsidRPr="003912B8">
        <w:rPr>
          <w:rFonts w:ascii="Garamond" w:hAnsi="Garamond" w:cs="Times New Roman"/>
          <w:sz w:val="24"/>
          <w:szCs w:val="24"/>
        </w:rPr>
        <w:t xml:space="preserve"> </w:t>
      </w:r>
      <w:r w:rsidRPr="003912B8">
        <w:rPr>
          <w:rFonts w:ascii="Garamond" w:hAnsi="Garamond" w:cs="Times New Roman"/>
          <w:sz w:val="24"/>
          <w:szCs w:val="24"/>
        </w:rPr>
        <w:t>Verifikon nëse masat e sigurisë së sistemit janë në përputhje me Planin e Menaxhimit të Riskut</w:t>
      </w:r>
      <w:r w:rsidR="003334D2">
        <w:rPr>
          <w:rFonts w:ascii="Garamond" w:hAnsi="Garamond" w:cs="Times New Roman"/>
          <w:sz w:val="24"/>
          <w:szCs w:val="24"/>
        </w:rPr>
        <w:t>;</w:t>
      </w:r>
    </w:p>
    <w:p w14:paraId="0A7549F0" w14:textId="2A59E835"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Pr="003912B8">
        <w:rPr>
          <w:rFonts w:ascii="Garamond" w:hAnsi="Garamond" w:cs="Times New Roman"/>
          <w:sz w:val="24"/>
          <w:szCs w:val="24"/>
        </w:rPr>
        <w:t>Analizon dhe vlerëson gjendjen e sigurisë së sistemit në varësi të dokumentacionit të sigurisë së sistemit, dokumenteve të lëshuara nga autoritetet e sigurisë dhe rezultateve të inspektimeve</w:t>
      </w:r>
      <w:r w:rsidR="003334D2">
        <w:rPr>
          <w:rFonts w:ascii="Garamond" w:hAnsi="Garamond" w:cs="Times New Roman"/>
          <w:sz w:val="24"/>
          <w:szCs w:val="24"/>
        </w:rPr>
        <w:t>;</w:t>
      </w:r>
    </w:p>
    <w:p w14:paraId="50A238CE" w14:textId="3D9A142E"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dh) Pranon riskun e mbetur të sistemit dhe harton aktvlerësimin për zbatimin e masave të sigurisë</w:t>
      </w:r>
      <w:r w:rsidR="003334D2">
        <w:rPr>
          <w:rFonts w:ascii="Garamond" w:hAnsi="Garamond" w:cs="Times New Roman"/>
          <w:sz w:val="24"/>
          <w:szCs w:val="24"/>
        </w:rPr>
        <w:t>;</w:t>
      </w:r>
    </w:p>
    <w:p w14:paraId="7A6A0EA6" w14:textId="7AE4F463"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e)</w:t>
      </w:r>
      <w:r w:rsidR="006677E3" w:rsidRPr="003912B8">
        <w:rPr>
          <w:rFonts w:ascii="Garamond" w:hAnsi="Garamond" w:cs="Times New Roman"/>
          <w:sz w:val="24"/>
          <w:szCs w:val="24"/>
        </w:rPr>
        <w:t xml:space="preserve"> </w:t>
      </w:r>
      <w:r w:rsidRPr="003912B8">
        <w:rPr>
          <w:rFonts w:ascii="Garamond" w:hAnsi="Garamond" w:cs="Times New Roman"/>
          <w:sz w:val="24"/>
          <w:szCs w:val="24"/>
        </w:rPr>
        <w:t>Lëshon deklaratën e akreditimit, që autorizon sistemin për të trajtuar informacion të klasifikuar</w:t>
      </w:r>
      <w:r w:rsidR="003334D2">
        <w:rPr>
          <w:rFonts w:ascii="Garamond" w:hAnsi="Garamond" w:cs="Times New Roman"/>
          <w:sz w:val="24"/>
          <w:szCs w:val="24"/>
        </w:rPr>
        <w:t>;</w:t>
      </w:r>
      <w:r w:rsidRPr="003912B8">
        <w:rPr>
          <w:rFonts w:ascii="Garamond" w:hAnsi="Garamond" w:cs="Times New Roman"/>
          <w:sz w:val="24"/>
          <w:szCs w:val="24"/>
        </w:rPr>
        <w:t xml:space="preserve"> Kjo deklaratë lëshohet bazuar në vlerësimin pozitiv të sigurisë së SKI</w:t>
      </w:r>
      <w:r w:rsidR="003334D2">
        <w:rPr>
          <w:rFonts w:ascii="Garamond" w:hAnsi="Garamond" w:cs="Times New Roman"/>
          <w:sz w:val="24"/>
          <w:szCs w:val="24"/>
        </w:rPr>
        <w:t>;</w:t>
      </w:r>
    </w:p>
    <w:p w14:paraId="51C0F203"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ë) Menaxhon databazën e sistemeve të klasifikuara kombëtare, të NATO-s, të shteteve dhe të organizatave të huaja të akredituara nga AKAS-i</w:t>
      </w:r>
      <w:r w:rsidRPr="003912B8">
        <w:rPr>
          <w:rFonts w:ascii="Garamond" w:hAnsi="Garamond"/>
          <w:sz w:val="24"/>
          <w:szCs w:val="24"/>
        </w:rPr>
        <w:t>.</w:t>
      </w:r>
    </w:p>
    <w:p w14:paraId="721132BB" w14:textId="77777777" w:rsidR="00FC5F6E" w:rsidRPr="003912B8" w:rsidRDefault="00FC5F6E" w:rsidP="00FC5F6E">
      <w:pPr>
        <w:spacing w:after="0" w:line="240" w:lineRule="auto"/>
        <w:ind w:firstLine="284"/>
        <w:jc w:val="both"/>
        <w:rPr>
          <w:rFonts w:ascii="Garamond" w:hAnsi="Garamond"/>
          <w:sz w:val="24"/>
          <w:szCs w:val="24"/>
        </w:rPr>
      </w:pPr>
    </w:p>
    <w:p w14:paraId="18D42161"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12</w:t>
      </w:r>
    </w:p>
    <w:p w14:paraId="1D113A04"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Autoriteti Kombëtar i Testimit dhe Vlerësimit të Sigurisë (AKTVS)</w:t>
      </w:r>
    </w:p>
    <w:p w14:paraId="38EB72A3" w14:textId="77777777" w:rsidR="00FC5F6E" w:rsidRPr="003912B8" w:rsidRDefault="00FC5F6E" w:rsidP="00FC5F6E">
      <w:pPr>
        <w:spacing w:after="0" w:line="240" w:lineRule="auto"/>
        <w:ind w:firstLine="284"/>
        <w:jc w:val="center"/>
        <w:rPr>
          <w:rFonts w:ascii="Garamond" w:hAnsi="Garamond"/>
          <w:b/>
          <w:bCs/>
          <w:sz w:val="24"/>
          <w:szCs w:val="24"/>
        </w:rPr>
      </w:pPr>
    </w:p>
    <w:p w14:paraId="3B99A01F" w14:textId="77777777" w:rsidR="00FC5F6E" w:rsidRPr="003912B8" w:rsidRDefault="00FC5F6E" w:rsidP="00FC5F6E">
      <w:pPr>
        <w:spacing w:after="0" w:line="240" w:lineRule="auto"/>
        <w:ind w:firstLine="284"/>
        <w:rPr>
          <w:rFonts w:ascii="Garamond" w:hAnsi="Garamond"/>
          <w:sz w:val="24"/>
          <w:szCs w:val="24"/>
        </w:rPr>
      </w:pPr>
      <w:r w:rsidRPr="003912B8">
        <w:rPr>
          <w:rFonts w:ascii="Garamond" w:hAnsi="Garamond" w:cs="Times New Roman"/>
          <w:sz w:val="24"/>
          <w:szCs w:val="24"/>
        </w:rPr>
        <w:t>Autoriteti Kombëtar i Testimit dhe Vlerësimit të Sigurisë ka këto detyra:</w:t>
      </w:r>
    </w:p>
    <w:p w14:paraId="0FA094FD"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Përcakton komponentët specifikë të sistemit që duhet të testohen dhe të vlerësohen, masat e sigurisë dhe pritshmëritë për secilin element;</w:t>
      </w:r>
    </w:p>
    <w:p w14:paraId="1E806B94"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Përzgjedh, përgatit dhe miraton procedurat, metodat dhe mjetet e testimit dhe vlerësimit të komponentëve specifikë të sistemit;</w:t>
      </w:r>
    </w:p>
    <w:p w14:paraId="3FABD30C" w14:textId="0EE98166"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Përcakton rregullat për auditimin e implementimit të kërkesave të sigurisë në sistem dhe vlerësimin e operimit</w:t>
      </w:r>
      <w:r w:rsidR="003912B8">
        <w:rPr>
          <w:rFonts w:ascii="Garamond" w:hAnsi="Garamond" w:cs="Times New Roman"/>
          <w:sz w:val="24"/>
          <w:szCs w:val="24"/>
        </w:rPr>
        <w:t xml:space="preserve"> </w:t>
      </w:r>
      <w:r w:rsidRPr="003912B8">
        <w:rPr>
          <w:rFonts w:ascii="Garamond" w:hAnsi="Garamond" w:cs="Times New Roman"/>
          <w:sz w:val="24"/>
          <w:szCs w:val="24"/>
        </w:rPr>
        <w:t>korrekt të masave të sigurisë të implementuara në sistem;</w:t>
      </w:r>
    </w:p>
    <w:p w14:paraId="3DCC5BBC"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ç) Vlerëson nivelin e përputhshmërisë së dokumentacionit të sistemit dhe zbatimit në praktikë të masave të deklaruara në dokumentacion për MSE;</w:t>
      </w:r>
    </w:p>
    <w:p w14:paraId="63E8161C" w14:textId="17DC5ED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Pr="003912B8">
        <w:rPr>
          <w:rFonts w:ascii="Garamond" w:hAnsi="Garamond" w:cs="Times New Roman"/>
          <w:sz w:val="24"/>
          <w:szCs w:val="24"/>
        </w:rPr>
        <w:t>Në bashkëpunim me AOS</w:t>
      </w:r>
      <w:r w:rsidR="00765DEA">
        <w:rPr>
          <w:rFonts w:ascii="Garamond" w:hAnsi="Garamond" w:cs="Times New Roman"/>
          <w:sz w:val="24"/>
          <w:szCs w:val="24"/>
        </w:rPr>
        <w:t>-in</w:t>
      </w:r>
      <w:r w:rsidRPr="003912B8">
        <w:rPr>
          <w:rFonts w:ascii="Garamond" w:hAnsi="Garamond" w:cs="Times New Roman"/>
          <w:sz w:val="24"/>
          <w:szCs w:val="24"/>
        </w:rPr>
        <w:t>, Administratorin e SKI</w:t>
      </w:r>
      <w:r w:rsidR="00765DEA">
        <w:rPr>
          <w:rFonts w:ascii="Garamond" w:hAnsi="Garamond" w:cs="Times New Roman"/>
          <w:sz w:val="24"/>
          <w:szCs w:val="24"/>
        </w:rPr>
        <w:t>-ve</w:t>
      </w:r>
      <w:r w:rsidRPr="003912B8">
        <w:rPr>
          <w:rFonts w:ascii="Garamond" w:hAnsi="Garamond" w:cs="Times New Roman"/>
          <w:sz w:val="24"/>
          <w:szCs w:val="24"/>
        </w:rPr>
        <w:t xml:space="preserve"> teston dhe vlerëson dobësitë e SKI</w:t>
      </w:r>
      <w:r w:rsidR="00765DEA">
        <w:rPr>
          <w:rFonts w:ascii="Garamond" w:hAnsi="Garamond" w:cs="Times New Roman"/>
          <w:sz w:val="24"/>
          <w:szCs w:val="24"/>
        </w:rPr>
        <w:t>-ve</w:t>
      </w:r>
      <w:r w:rsidRPr="003912B8">
        <w:rPr>
          <w:rFonts w:ascii="Garamond" w:hAnsi="Garamond" w:cs="Times New Roman"/>
          <w:sz w:val="24"/>
          <w:szCs w:val="24"/>
        </w:rPr>
        <w:t>;</w:t>
      </w:r>
    </w:p>
    <w:p w14:paraId="59A50FB4"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dh) Kontribuon në vlerësimin e riskut të sigurisë së sistemit;</w:t>
      </w:r>
    </w:p>
    <w:p w14:paraId="2C585CEF" w14:textId="76ED698E"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e)</w:t>
      </w:r>
      <w:r w:rsidR="006677E3" w:rsidRPr="003912B8">
        <w:rPr>
          <w:rFonts w:ascii="Garamond" w:hAnsi="Garamond" w:cs="Times New Roman"/>
          <w:sz w:val="24"/>
          <w:szCs w:val="24"/>
        </w:rPr>
        <w:t xml:space="preserve"> </w:t>
      </w:r>
      <w:r w:rsidRPr="003912B8">
        <w:rPr>
          <w:rFonts w:ascii="Garamond" w:hAnsi="Garamond" w:cs="Times New Roman"/>
          <w:sz w:val="24"/>
          <w:szCs w:val="24"/>
        </w:rPr>
        <w:t>Kryen dokumentimin e saktë të procedurave dhe rezultateve të testimit dhe gjeneron</w:t>
      </w:r>
      <w:r w:rsidR="003912B8">
        <w:rPr>
          <w:rFonts w:ascii="Garamond" w:hAnsi="Garamond" w:cs="Times New Roman"/>
          <w:sz w:val="24"/>
          <w:szCs w:val="24"/>
        </w:rPr>
        <w:t xml:space="preserve"> </w:t>
      </w:r>
      <w:r w:rsidRPr="003912B8">
        <w:rPr>
          <w:rFonts w:ascii="Garamond" w:hAnsi="Garamond" w:cs="Times New Roman"/>
          <w:sz w:val="24"/>
          <w:szCs w:val="24"/>
        </w:rPr>
        <w:t>raportin e vlerësimit të sigurisë;</w:t>
      </w:r>
    </w:p>
    <w:p w14:paraId="54F20FEB" w14:textId="104D1B71"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ë)</w:t>
      </w:r>
      <w:r w:rsidR="003912B8">
        <w:rPr>
          <w:rFonts w:ascii="Garamond" w:hAnsi="Garamond" w:cs="Times New Roman"/>
          <w:sz w:val="24"/>
          <w:szCs w:val="24"/>
        </w:rPr>
        <w:t xml:space="preserve"> </w:t>
      </w:r>
      <w:r w:rsidRPr="003912B8">
        <w:rPr>
          <w:rFonts w:ascii="Garamond" w:hAnsi="Garamond" w:cs="Times New Roman"/>
          <w:sz w:val="24"/>
          <w:szCs w:val="24"/>
        </w:rPr>
        <w:t>Mbikëqyr AOS</w:t>
      </w:r>
      <w:r w:rsidR="00765DEA">
        <w:rPr>
          <w:rFonts w:ascii="Garamond" w:hAnsi="Garamond" w:cs="Times New Roman"/>
          <w:sz w:val="24"/>
          <w:szCs w:val="24"/>
        </w:rPr>
        <w:t>-in</w:t>
      </w:r>
      <w:r w:rsidRPr="003912B8">
        <w:rPr>
          <w:rFonts w:ascii="Garamond" w:hAnsi="Garamond" w:cs="Times New Roman"/>
          <w:sz w:val="24"/>
          <w:szCs w:val="24"/>
        </w:rPr>
        <w:t>, Administratorin e SKI</w:t>
      </w:r>
      <w:r w:rsidR="00765DEA">
        <w:rPr>
          <w:rFonts w:ascii="Garamond" w:hAnsi="Garamond" w:cs="Times New Roman"/>
          <w:sz w:val="24"/>
          <w:szCs w:val="24"/>
        </w:rPr>
        <w:t>-ve</w:t>
      </w:r>
      <w:r w:rsidRPr="003912B8">
        <w:rPr>
          <w:rFonts w:ascii="Garamond" w:hAnsi="Garamond" w:cs="Times New Roman"/>
          <w:sz w:val="24"/>
          <w:szCs w:val="24"/>
        </w:rPr>
        <w:t xml:space="preserve"> në zbatimin e udhëzimeve për realizimin e</w:t>
      </w:r>
      <w:r w:rsidR="003912B8">
        <w:rPr>
          <w:rFonts w:ascii="Garamond" w:hAnsi="Garamond" w:cs="Times New Roman"/>
          <w:sz w:val="24"/>
          <w:szCs w:val="24"/>
        </w:rPr>
        <w:t xml:space="preserve"> </w:t>
      </w:r>
      <w:r w:rsidRPr="003912B8">
        <w:rPr>
          <w:rFonts w:ascii="Garamond" w:hAnsi="Garamond" w:cs="Times New Roman"/>
          <w:sz w:val="24"/>
          <w:szCs w:val="24"/>
        </w:rPr>
        <w:t>auditimit të sigurisë;</w:t>
      </w:r>
    </w:p>
    <w:p w14:paraId="65599511" w14:textId="3816E8FA"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f)</w:t>
      </w:r>
      <w:r w:rsidR="006677E3" w:rsidRPr="003912B8">
        <w:rPr>
          <w:rFonts w:ascii="Garamond" w:hAnsi="Garamond" w:cs="Times New Roman"/>
          <w:sz w:val="24"/>
          <w:szCs w:val="24"/>
        </w:rPr>
        <w:t xml:space="preserve"> </w:t>
      </w:r>
      <w:r w:rsidRPr="003912B8">
        <w:rPr>
          <w:rFonts w:ascii="Garamond" w:hAnsi="Garamond" w:cs="Times New Roman"/>
          <w:sz w:val="24"/>
          <w:szCs w:val="24"/>
        </w:rPr>
        <w:t>Menaxhon databazën e sistemeve të testuara dhe vlerësuara nga AKAS</w:t>
      </w:r>
      <w:r w:rsidR="00765DEA">
        <w:rPr>
          <w:rFonts w:ascii="Garamond" w:hAnsi="Garamond" w:cs="Times New Roman"/>
          <w:sz w:val="24"/>
          <w:szCs w:val="24"/>
        </w:rPr>
        <w:t>-i</w:t>
      </w:r>
      <w:r w:rsidRPr="003912B8">
        <w:rPr>
          <w:rFonts w:ascii="Garamond" w:hAnsi="Garamond" w:cs="Times New Roman"/>
          <w:sz w:val="24"/>
          <w:szCs w:val="24"/>
        </w:rPr>
        <w:t>.</w:t>
      </w:r>
    </w:p>
    <w:p w14:paraId="38B8A031" w14:textId="77777777" w:rsidR="00FC5F6E" w:rsidRPr="003912B8" w:rsidRDefault="00FC5F6E" w:rsidP="00FC5F6E">
      <w:pPr>
        <w:spacing w:after="0" w:line="240" w:lineRule="auto"/>
        <w:ind w:firstLine="284"/>
        <w:jc w:val="both"/>
        <w:rPr>
          <w:rFonts w:ascii="Garamond" w:hAnsi="Garamond"/>
          <w:sz w:val="24"/>
          <w:szCs w:val="24"/>
        </w:rPr>
      </w:pPr>
    </w:p>
    <w:p w14:paraId="1DE64AAD"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13</w:t>
      </w:r>
    </w:p>
    <w:p w14:paraId="26CB7E47"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Autoriteti Kombëtar i Sigurisë së Komunikimeve (AKSK)</w:t>
      </w:r>
    </w:p>
    <w:p w14:paraId="67B842CE" w14:textId="77777777" w:rsidR="00FC5F6E" w:rsidRPr="003912B8" w:rsidRDefault="00FC5F6E" w:rsidP="00FC5F6E">
      <w:pPr>
        <w:spacing w:after="0" w:line="240" w:lineRule="auto"/>
        <w:ind w:firstLine="284"/>
        <w:jc w:val="center"/>
        <w:rPr>
          <w:rFonts w:ascii="Garamond" w:hAnsi="Garamond"/>
          <w:b/>
          <w:bCs/>
          <w:sz w:val="24"/>
          <w:szCs w:val="24"/>
        </w:rPr>
      </w:pPr>
    </w:p>
    <w:p w14:paraId="22E7D0F3" w14:textId="77777777" w:rsidR="00FC5F6E" w:rsidRPr="003912B8" w:rsidRDefault="00FC5F6E" w:rsidP="00FC5F6E">
      <w:pPr>
        <w:spacing w:after="0" w:line="240" w:lineRule="auto"/>
        <w:ind w:firstLine="284"/>
        <w:rPr>
          <w:rFonts w:ascii="Garamond" w:hAnsi="Garamond"/>
          <w:sz w:val="24"/>
          <w:szCs w:val="24"/>
        </w:rPr>
      </w:pPr>
      <w:r w:rsidRPr="003912B8">
        <w:rPr>
          <w:rFonts w:ascii="Garamond" w:hAnsi="Garamond" w:cs="Times New Roman"/>
          <w:sz w:val="24"/>
          <w:szCs w:val="24"/>
        </w:rPr>
        <w:t>Autoriteti Kombëtar i Sigurisë së Komunikimeve ka këto detyra:</w:t>
      </w:r>
    </w:p>
    <w:p w14:paraId="3247B446"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Përcakton kërkesat e sigurisë specifike për sistemet, produktet dhe mekanizmat kriptografikë dhe kontrollon zbatimin e tyre nga institucionet shtetërore;</w:t>
      </w:r>
    </w:p>
    <w:p w14:paraId="03DBAB8A"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lastRenderedPageBreak/>
        <w:t>b)</w:t>
      </w:r>
      <w:r w:rsidR="006677E3" w:rsidRPr="003912B8">
        <w:rPr>
          <w:rFonts w:ascii="Garamond" w:hAnsi="Garamond" w:cs="Times New Roman"/>
          <w:sz w:val="24"/>
          <w:szCs w:val="24"/>
        </w:rPr>
        <w:t xml:space="preserve"> </w:t>
      </w:r>
      <w:r w:rsidRPr="003912B8">
        <w:rPr>
          <w:rFonts w:ascii="Garamond" w:hAnsi="Garamond" w:cs="Times New Roman"/>
          <w:sz w:val="24"/>
          <w:szCs w:val="24"/>
        </w:rPr>
        <w:t>Përcakton procedurat për përzgjedhjen, operimin dhe mirëmbajtjen e sistemeve, produkteve dhe mekanizmave kriptografikë dhe kontrollon zbatimin e tyre nga institucionet shtetërore;</w:t>
      </w:r>
    </w:p>
    <w:p w14:paraId="1D5072E6"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Administron infrastrukturën e materialit kriptografik të pajisjeve/sistemeve të përzgjedhura;</w:t>
      </w:r>
    </w:p>
    <w:p w14:paraId="3254AA03"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ç) Vlerëson sistemet, produktet dhe mekanizmat kriptografikë dhe harton aktvlerësimin përkatës dhe ia përcjell AKAS-it në funksion të procesit të akreditimit të sigurisë;</w:t>
      </w:r>
    </w:p>
    <w:p w14:paraId="750B015D"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d) Inspekton strukturat kriptografike në institucionet shtetërore për masat për zbatimin e mbrojtjes kriptografike të informacionit të klasifikuar, instalimin, ruajtjen dhe mirëmbajtjen e pajisjeve, sistemeve dhe incidentet kriptografike;</w:t>
      </w:r>
    </w:p>
    <w:p w14:paraId="4240498A" w14:textId="427F5C86" w:rsidR="00FC5F6E" w:rsidRPr="003912B8" w:rsidRDefault="003912B8" w:rsidP="00FC5F6E">
      <w:pPr>
        <w:spacing w:after="0" w:line="240" w:lineRule="auto"/>
        <w:ind w:firstLine="284"/>
        <w:jc w:val="both"/>
        <w:rPr>
          <w:rFonts w:ascii="Garamond" w:hAnsi="Garamond"/>
          <w:color w:val="FF0000"/>
          <w:sz w:val="24"/>
          <w:szCs w:val="24"/>
        </w:rPr>
      </w:pPr>
      <w:r>
        <w:rPr>
          <w:rFonts w:ascii="Garamond" w:hAnsi="Garamond" w:cs="Times New Roman"/>
          <w:sz w:val="24"/>
          <w:szCs w:val="24"/>
        </w:rPr>
        <w:t xml:space="preserve"> </w:t>
      </w:r>
      <w:r w:rsidR="00FC5F6E" w:rsidRPr="003912B8">
        <w:rPr>
          <w:rFonts w:ascii="Garamond" w:hAnsi="Garamond" w:cs="Times New Roman"/>
          <w:sz w:val="24"/>
          <w:szCs w:val="24"/>
        </w:rPr>
        <w:t>dh)</w:t>
      </w:r>
      <w:r w:rsidR="006677E3" w:rsidRPr="003912B8">
        <w:rPr>
          <w:rFonts w:ascii="Garamond" w:hAnsi="Garamond"/>
          <w:sz w:val="24"/>
          <w:szCs w:val="24"/>
        </w:rPr>
        <w:t xml:space="preserve"> </w:t>
      </w:r>
      <w:r w:rsidR="00FC5F6E" w:rsidRPr="003912B8">
        <w:rPr>
          <w:rFonts w:ascii="Garamond" w:hAnsi="Garamond" w:cs="Times New Roman"/>
          <w:sz w:val="24"/>
          <w:szCs w:val="24"/>
        </w:rPr>
        <w:t>Menaxhon databazën e sistemeve, produkteve dhe mekanizmave kriptografikë të vlerësuar dhe që përdoren nga institucionet shtetërore.</w:t>
      </w:r>
    </w:p>
    <w:p w14:paraId="37521D9B" w14:textId="77777777" w:rsidR="00FC5F6E" w:rsidRPr="003912B8" w:rsidRDefault="00FC5F6E" w:rsidP="00FC5F6E">
      <w:pPr>
        <w:spacing w:after="0" w:line="240" w:lineRule="auto"/>
        <w:ind w:firstLine="284"/>
        <w:rPr>
          <w:rFonts w:ascii="Garamond" w:hAnsi="Garamond"/>
          <w:b/>
          <w:bCs/>
          <w:sz w:val="24"/>
          <w:szCs w:val="24"/>
        </w:rPr>
      </w:pPr>
    </w:p>
    <w:p w14:paraId="6446A16B"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14</w:t>
      </w:r>
    </w:p>
    <w:p w14:paraId="04AB651C"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Autoriteti Kombëtar i Shpërndarjes Kriptografike (AKSHK)</w:t>
      </w:r>
    </w:p>
    <w:p w14:paraId="3E52917A" w14:textId="77777777" w:rsidR="00FC5F6E" w:rsidRPr="003912B8" w:rsidRDefault="00FC5F6E" w:rsidP="00FC5F6E">
      <w:pPr>
        <w:spacing w:after="0" w:line="240" w:lineRule="auto"/>
        <w:ind w:firstLine="284"/>
        <w:jc w:val="both"/>
        <w:rPr>
          <w:rFonts w:ascii="Garamond" w:hAnsi="Garamond"/>
          <w:sz w:val="24"/>
          <w:szCs w:val="24"/>
        </w:rPr>
      </w:pPr>
    </w:p>
    <w:p w14:paraId="00A3D8E7"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Autoriteti Kombëtar i Shpërndarjes Kriptografike ka këto detyra:</w:t>
      </w:r>
    </w:p>
    <w:p w14:paraId="28C4D8C1"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Administron materialet kriptografike që përdoren për mbrojtjen e informacionit të klasifikuar;</w:t>
      </w:r>
    </w:p>
    <w:p w14:paraId="22BC3EDB"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Mban databazën e pajisjeve dhe programeve kriptografike, materialit çelës, dokumenteve e procedurave përkatëse për menaxhimin e tyre;</w:t>
      </w:r>
    </w:p>
    <w:p w14:paraId="2AC41543"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Shpërndan materialin kriptografik në institucionet shtetërore;</w:t>
      </w:r>
    </w:p>
    <w:p w14:paraId="5B295204" w14:textId="3C807C0A" w:rsidR="00FC5F6E" w:rsidRPr="003334D2" w:rsidRDefault="00FC5F6E" w:rsidP="003334D2">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ç)</w:t>
      </w:r>
      <w:r w:rsidR="003912B8">
        <w:rPr>
          <w:rFonts w:ascii="Garamond" w:hAnsi="Garamond"/>
          <w:sz w:val="24"/>
          <w:szCs w:val="24"/>
        </w:rPr>
        <w:t xml:space="preserve"> </w:t>
      </w:r>
      <w:r w:rsidRPr="003912B8">
        <w:rPr>
          <w:rFonts w:ascii="Garamond" w:hAnsi="Garamond" w:cs="Times New Roman"/>
          <w:sz w:val="24"/>
          <w:szCs w:val="24"/>
        </w:rPr>
        <w:t>Administron sistemet e shkëmbimit elektronik të çelësave kriptografikë dhe të llogarisë së materialit kriptografik kombëtar, të NATO-s, BE-së, shteteve dhe organizatave të tjera ndërkombëtare;</w:t>
      </w:r>
    </w:p>
    <w:p w14:paraId="5B3C3E6A"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Pr="003912B8">
        <w:rPr>
          <w:rFonts w:ascii="Garamond" w:hAnsi="Garamond" w:cs="Times New Roman"/>
          <w:sz w:val="24"/>
          <w:szCs w:val="24"/>
        </w:rPr>
        <w:t>Zbaton rregullat e sigurimit fizik dhe elektronik</w:t>
      </w:r>
      <w:r w:rsidRPr="003912B8">
        <w:rPr>
          <w:rFonts w:ascii="Garamond" w:hAnsi="Garamond"/>
          <w:sz w:val="24"/>
          <w:szCs w:val="24"/>
        </w:rPr>
        <w:t>,</w:t>
      </w:r>
      <w:r w:rsidRPr="003912B8">
        <w:rPr>
          <w:rFonts w:ascii="Garamond" w:hAnsi="Garamond" w:cs="Times New Roman"/>
          <w:sz w:val="24"/>
          <w:szCs w:val="24"/>
        </w:rPr>
        <w:t xml:space="preserve"> sipas akteve nënligjore në fuqi për ruajtjen e materialit kriptografik;</w:t>
      </w:r>
    </w:p>
    <w:p w14:paraId="313355FB"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dh) Siguron që materiali kriptografik të jetë në çdo kohë në kushte pune;</w:t>
      </w:r>
    </w:p>
    <w:p w14:paraId="19764020"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e)</w:t>
      </w:r>
      <w:r w:rsidR="006677E3" w:rsidRPr="003912B8">
        <w:rPr>
          <w:rFonts w:ascii="Garamond" w:hAnsi="Garamond" w:cs="Times New Roman"/>
          <w:sz w:val="24"/>
          <w:szCs w:val="24"/>
        </w:rPr>
        <w:t xml:space="preserve"> </w:t>
      </w:r>
      <w:r w:rsidRPr="003912B8">
        <w:rPr>
          <w:rFonts w:ascii="Garamond" w:hAnsi="Garamond" w:cs="Times New Roman"/>
          <w:sz w:val="24"/>
          <w:szCs w:val="24"/>
        </w:rPr>
        <w:t>Shkatërron materialin kriptografik, sipas rregullores kur është e nevojshme;</w:t>
      </w:r>
    </w:p>
    <w:p w14:paraId="6886B91B" w14:textId="345EB8D5"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ë)</w:t>
      </w:r>
      <w:r w:rsidR="003912B8">
        <w:rPr>
          <w:rFonts w:ascii="Garamond" w:hAnsi="Garamond" w:cs="Times New Roman"/>
          <w:sz w:val="24"/>
          <w:szCs w:val="24"/>
        </w:rPr>
        <w:t xml:space="preserve"> </w:t>
      </w:r>
      <w:r w:rsidRPr="003912B8">
        <w:rPr>
          <w:rFonts w:ascii="Garamond" w:hAnsi="Garamond" w:cs="Times New Roman"/>
          <w:sz w:val="24"/>
          <w:szCs w:val="24"/>
        </w:rPr>
        <w:t>Harton procedurat që duhen ndjekur për raportimin e incidenteve;</w:t>
      </w:r>
    </w:p>
    <w:p w14:paraId="13782477"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f)</w:t>
      </w:r>
      <w:r w:rsidR="006677E3" w:rsidRPr="003912B8">
        <w:rPr>
          <w:rFonts w:ascii="Garamond" w:hAnsi="Garamond" w:cs="Times New Roman"/>
          <w:sz w:val="24"/>
          <w:szCs w:val="24"/>
        </w:rPr>
        <w:t xml:space="preserve"> </w:t>
      </w:r>
      <w:r w:rsidRPr="003912B8">
        <w:rPr>
          <w:rFonts w:ascii="Garamond" w:hAnsi="Garamond" w:cs="Times New Roman"/>
          <w:sz w:val="24"/>
          <w:szCs w:val="24"/>
        </w:rPr>
        <w:t>Harton procedurat që duhen ndjekur në rastet e emergjencës;</w:t>
      </w:r>
    </w:p>
    <w:p w14:paraId="031BB30A"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g)</w:t>
      </w:r>
      <w:r w:rsidR="006677E3" w:rsidRPr="003912B8">
        <w:rPr>
          <w:rFonts w:ascii="Garamond" w:hAnsi="Garamond" w:cs="Times New Roman"/>
          <w:sz w:val="24"/>
          <w:szCs w:val="24"/>
        </w:rPr>
        <w:t xml:space="preserve"> </w:t>
      </w:r>
      <w:r w:rsidRPr="003912B8">
        <w:rPr>
          <w:rFonts w:ascii="Garamond" w:hAnsi="Garamond" w:cs="Times New Roman"/>
          <w:sz w:val="24"/>
          <w:szCs w:val="24"/>
        </w:rPr>
        <w:t>Siguron që i gjithë personeli që ka akses në materialin kriptografik është i autorizuar, i certifikuar dhe i trajnuar</w:t>
      </w:r>
      <w:r w:rsidRPr="003912B8">
        <w:rPr>
          <w:rFonts w:ascii="Garamond" w:hAnsi="Garamond"/>
          <w:sz w:val="24"/>
          <w:szCs w:val="24"/>
        </w:rPr>
        <w:t>,</w:t>
      </w:r>
      <w:r w:rsidRPr="003912B8">
        <w:rPr>
          <w:rFonts w:ascii="Garamond" w:hAnsi="Garamond" w:cs="Times New Roman"/>
          <w:sz w:val="24"/>
          <w:szCs w:val="24"/>
        </w:rPr>
        <w:t xml:space="preserve"> sipas akteve nënligjore në fuqi.</w:t>
      </w:r>
    </w:p>
    <w:p w14:paraId="58B036E3" w14:textId="77777777" w:rsidR="00FC5F6E" w:rsidRPr="003912B8" w:rsidRDefault="00FC5F6E" w:rsidP="00FC5F6E">
      <w:pPr>
        <w:spacing w:after="0" w:line="240" w:lineRule="auto"/>
        <w:ind w:firstLine="284"/>
        <w:jc w:val="both"/>
        <w:rPr>
          <w:rFonts w:ascii="Garamond" w:hAnsi="Garamond"/>
          <w:b/>
          <w:bCs/>
          <w:sz w:val="24"/>
          <w:szCs w:val="24"/>
        </w:rPr>
      </w:pPr>
    </w:p>
    <w:p w14:paraId="7B367B67"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15</w:t>
      </w:r>
    </w:p>
    <w:p w14:paraId="7429268F" w14:textId="77777777" w:rsidR="00FC5F6E" w:rsidRPr="003912B8" w:rsidRDefault="00FC5F6E" w:rsidP="00FC5F6E">
      <w:pPr>
        <w:spacing w:after="0" w:line="240" w:lineRule="auto"/>
        <w:ind w:firstLine="284"/>
        <w:jc w:val="center"/>
        <w:rPr>
          <w:rFonts w:ascii="Garamond" w:hAnsi="Garamond" w:cs="Times New Roman"/>
          <w:b/>
          <w:bCs/>
          <w:sz w:val="24"/>
          <w:szCs w:val="24"/>
        </w:rPr>
      </w:pPr>
      <w:r w:rsidRPr="003912B8">
        <w:rPr>
          <w:rFonts w:ascii="Garamond" w:hAnsi="Garamond" w:cs="Times New Roman"/>
          <w:b/>
          <w:bCs/>
          <w:sz w:val="24"/>
          <w:szCs w:val="24"/>
        </w:rPr>
        <w:t>Autoriteti Kombëtar TEMPEST (AKT)</w:t>
      </w:r>
    </w:p>
    <w:p w14:paraId="69B93DCC" w14:textId="77777777" w:rsidR="00FC5F6E" w:rsidRPr="003912B8" w:rsidRDefault="00FC5F6E" w:rsidP="00FC5F6E">
      <w:pPr>
        <w:spacing w:after="0" w:line="240" w:lineRule="auto"/>
        <w:ind w:firstLine="284"/>
        <w:jc w:val="both"/>
        <w:rPr>
          <w:rFonts w:ascii="Garamond" w:hAnsi="Garamond"/>
          <w:b/>
          <w:bCs/>
          <w:sz w:val="24"/>
          <w:szCs w:val="24"/>
        </w:rPr>
      </w:pPr>
    </w:p>
    <w:p w14:paraId="0284B313"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Autoriteti Kombëtar TEMPEST ka këto detyra:</w:t>
      </w:r>
    </w:p>
    <w:p w14:paraId="37D68BF6" w14:textId="5D65BB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Harton politika, standarde e procedura për mbrojtjen nga emetimet elektromagnetike komprometuese;</w:t>
      </w:r>
    </w:p>
    <w:p w14:paraId="3CC42EB7"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Përzgjedh, siguron dhe administron pajisjet elektronike për realizimin e matjeve TEMPEST të ambienteve dhe pajisjeve;</w:t>
      </w:r>
    </w:p>
    <w:p w14:paraId="4D4104DC"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Kryen periodikisht matjet TEMPEST dhe përgatit raportin me rezultatet e matjeve për AKAS dhe institucionet përkatëse;</w:t>
      </w:r>
    </w:p>
    <w:p w14:paraId="6EAC5ACA" w14:textId="22D59D8C" w:rsidR="00FC5F6E" w:rsidRPr="003334D2" w:rsidRDefault="00FC5F6E" w:rsidP="003334D2">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ç) Kontrollon dhe rekomandon masat që duhen zbatuar për të mënjanuar riskun nga emetimet elektromagnetike komprometuese;</w:t>
      </w:r>
    </w:p>
    <w:p w14:paraId="6523F051"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Pr="003912B8">
        <w:rPr>
          <w:rFonts w:ascii="Garamond" w:hAnsi="Garamond" w:cs="Times New Roman"/>
          <w:sz w:val="24"/>
          <w:szCs w:val="24"/>
        </w:rPr>
        <w:t>Mban databazën me historikun e rezultateve të matjeve TEMPEST.</w:t>
      </w:r>
    </w:p>
    <w:p w14:paraId="2EC733DC" w14:textId="77777777" w:rsidR="00FC5F6E" w:rsidRPr="003912B8" w:rsidRDefault="00FC5F6E" w:rsidP="00FC5F6E">
      <w:pPr>
        <w:spacing w:after="0" w:line="240" w:lineRule="auto"/>
        <w:ind w:firstLine="284"/>
        <w:jc w:val="both"/>
        <w:rPr>
          <w:rFonts w:ascii="Garamond" w:hAnsi="Garamond"/>
          <w:b/>
          <w:bCs/>
          <w:color w:val="FF0000"/>
          <w:sz w:val="24"/>
          <w:szCs w:val="24"/>
        </w:rPr>
      </w:pPr>
    </w:p>
    <w:p w14:paraId="2B1D4FFF"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KREU II</w:t>
      </w:r>
    </w:p>
    <w:p w14:paraId="1E92B1A5"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MENAXHIMI I RISKUT TË SIGURISË SË INFORMACIONIT</w:t>
      </w:r>
    </w:p>
    <w:p w14:paraId="7CB5CFC5" w14:textId="77777777" w:rsidR="00FC5F6E" w:rsidRPr="003912B8" w:rsidRDefault="00FC5F6E" w:rsidP="00FC5F6E">
      <w:pPr>
        <w:spacing w:after="0" w:line="240" w:lineRule="auto"/>
        <w:ind w:firstLine="284"/>
        <w:jc w:val="center"/>
        <w:rPr>
          <w:rFonts w:ascii="Garamond" w:hAnsi="Garamond"/>
          <w:b/>
          <w:bCs/>
          <w:sz w:val="24"/>
          <w:szCs w:val="24"/>
        </w:rPr>
      </w:pPr>
    </w:p>
    <w:p w14:paraId="65F0A7AF"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lastRenderedPageBreak/>
        <w:t>Neni 16</w:t>
      </w:r>
    </w:p>
    <w:p w14:paraId="5C5DCCCC"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Procesi i menaxhimit të riskut</w:t>
      </w:r>
    </w:p>
    <w:p w14:paraId="1586A15A" w14:textId="77777777" w:rsidR="00FC5F6E" w:rsidRPr="003912B8" w:rsidRDefault="00FC5F6E" w:rsidP="00FC5F6E">
      <w:pPr>
        <w:spacing w:after="0" w:line="240" w:lineRule="auto"/>
        <w:ind w:firstLine="284"/>
        <w:jc w:val="center"/>
        <w:rPr>
          <w:rFonts w:ascii="Garamond" w:hAnsi="Garamond"/>
          <w:b/>
          <w:bCs/>
          <w:sz w:val="24"/>
          <w:szCs w:val="24"/>
        </w:rPr>
      </w:pPr>
    </w:p>
    <w:p w14:paraId="68E8BB1B"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Procesi i menaxhimit të riskut të sigurisë kryhet për monitorimin, reduktimin, eliminimin, shmangien ose pranimin e risqeve që lidhen me SKI.</w:t>
      </w:r>
    </w:p>
    <w:p w14:paraId="435EEA9A"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Procesi i menaxhimit të riskut përfshin:</w:t>
      </w:r>
    </w:p>
    <w:p w14:paraId="2B5AF016"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identifikimin dhe vlerësimin e aseteve;</w:t>
      </w:r>
    </w:p>
    <w:p w14:paraId="5AB9432C"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identifikimin e agjentëve kërcënues (person, proces kompjuterik, pajisje etj</w:t>
      </w:r>
      <w:r w:rsidRPr="003912B8">
        <w:rPr>
          <w:rFonts w:ascii="Garamond" w:hAnsi="Garamond"/>
          <w:sz w:val="24"/>
          <w:szCs w:val="24"/>
        </w:rPr>
        <w:t>.</w:t>
      </w:r>
      <w:r w:rsidRPr="003912B8">
        <w:rPr>
          <w:rFonts w:ascii="Garamond" w:hAnsi="Garamond" w:cs="Times New Roman"/>
          <w:sz w:val="24"/>
          <w:szCs w:val="24"/>
        </w:rPr>
        <w:t>);</w:t>
      </w:r>
    </w:p>
    <w:p w14:paraId="1052DE42"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identifikimin e kërcënimeve që vijnë si pasojë e veprimit të agjentëve;</w:t>
      </w:r>
    </w:p>
    <w:p w14:paraId="56253356" w14:textId="70BC8252"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ç)</w:t>
      </w:r>
      <w:r w:rsidR="003912B8">
        <w:rPr>
          <w:rFonts w:ascii="Garamond" w:hAnsi="Garamond"/>
          <w:sz w:val="24"/>
          <w:szCs w:val="24"/>
        </w:rPr>
        <w:t xml:space="preserve"> </w:t>
      </w:r>
      <w:r w:rsidRPr="003912B8">
        <w:rPr>
          <w:rFonts w:ascii="Garamond" w:hAnsi="Garamond" w:cs="Times New Roman"/>
          <w:sz w:val="24"/>
          <w:szCs w:val="24"/>
        </w:rPr>
        <w:t>identifikimin e dobësive që mund të shfrytëzohen nga agjentët kërcënues;</w:t>
      </w:r>
    </w:p>
    <w:p w14:paraId="6C2F4E45" w14:textId="5E438656"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d)</w:t>
      </w:r>
      <w:r w:rsidR="003912B8">
        <w:rPr>
          <w:rFonts w:ascii="Garamond" w:hAnsi="Garamond" w:cs="Times New Roman"/>
          <w:sz w:val="24"/>
          <w:szCs w:val="24"/>
        </w:rPr>
        <w:t xml:space="preserve"> </w:t>
      </w:r>
      <w:r w:rsidRPr="003912B8">
        <w:rPr>
          <w:rFonts w:ascii="Garamond" w:hAnsi="Garamond" w:cs="Times New Roman"/>
          <w:sz w:val="24"/>
          <w:szCs w:val="24"/>
        </w:rPr>
        <w:t>identifikimin e riskut;</w:t>
      </w:r>
    </w:p>
    <w:p w14:paraId="6DDA99B6"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dh) vlerësimin e masave ekzistuese të sigurisë;</w:t>
      </w:r>
    </w:p>
    <w:p w14:paraId="7647C3A4" w14:textId="20664864"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e)</w:t>
      </w:r>
      <w:r w:rsidR="003912B8">
        <w:rPr>
          <w:rFonts w:ascii="Garamond" w:hAnsi="Garamond" w:cs="Times New Roman"/>
          <w:sz w:val="24"/>
          <w:szCs w:val="24"/>
        </w:rPr>
        <w:t xml:space="preserve"> </w:t>
      </w:r>
      <w:r w:rsidRPr="003912B8">
        <w:rPr>
          <w:rFonts w:ascii="Garamond" w:hAnsi="Garamond" w:cs="Times New Roman"/>
          <w:sz w:val="24"/>
          <w:szCs w:val="24"/>
        </w:rPr>
        <w:t>vlerësimin e riskut ose përcaktimin e nivelit të riskut;</w:t>
      </w:r>
    </w:p>
    <w:p w14:paraId="5E7174C0" w14:textId="72DB8EE6" w:rsidR="00FC5F6E" w:rsidRPr="003912B8" w:rsidRDefault="00FC5F6E" w:rsidP="003334D2">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ë)</w:t>
      </w:r>
      <w:r w:rsidR="006677E3" w:rsidRPr="003912B8">
        <w:rPr>
          <w:rFonts w:ascii="Garamond" w:hAnsi="Garamond"/>
          <w:sz w:val="24"/>
          <w:szCs w:val="24"/>
        </w:rPr>
        <w:t xml:space="preserve"> </w:t>
      </w:r>
      <w:r w:rsidRPr="003912B8">
        <w:rPr>
          <w:rFonts w:ascii="Garamond" w:hAnsi="Garamond" w:cs="Times New Roman"/>
          <w:sz w:val="24"/>
          <w:szCs w:val="24"/>
        </w:rPr>
        <w:t>identifikimin e masave përkatëse për monitorimin, reduktimin, eliminimin, shmangien ose pranimin e riskut;</w:t>
      </w:r>
    </w:p>
    <w:p w14:paraId="4198DDE4"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f)</w:t>
      </w:r>
      <w:r w:rsidR="006677E3" w:rsidRPr="003912B8">
        <w:rPr>
          <w:rFonts w:ascii="Garamond" w:hAnsi="Garamond"/>
          <w:sz w:val="24"/>
          <w:szCs w:val="24"/>
        </w:rPr>
        <w:t xml:space="preserve"> </w:t>
      </w:r>
      <w:r w:rsidRPr="003912B8">
        <w:rPr>
          <w:rFonts w:ascii="Garamond" w:hAnsi="Garamond" w:cs="Times New Roman"/>
          <w:sz w:val="24"/>
          <w:szCs w:val="24"/>
        </w:rPr>
        <w:t>përcaktimin e riskut të mbetur;</w:t>
      </w:r>
    </w:p>
    <w:p w14:paraId="3260C90E" w14:textId="6C060B82" w:rsidR="00FC5F6E" w:rsidRPr="003334D2" w:rsidRDefault="00FC5F6E" w:rsidP="003334D2">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g)</w:t>
      </w:r>
      <w:r w:rsidR="006677E3" w:rsidRPr="003912B8">
        <w:rPr>
          <w:rFonts w:ascii="Garamond" w:hAnsi="Garamond"/>
          <w:sz w:val="24"/>
          <w:szCs w:val="24"/>
        </w:rPr>
        <w:t xml:space="preserve"> </w:t>
      </w:r>
      <w:r w:rsidRPr="003912B8">
        <w:rPr>
          <w:rFonts w:ascii="Garamond" w:hAnsi="Garamond" w:cs="Times New Roman"/>
          <w:sz w:val="24"/>
          <w:szCs w:val="24"/>
        </w:rPr>
        <w:t>dokumentimin e riskut të sigurisë</w:t>
      </w:r>
      <w:r w:rsidRPr="003912B8">
        <w:rPr>
          <w:rFonts w:ascii="Garamond" w:hAnsi="Garamond"/>
          <w:sz w:val="24"/>
          <w:szCs w:val="24"/>
        </w:rPr>
        <w:t>,</w:t>
      </w:r>
      <w:r w:rsidRPr="003912B8">
        <w:rPr>
          <w:rFonts w:ascii="Garamond" w:hAnsi="Garamond" w:cs="Times New Roman"/>
          <w:sz w:val="24"/>
          <w:szCs w:val="24"/>
        </w:rPr>
        <w:t xml:space="preserve"> si dhe procesin e menaxhimit të tij në planin e menaxhimit të riskut.</w:t>
      </w:r>
    </w:p>
    <w:p w14:paraId="460DFCB8" w14:textId="77777777" w:rsidR="00FC5F6E" w:rsidRPr="003912B8" w:rsidRDefault="00FC5F6E" w:rsidP="00FC5F6E">
      <w:pPr>
        <w:spacing w:after="0" w:line="240" w:lineRule="auto"/>
        <w:ind w:firstLine="284"/>
        <w:jc w:val="both"/>
        <w:rPr>
          <w:rFonts w:ascii="Garamond" w:hAnsi="Garamond"/>
          <w:sz w:val="24"/>
          <w:szCs w:val="24"/>
        </w:rPr>
      </w:pPr>
    </w:p>
    <w:p w14:paraId="21A5087F"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17</w:t>
      </w:r>
    </w:p>
    <w:p w14:paraId="5343A7F5"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Risku i mbetur</w:t>
      </w:r>
    </w:p>
    <w:p w14:paraId="658F4834" w14:textId="77777777" w:rsidR="00FC5F6E" w:rsidRPr="003912B8" w:rsidRDefault="00FC5F6E" w:rsidP="00FC5F6E">
      <w:pPr>
        <w:spacing w:after="0" w:line="240" w:lineRule="auto"/>
        <w:ind w:firstLine="284"/>
        <w:jc w:val="center"/>
        <w:rPr>
          <w:rFonts w:ascii="Garamond" w:hAnsi="Garamond"/>
          <w:b/>
          <w:bCs/>
          <w:sz w:val="24"/>
          <w:szCs w:val="24"/>
        </w:rPr>
      </w:pPr>
    </w:p>
    <w:p w14:paraId="44D1E9CD" w14:textId="43FA95D5"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Risku i sigurisë</w:t>
      </w:r>
      <w:r w:rsidRPr="003912B8">
        <w:rPr>
          <w:rFonts w:ascii="Garamond" w:hAnsi="Garamond"/>
          <w:sz w:val="24"/>
          <w:szCs w:val="24"/>
        </w:rPr>
        <w:t>,</w:t>
      </w:r>
      <w:r w:rsidRPr="003912B8">
        <w:rPr>
          <w:rFonts w:ascii="Garamond" w:hAnsi="Garamond" w:cs="Times New Roman"/>
          <w:sz w:val="24"/>
          <w:szCs w:val="24"/>
        </w:rPr>
        <w:t xml:space="preserve"> që konsiderohet si i pranueshëm</w:t>
      </w:r>
      <w:r w:rsidRPr="003912B8">
        <w:rPr>
          <w:rFonts w:ascii="Garamond" w:hAnsi="Garamond"/>
          <w:sz w:val="24"/>
          <w:szCs w:val="24"/>
        </w:rPr>
        <w:t>,</w:t>
      </w:r>
      <w:r w:rsidRPr="003912B8">
        <w:rPr>
          <w:rFonts w:ascii="Garamond" w:hAnsi="Garamond" w:cs="Times New Roman"/>
          <w:sz w:val="24"/>
          <w:szCs w:val="24"/>
        </w:rPr>
        <w:t xml:space="preserve"> miratohet nga AKAS gjatë procesit të akreditimit të sigurisë së SKI-ve dhe mbahet nën monitorim të vazhdueshëm nga Autoriteti i Operimit të Sistemit dhe Administratori i SKI.</w:t>
      </w:r>
    </w:p>
    <w:p w14:paraId="4403416D"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Risku i sigurisë që konsiderohet si i papranueshëm duhet të trajtohet nëpërmjet aplikimit të masave shtesë ose masave alternative të sigurisë.</w:t>
      </w:r>
    </w:p>
    <w:p w14:paraId="4BF1D846" w14:textId="77777777" w:rsidR="00FC5F6E" w:rsidRPr="003912B8" w:rsidRDefault="00FC5F6E" w:rsidP="00FC5F6E">
      <w:pPr>
        <w:spacing w:after="0" w:line="240" w:lineRule="auto"/>
        <w:ind w:firstLine="284"/>
        <w:jc w:val="both"/>
        <w:rPr>
          <w:rFonts w:ascii="Garamond" w:hAnsi="Garamond"/>
          <w:sz w:val="24"/>
          <w:szCs w:val="24"/>
        </w:rPr>
      </w:pPr>
    </w:p>
    <w:p w14:paraId="1802E1EE"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KREU III</w:t>
      </w:r>
    </w:p>
    <w:p w14:paraId="41A21B89" w14:textId="77777777" w:rsidR="00FC5F6E" w:rsidRPr="003912B8" w:rsidRDefault="00FC5F6E" w:rsidP="00FC5F6E">
      <w:pPr>
        <w:spacing w:after="0" w:line="240" w:lineRule="auto"/>
        <w:ind w:firstLine="284"/>
        <w:jc w:val="center"/>
        <w:rPr>
          <w:rFonts w:ascii="Garamond" w:hAnsi="Garamond"/>
          <w:bCs/>
          <w:sz w:val="24"/>
          <w:szCs w:val="24"/>
        </w:rPr>
      </w:pPr>
      <w:r w:rsidRPr="003912B8">
        <w:rPr>
          <w:rFonts w:ascii="Garamond" w:hAnsi="Garamond" w:cs="Times New Roman"/>
          <w:bCs/>
          <w:sz w:val="24"/>
          <w:szCs w:val="24"/>
        </w:rPr>
        <w:t>DOKUMENTACIONI I SIGURISË SË SISTEMIT</w:t>
      </w:r>
    </w:p>
    <w:p w14:paraId="030739D4" w14:textId="77777777" w:rsidR="00FC5F6E" w:rsidRPr="003912B8" w:rsidRDefault="00FC5F6E" w:rsidP="00FC5F6E">
      <w:pPr>
        <w:spacing w:after="0" w:line="240" w:lineRule="auto"/>
        <w:ind w:firstLine="284"/>
        <w:jc w:val="center"/>
        <w:rPr>
          <w:rFonts w:ascii="Garamond" w:hAnsi="Garamond"/>
          <w:b/>
          <w:bCs/>
          <w:sz w:val="24"/>
          <w:szCs w:val="24"/>
        </w:rPr>
      </w:pPr>
    </w:p>
    <w:p w14:paraId="47423270"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18</w:t>
      </w:r>
    </w:p>
    <w:p w14:paraId="5195C3E9"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Dokumentacioni i sigurisë së sistemit</w:t>
      </w:r>
    </w:p>
    <w:p w14:paraId="7989AE96" w14:textId="77777777" w:rsidR="00FC5F6E" w:rsidRPr="003912B8" w:rsidRDefault="00FC5F6E" w:rsidP="00FC5F6E">
      <w:pPr>
        <w:spacing w:after="0" w:line="240" w:lineRule="auto"/>
        <w:ind w:firstLine="284"/>
        <w:jc w:val="center"/>
        <w:rPr>
          <w:rFonts w:ascii="Garamond" w:hAnsi="Garamond"/>
          <w:b/>
          <w:bCs/>
          <w:sz w:val="24"/>
          <w:szCs w:val="24"/>
        </w:rPr>
      </w:pPr>
    </w:p>
    <w:p w14:paraId="31FBB4BE" w14:textId="61F48BC5"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Dokumentacioni i sigurisë së sistemit është tërësia e dokumenteve që kërkohen për akreditimin e sigurisë së SKI</w:t>
      </w:r>
      <w:r w:rsidR="00765DEA">
        <w:rPr>
          <w:rFonts w:ascii="Garamond" w:hAnsi="Garamond" w:cs="Times New Roman"/>
          <w:sz w:val="24"/>
          <w:szCs w:val="24"/>
        </w:rPr>
        <w:t>-ve</w:t>
      </w:r>
      <w:r w:rsidRPr="003912B8">
        <w:rPr>
          <w:rFonts w:ascii="Garamond" w:hAnsi="Garamond" w:cs="Times New Roman"/>
          <w:sz w:val="24"/>
          <w:szCs w:val="24"/>
        </w:rPr>
        <w:t xml:space="preserve"> dhe shërben si standard për vlerësimin e tij.</w:t>
      </w:r>
    </w:p>
    <w:p w14:paraId="2051A76E"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Dokumentacioni i sigurisë së sistemit:</w:t>
      </w:r>
    </w:p>
    <w:p w14:paraId="7790E898"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Dokumentacioni i sigurisë së sistemeve hartohet në përputhje me modelet e përcaktuara nga AKAS;</w:t>
      </w:r>
    </w:p>
    <w:p w14:paraId="0D3813EC"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I vihet në dispozicion personelit që ka akses në sistem</w:t>
      </w:r>
      <w:r w:rsidRPr="003912B8">
        <w:rPr>
          <w:rFonts w:ascii="Garamond" w:hAnsi="Garamond"/>
          <w:sz w:val="24"/>
          <w:szCs w:val="24"/>
        </w:rPr>
        <w:t>,</w:t>
      </w:r>
      <w:r w:rsidRPr="003912B8">
        <w:rPr>
          <w:rFonts w:ascii="Garamond" w:hAnsi="Garamond" w:cs="Times New Roman"/>
          <w:sz w:val="24"/>
          <w:szCs w:val="24"/>
        </w:rPr>
        <w:t xml:space="preserve"> në përputhje me nevojën për njohje;</w:t>
      </w:r>
    </w:p>
    <w:p w14:paraId="105315FC" w14:textId="79FD18DB" w:rsidR="00FC5F6E" w:rsidRPr="003912B8" w:rsidRDefault="00FC5F6E" w:rsidP="00154A52">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Përditësohet rregullisht.</w:t>
      </w:r>
    </w:p>
    <w:p w14:paraId="5E7F1EC4"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Dokumentacioni i sigurisë së sistemit përbëhet nga:</w:t>
      </w:r>
    </w:p>
    <w:p w14:paraId="4DCC2436"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koncepti i operimit (KO);</w:t>
      </w:r>
    </w:p>
    <w:p w14:paraId="2B9611BF" w14:textId="3E0542C1"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deklarata e kërkesave të sigurisë </w:t>
      </w:r>
      <w:r w:rsidR="004834C7">
        <w:rPr>
          <w:rFonts w:ascii="Garamond" w:hAnsi="Garamond" w:cs="Times New Roman"/>
          <w:sz w:val="24"/>
          <w:szCs w:val="24"/>
        </w:rPr>
        <w:t>s</w:t>
      </w:r>
      <w:r w:rsidRPr="003912B8">
        <w:rPr>
          <w:rFonts w:ascii="Garamond" w:hAnsi="Garamond" w:cs="Times New Roman"/>
          <w:sz w:val="24"/>
          <w:szCs w:val="24"/>
        </w:rPr>
        <w:t>ë sistemit (DKSS);</w:t>
      </w:r>
    </w:p>
    <w:p w14:paraId="373395F8"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procedurat e operimit të sigurt (POS);</w:t>
      </w:r>
    </w:p>
    <w:p w14:paraId="510D0CCE"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ç) plani i menaxhimit të riskut (PMR);</w:t>
      </w:r>
    </w:p>
    <w:p w14:paraId="7CB12023"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Pr="003912B8">
        <w:rPr>
          <w:rFonts w:ascii="Garamond" w:hAnsi="Garamond" w:cs="Times New Roman"/>
          <w:sz w:val="24"/>
          <w:szCs w:val="24"/>
        </w:rPr>
        <w:t>procedurat e testimit dhe vlerësimit të sigurisë (PVTS);</w:t>
      </w:r>
    </w:p>
    <w:p w14:paraId="322ACEBC"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dh)</w:t>
      </w:r>
      <w:r w:rsidR="006677E3" w:rsidRPr="003912B8">
        <w:rPr>
          <w:rFonts w:ascii="Garamond" w:hAnsi="Garamond"/>
          <w:sz w:val="24"/>
          <w:szCs w:val="24"/>
        </w:rPr>
        <w:t xml:space="preserve"> </w:t>
      </w:r>
      <w:r w:rsidRPr="003912B8">
        <w:rPr>
          <w:rFonts w:ascii="Garamond" w:hAnsi="Garamond" w:cs="Times New Roman"/>
          <w:sz w:val="24"/>
          <w:szCs w:val="24"/>
        </w:rPr>
        <w:t>plani i përgjigjes ndaj incidenteve;</w:t>
      </w:r>
    </w:p>
    <w:p w14:paraId="2F49CB0E"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lastRenderedPageBreak/>
        <w:t>e)</w:t>
      </w:r>
      <w:r w:rsidR="006677E3" w:rsidRPr="003912B8">
        <w:rPr>
          <w:rFonts w:ascii="Garamond" w:hAnsi="Garamond" w:cs="Times New Roman"/>
          <w:sz w:val="24"/>
          <w:szCs w:val="24"/>
        </w:rPr>
        <w:t xml:space="preserve"> </w:t>
      </w:r>
      <w:r w:rsidRPr="003912B8">
        <w:rPr>
          <w:rFonts w:ascii="Garamond" w:hAnsi="Garamond" w:cs="Times New Roman"/>
          <w:sz w:val="24"/>
          <w:szCs w:val="24"/>
        </w:rPr>
        <w:t>procedurat në rastet e emergjencave;</w:t>
      </w:r>
    </w:p>
    <w:p w14:paraId="3CFF99E0"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ë) urdhri për ndarjen e zonave të sigurisë;</w:t>
      </w:r>
    </w:p>
    <w:p w14:paraId="34BEEC49" w14:textId="7DA2F34F"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f)</w:t>
      </w:r>
      <w:r w:rsidR="003912B8">
        <w:rPr>
          <w:rFonts w:ascii="Garamond" w:hAnsi="Garamond" w:cs="Times New Roman"/>
          <w:sz w:val="24"/>
          <w:szCs w:val="24"/>
        </w:rPr>
        <w:t xml:space="preserve"> </w:t>
      </w:r>
      <w:r w:rsidRPr="003912B8">
        <w:rPr>
          <w:rFonts w:ascii="Garamond" w:hAnsi="Garamond" w:cs="Times New Roman"/>
          <w:sz w:val="24"/>
          <w:szCs w:val="24"/>
        </w:rPr>
        <w:t>skema e shtrirjes së SKI</w:t>
      </w:r>
      <w:r w:rsidR="00765DEA">
        <w:rPr>
          <w:rFonts w:ascii="Garamond" w:hAnsi="Garamond" w:cs="Times New Roman"/>
          <w:sz w:val="24"/>
          <w:szCs w:val="24"/>
        </w:rPr>
        <w:t>-ve</w:t>
      </w:r>
      <w:r w:rsidRPr="003912B8">
        <w:rPr>
          <w:rFonts w:ascii="Garamond" w:hAnsi="Garamond" w:cs="Times New Roman"/>
          <w:sz w:val="24"/>
          <w:szCs w:val="24"/>
        </w:rPr>
        <w:t xml:space="preserve"> në Zonat e Sigurisë;</w:t>
      </w:r>
    </w:p>
    <w:p w14:paraId="1B7B720E" w14:textId="6ADEA9B2"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g)</w:t>
      </w:r>
      <w:r w:rsidR="003912B8">
        <w:rPr>
          <w:rFonts w:ascii="Garamond" w:hAnsi="Garamond" w:cs="Times New Roman"/>
          <w:sz w:val="24"/>
          <w:szCs w:val="24"/>
        </w:rPr>
        <w:t xml:space="preserve"> </w:t>
      </w:r>
      <w:r w:rsidRPr="003912B8">
        <w:rPr>
          <w:rFonts w:ascii="Garamond" w:hAnsi="Garamond" w:cs="Times New Roman"/>
          <w:sz w:val="24"/>
          <w:szCs w:val="24"/>
        </w:rPr>
        <w:t>procedura për pastrimin dhe/ose shkatërrimin e pajisjeve TIK.</w:t>
      </w:r>
    </w:p>
    <w:p w14:paraId="69D34C24" w14:textId="7B210BB8"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Për rastet kur sistemi është i përbërë nga një kompjuter </w:t>
      </w:r>
      <w:r w:rsidRPr="003912B8">
        <w:rPr>
          <w:rFonts w:ascii="Garamond" w:hAnsi="Garamond" w:cs="Times New Roman"/>
          <w:i/>
          <w:iCs/>
          <w:sz w:val="24"/>
          <w:szCs w:val="24"/>
        </w:rPr>
        <w:t>stand alone</w:t>
      </w:r>
      <w:r w:rsidRPr="003912B8">
        <w:rPr>
          <w:rFonts w:ascii="Garamond" w:hAnsi="Garamond" w:cs="Times New Roman"/>
          <w:sz w:val="24"/>
          <w:szCs w:val="24"/>
        </w:rPr>
        <w:t xml:space="preserve"> dhe pajisje periferike të lidhur</w:t>
      </w:r>
      <w:r w:rsidR="004834C7">
        <w:rPr>
          <w:rFonts w:ascii="Garamond" w:hAnsi="Garamond" w:cs="Times New Roman"/>
          <w:sz w:val="24"/>
          <w:szCs w:val="24"/>
        </w:rPr>
        <w:t>a</w:t>
      </w:r>
      <w:r w:rsidRPr="003912B8">
        <w:rPr>
          <w:rFonts w:ascii="Garamond" w:hAnsi="Garamond" w:cs="Times New Roman"/>
          <w:sz w:val="24"/>
          <w:szCs w:val="24"/>
        </w:rPr>
        <w:t xml:space="preserve"> me të (printer, skaner),</w:t>
      </w:r>
      <w:r w:rsidR="003912B8">
        <w:rPr>
          <w:rFonts w:ascii="Garamond" w:hAnsi="Garamond" w:cs="Times New Roman"/>
          <w:sz w:val="24"/>
          <w:szCs w:val="24"/>
        </w:rPr>
        <w:t xml:space="preserve"> </w:t>
      </w:r>
      <w:r w:rsidRPr="003912B8">
        <w:rPr>
          <w:rFonts w:ascii="Garamond" w:hAnsi="Garamond" w:cs="Times New Roman"/>
          <w:sz w:val="24"/>
          <w:szCs w:val="24"/>
        </w:rPr>
        <w:t>dokumentet KO, DKSS dhe PMR lejohet të përmblidhen në një dokument të vetëm.</w:t>
      </w:r>
    </w:p>
    <w:p w14:paraId="6A1CDEBC" w14:textId="77777777" w:rsidR="00FC5F6E" w:rsidRPr="003912B8" w:rsidRDefault="00FC5F6E" w:rsidP="00FC5F6E">
      <w:pPr>
        <w:spacing w:after="0" w:line="240" w:lineRule="auto"/>
        <w:ind w:firstLine="284"/>
        <w:jc w:val="both"/>
        <w:rPr>
          <w:rFonts w:ascii="Garamond" w:hAnsi="Garamond"/>
          <w:sz w:val="24"/>
          <w:szCs w:val="24"/>
        </w:rPr>
      </w:pPr>
    </w:p>
    <w:p w14:paraId="7099D472"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19</w:t>
      </w:r>
    </w:p>
    <w:p w14:paraId="587806CF"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Kërkesa shtesë për dokumentacionin</w:t>
      </w:r>
    </w:p>
    <w:p w14:paraId="0FAA1489" w14:textId="77777777" w:rsidR="00FC5F6E" w:rsidRPr="003912B8" w:rsidRDefault="00FC5F6E" w:rsidP="00FC5F6E">
      <w:pPr>
        <w:spacing w:after="0" w:line="240" w:lineRule="auto"/>
        <w:ind w:firstLine="284"/>
        <w:jc w:val="center"/>
        <w:rPr>
          <w:rFonts w:ascii="Garamond" w:hAnsi="Garamond"/>
          <w:b/>
          <w:bCs/>
          <w:sz w:val="24"/>
          <w:szCs w:val="24"/>
        </w:rPr>
      </w:pPr>
    </w:p>
    <w:p w14:paraId="0AE27D60" w14:textId="6F5D095E"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AKAS</w:t>
      </w:r>
      <w:r w:rsidR="00154A52">
        <w:rPr>
          <w:rFonts w:ascii="Garamond" w:hAnsi="Garamond" w:cs="Times New Roman"/>
          <w:sz w:val="24"/>
          <w:szCs w:val="24"/>
        </w:rPr>
        <w:t>-i</w:t>
      </w:r>
      <w:r w:rsidRPr="003912B8">
        <w:rPr>
          <w:rFonts w:ascii="Garamond" w:hAnsi="Garamond" w:cs="Times New Roman"/>
          <w:sz w:val="24"/>
          <w:szCs w:val="24"/>
        </w:rPr>
        <w:t xml:space="preserve"> ka të drejtë të kërkojë dokumente shtesë, në përputhje me politikën e sigurisë së NATO-s, BE-së, shteteve dhe organizatave të huaja me të cilat Republika e Shqipërisë ka marrëveshje sigurie, në varësi të SKI</w:t>
      </w:r>
      <w:r w:rsidR="00765DEA">
        <w:rPr>
          <w:rFonts w:ascii="Garamond" w:hAnsi="Garamond" w:cs="Times New Roman"/>
          <w:sz w:val="24"/>
          <w:szCs w:val="24"/>
        </w:rPr>
        <w:t>-ve</w:t>
      </w:r>
      <w:r w:rsidRPr="003912B8">
        <w:rPr>
          <w:rFonts w:ascii="Garamond" w:hAnsi="Garamond" w:cs="Times New Roman"/>
          <w:sz w:val="24"/>
          <w:szCs w:val="24"/>
        </w:rPr>
        <w:t>.</w:t>
      </w:r>
    </w:p>
    <w:p w14:paraId="2DF088CB"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Për sistemet e shteteve ose organizatave ndërkombëtare dokumentet plotësohen në 2 kopje, një në gjuhën angleze dhe një në gjuhën shqipe.</w:t>
      </w:r>
    </w:p>
    <w:p w14:paraId="7FBCA112" w14:textId="77777777" w:rsidR="00FC5F6E" w:rsidRPr="003912B8" w:rsidRDefault="00FC5F6E" w:rsidP="00FC5F6E">
      <w:pPr>
        <w:spacing w:after="0" w:line="240" w:lineRule="auto"/>
        <w:ind w:firstLine="284"/>
        <w:jc w:val="both"/>
        <w:rPr>
          <w:rFonts w:ascii="Garamond" w:hAnsi="Garamond"/>
          <w:sz w:val="24"/>
          <w:szCs w:val="24"/>
        </w:rPr>
      </w:pPr>
    </w:p>
    <w:p w14:paraId="027C1AC4"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KREU IV</w:t>
      </w:r>
    </w:p>
    <w:p w14:paraId="6E1B81FB" w14:textId="77777777" w:rsidR="00FC5F6E" w:rsidRPr="003912B8" w:rsidRDefault="00FC5F6E" w:rsidP="00FC5F6E">
      <w:pPr>
        <w:spacing w:after="0" w:line="240" w:lineRule="auto"/>
        <w:ind w:firstLine="284"/>
        <w:jc w:val="center"/>
        <w:rPr>
          <w:rFonts w:ascii="Garamond" w:hAnsi="Garamond"/>
          <w:bCs/>
          <w:sz w:val="24"/>
          <w:szCs w:val="24"/>
        </w:rPr>
      </w:pPr>
      <w:r w:rsidRPr="003912B8">
        <w:rPr>
          <w:rFonts w:ascii="Garamond" w:hAnsi="Garamond" w:cs="Times New Roman"/>
          <w:bCs/>
          <w:sz w:val="24"/>
          <w:szCs w:val="24"/>
        </w:rPr>
        <w:t>AKREDITIMI I SIGURISË SË SKI</w:t>
      </w:r>
    </w:p>
    <w:p w14:paraId="30565D8B" w14:textId="77777777" w:rsidR="00FC5F6E" w:rsidRPr="003912B8" w:rsidRDefault="00FC5F6E" w:rsidP="00FC5F6E">
      <w:pPr>
        <w:spacing w:after="0" w:line="240" w:lineRule="auto"/>
        <w:ind w:firstLine="284"/>
        <w:jc w:val="center"/>
        <w:rPr>
          <w:rFonts w:ascii="Garamond" w:hAnsi="Garamond"/>
          <w:bCs/>
          <w:sz w:val="24"/>
          <w:szCs w:val="24"/>
        </w:rPr>
      </w:pPr>
    </w:p>
    <w:p w14:paraId="7C4F6280"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20</w:t>
      </w:r>
    </w:p>
    <w:p w14:paraId="0C82D3DF"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Të përgjithshme</w:t>
      </w:r>
    </w:p>
    <w:p w14:paraId="1206BFCC" w14:textId="77777777" w:rsidR="00FC5F6E" w:rsidRPr="003912B8" w:rsidRDefault="00FC5F6E" w:rsidP="00FC5F6E">
      <w:pPr>
        <w:spacing w:after="0" w:line="240" w:lineRule="auto"/>
        <w:ind w:firstLine="284"/>
        <w:jc w:val="center"/>
        <w:rPr>
          <w:rFonts w:ascii="Garamond" w:hAnsi="Garamond"/>
          <w:b/>
          <w:bCs/>
          <w:sz w:val="24"/>
          <w:szCs w:val="24"/>
        </w:rPr>
      </w:pPr>
    </w:p>
    <w:p w14:paraId="27F8A7EA"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Sistemet që trajtojnë informacion të klasifikuar akreditohen në përputhje me kërkesat e përcaktuara në këtë rregullore.</w:t>
      </w:r>
    </w:p>
    <w:p w14:paraId="094E7555"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Procesi i akreditimit të sigurisë përcakton nivelin e përshtatshëm të mbrojtjes së sistemit</w:t>
      </w:r>
      <w:r w:rsidRPr="003912B8">
        <w:rPr>
          <w:rFonts w:ascii="Garamond" w:hAnsi="Garamond"/>
          <w:sz w:val="24"/>
          <w:szCs w:val="24"/>
        </w:rPr>
        <w:t>,</w:t>
      </w:r>
      <w:r w:rsidRPr="003912B8">
        <w:rPr>
          <w:rFonts w:ascii="Garamond" w:hAnsi="Garamond" w:cs="Times New Roman"/>
          <w:sz w:val="24"/>
          <w:szCs w:val="24"/>
        </w:rPr>
        <w:t xml:space="preserve"> si dhe identifikon e pranon riskun e mbetur, që duhet të monitorohet përgjatë jetëgjatësisë së sistemit.</w:t>
      </w:r>
    </w:p>
    <w:p w14:paraId="21F7EFA2" w14:textId="5F3D5C19"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AKAS mban, administron dhe përditëson të dhënat</w:t>
      </w:r>
      <w:r w:rsidRPr="003912B8">
        <w:rPr>
          <w:rFonts w:ascii="Garamond" w:hAnsi="Garamond"/>
          <w:sz w:val="24"/>
          <w:szCs w:val="24"/>
        </w:rPr>
        <w:t>,</w:t>
      </w:r>
      <w:r w:rsidRPr="003912B8">
        <w:rPr>
          <w:rFonts w:ascii="Garamond" w:hAnsi="Garamond" w:cs="Times New Roman"/>
          <w:sz w:val="24"/>
          <w:szCs w:val="24"/>
        </w:rPr>
        <w:t xml:space="preserve"> ku pasqyrohen kërkesat për akreditim dhe statusi i akreditimit të SKI</w:t>
      </w:r>
      <w:r w:rsidR="00765DEA">
        <w:rPr>
          <w:rFonts w:ascii="Garamond" w:hAnsi="Garamond" w:cs="Times New Roman"/>
          <w:sz w:val="24"/>
          <w:szCs w:val="24"/>
        </w:rPr>
        <w:t>-ve</w:t>
      </w:r>
      <w:r w:rsidRPr="003912B8">
        <w:rPr>
          <w:rFonts w:ascii="Garamond" w:hAnsi="Garamond" w:cs="Times New Roman"/>
          <w:sz w:val="24"/>
          <w:szCs w:val="24"/>
        </w:rPr>
        <w:t xml:space="preserve"> kombëtare dhe shteteve apo organizatave ndërkombëtare.</w:t>
      </w:r>
    </w:p>
    <w:p w14:paraId="3FB0E4B5" w14:textId="77777777" w:rsidR="00FC5F6E" w:rsidRPr="003912B8" w:rsidRDefault="00FC5F6E" w:rsidP="00FC5F6E">
      <w:pPr>
        <w:spacing w:after="0" w:line="240" w:lineRule="auto"/>
        <w:ind w:firstLine="284"/>
        <w:jc w:val="both"/>
        <w:rPr>
          <w:rFonts w:ascii="Garamond" w:hAnsi="Garamond"/>
          <w:sz w:val="24"/>
          <w:szCs w:val="24"/>
        </w:rPr>
      </w:pPr>
    </w:p>
    <w:p w14:paraId="0042B8D8"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21</w:t>
      </w:r>
    </w:p>
    <w:p w14:paraId="1AB9D5B7"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Mjediset e sigurisë së sistemeve</w:t>
      </w:r>
    </w:p>
    <w:p w14:paraId="66489D81" w14:textId="77777777" w:rsidR="00FC5F6E" w:rsidRPr="003912B8" w:rsidRDefault="00FC5F6E" w:rsidP="00FC5F6E">
      <w:pPr>
        <w:spacing w:after="0" w:line="240" w:lineRule="auto"/>
        <w:ind w:firstLine="284"/>
        <w:rPr>
          <w:rFonts w:ascii="Garamond" w:hAnsi="Garamond"/>
          <w:b/>
          <w:bCs/>
          <w:sz w:val="24"/>
          <w:szCs w:val="24"/>
        </w:rPr>
      </w:pPr>
    </w:p>
    <w:p w14:paraId="0ACF45CB" w14:textId="50031C26"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Ndarja e mjediseve të sigurisë së sistemeve bëhet me qëllim përcaktimin e përgjegjësive për sigurinë e SKI</w:t>
      </w:r>
      <w:r w:rsidR="00765DEA">
        <w:rPr>
          <w:rFonts w:ascii="Garamond" w:hAnsi="Garamond" w:cs="Times New Roman"/>
          <w:sz w:val="24"/>
          <w:szCs w:val="24"/>
        </w:rPr>
        <w:t>-ve</w:t>
      </w:r>
      <w:r w:rsidRPr="003912B8">
        <w:rPr>
          <w:rFonts w:ascii="Garamond" w:hAnsi="Garamond" w:cs="Times New Roman"/>
          <w:sz w:val="24"/>
          <w:szCs w:val="24"/>
        </w:rPr>
        <w:t>.</w:t>
      </w:r>
    </w:p>
    <w:p w14:paraId="4CB52DC0"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Mjediset e sigurisë së sistemeve janë:</w:t>
      </w:r>
    </w:p>
    <w:p w14:paraId="5DA8F0A5" w14:textId="3DCB8E00"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Mjedisi i Sigurisë Globale (MSG) përfaqëson zonën e sigurisë</w:t>
      </w:r>
      <w:r w:rsidRPr="003912B8">
        <w:rPr>
          <w:rFonts w:ascii="Garamond" w:hAnsi="Garamond"/>
          <w:sz w:val="24"/>
          <w:szCs w:val="24"/>
        </w:rPr>
        <w:t>,</w:t>
      </w:r>
      <w:r w:rsidRPr="003912B8">
        <w:rPr>
          <w:rFonts w:ascii="Garamond" w:hAnsi="Garamond" w:cs="Times New Roman"/>
          <w:sz w:val="24"/>
          <w:szCs w:val="24"/>
        </w:rPr>
        <w:t xml:space="preserve"> ku ndodhet sistemi, por që është jashtë kontrollit të AOS. MGS përfshin aspektet e sigurisë së ndërtesës, vendndodhjen gjeografike, sigurinë e ndërlidhjes së sistemeve dhe mjedisin e përgjithshëm të</w:t>
      </w:r>
      <w:r w:rsidR="003912B8">
        <w:rPr>
          <w:rFonts w:ascii="Garamond" w:hAnsi="Garamond" w:cs="Times New Roman"/>
          <w:sz w:val="24"/>
          <w:szCs w:val="24"/>
        </w:rPr>
        <w:t xml:space="preserve"> </w:t>
      </w:r>
      <w:r w:rsidRPr="003912B8">
        <w:rPr>
          <w:rFonts w:ascii="Garamond" w:hAnsi="Garamond" w:cs="Times New Roman"/>
          <w:sz w:val="24"/>
          <w:szCs w:val="24"/>
        </w:rPr>
        <w:t>kërcënimeve;</w:t>
      </w:r>
    </w:p>
    <w:p w14:paraId="3524D83D"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Mjedisi i Sigurisë Lokale (MSL) është zona e sigurisë nën ndikimin e AOS. MLS përfshin masat e sigurimit fizik, sigurisë së personelit, sigurisë së informacionit dhe sigurisë procedurale;</w:t>
      </w:r>
    </w:p>
    <w:p w14:paraId="61885E05" w14:textId="342DE04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Mjedisi i Sigurisë Elektronike (MSE) është zona e sigurisë që përfshin mekanizmat e sigurisë elektronike të SKI</w:t>
      </w:r>
      <w:r w:rsidR="00765DEA">
        <w:rPr>
          <w:rFonts w:ascii="Garamond" w:hAnsi="Garamond" w:cs="Times New Roman"/>
          <w:sz w:val="24"/>
          <w:szCs w:val="24"/>
        </w:rPr>
        <w:t>-ve</w:t>
      </w:r>
      <w:r w:rsidRPr="003912B8">
        <w:rPr>
          <w:rFonts w:ascii="Garamond" w:hAnsi="Garamond" w:cs="Times New Roman"/>
          <w:sz w:val="24"/>
          <w:szCs w:val="24"/>
        </w:rPr>
        <w:t xml:space="preserve"> të implementuar brenda arkitekturës së sigurisë së SKI</w:t>
      </w:r>
      <w:r w:rsidR="00765DEA">
        <w:rPr>
          <w:rFonts w:ascii="Garamond" w:hAnsi="Garamond" w:cs="Times New Roman"/>
          <w:sz w:val="24"/>
          <w:szCs w:val="24"/>
        </w:rPr>
        <w:t>-ve</w:t>
      </w:r>
      <w:r w:rsidRPr="003912B8">
        <w:rPr>
          <w:rFonts w:ascii="Garamond" w:hAnsi="Garamond" w:cs="Times New Roman"/>
          <w:sz w:val="24"/>
          <w:szCs w:val="24"/>
        </w:rPr>
        <w:t xml:space="preserve"> dhe që ofrojnë funksionet e nevojshme të sigurisë. MSE përfshin:</w:t>
      </w:r>
    </w:p>
    <w:p w14:paraId="478BD90E" w14:textId="7216D8FA"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i.</w:t>
      </w:r>
      <w:r w:rsidR="006677E3" w:rsidRPr="003912B8">
        <w:rPr>
          <w:rFonts w:ascii="Garamond" w:hAnsi="Garamond" w:cs="Times New Roman"/>
          <w:sz w:val="24"/>
          <w:szCs w:val="24"/>
        </w:rPr>
        <w:t xml:space="preserve"> </w:t>
      </w:r>
      <w:r w:rsidRPr="003912B8">
        <w:rPr>
          <w:rFonts w:ascii="Garamond" w:hAnsi="Garamond" w:cs="Times New Roman"/>
          <w:sz w:val="24"/>
          <w:szCs w:val="24"/>
        </w:rPr>
        <w:t>ndërfaqet individ</w:t>
      </w:r>
      <w:r w:rsidR="004834C7">
        <w:rPr>
          <w:rFonts w:ascii="Garamond" w:hAnsi="Garamond" w:cs="Times New Roman"/>
          <w:sz w:val="24"/>
          <w:szCs w:val="24"/>
        </w:rPr>
        <w:t>–</w:t>
      </w:r>
      <w:r w:rsidRPr="003912B8">
        <w:rPr>
          <w:rFonts w:ascii="Garamond" w:hAnsi="Garamond" w:cs="Times New Roman"/>
          <w:sz w:val="24"/>
          <w:szCs w:val="24"/>
        </w:rPr>
        <w:t xml:space="preserve">makinë; </w:t>
      </w:r>
    </w:p>
    <w:p w14:paraId="5B12D5DC" w14:textId="5F01D311"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ii.</w:t>
      </w:r>
      <w:r w:rsidR="006677E3" w:rsidRPr="003912B8">
        <w:rPr>
          <w:rFonts w:ascii="Garamond" w:hAnsi="Garamond" w:cs="Times New Roman"/>
          <w:sz w:val="24"/>
          <w:szCs w:val="24"/>
        </w:rPr>
        <w:t xml:space="preserve"> </w:t>
      </w:r>
      <w:r w:rsidRPr="003912B8">
        <w:rPr>
          <w:rFonts w:ascii="Garamond" w:hAnsi="Garamond" w:cs="Times New Roman"/>
          <w:sz w:val="24"/>
          <w:szCs w:val="24"/>
        </w:rPr>
        <w:t>ndërfaqet e brendshme (ndërfaqet ndërmjet pjesëve të SKI</w:t>
      </w:r>
      <w:r w:rsidR="00765DEA">
        <w:rPr>
          <w:rFonts w:ascii="Garamond" w:hAnsi="Garamond" w:cs="Times New Roman"/>
          <w:sz w:val="24"/>
          <w:szCs w:val="24"/>
        </w:rPr>
        <w:t>-ve</w:t>
      </w:r>
      <w:r w:rsidRPr="003912B8">
        <w:rPr>
          <w:rFonts w:ascii="Garamond" w:hAnsi="Garamond" w:cs="Times New Roman"/>
          <w:sz w:val="24"/>
          <w:szCs w:val="24"/>
        </w:rPr>
        <w:t xml:space="preserve"> që përfaqësojnë klasa të ndryshme të sigurisë p.sh. particionet e sigurisë në sistem);</w:t>
      </w:r>
    </w:p>
    <w:p w14:paraId="7CA348B6"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iii.</w:t>
      </w:r>
      <w:r w:rsidR="006677E3" w:rsidRPr="003912B8">
        <w:rPr>
          <w:rFonts w:ascii="Garamond" w:hAnsi="Garamond" w:cs="Times New Roman"/>
          <w:sz w:val="24"/>
          <w:szCs w:val="24"/>
        </w:rPr>
        <w:t xml:space="preserve"> </w:t>
      </w:r>
      <w:r w:rsidRPr="003912B8">
        <w:rPr>
          <w:rFonts w:ascii="Garamond" w:hAnsi="Garamond" w:cs="Times New Roman"/>
          <w:sz w:val="24"/>
          <w:szCs w:val="24"/>
        </w:rPr>
        <w:t>ndërfaqet e jashtme (</w:t>
      </w:r>
      <w:r w:rsidRPr="003912B8">
        <w:rPr>
          <w:rFonts w:ascii="Garamond" w:hAnsi="Garamond" w:cs="Times New Roman"/>
          <w:i/>
          <w:iCs/>
          <w:sz w:val="24"/>
          <w:szCs w:val="24"/>
        </w:rPr>
        <w:t>firewall</w:t>
      </w:r>
      <w:r w:rsidRPr="003912B8">
        <w:rPr>
          <w:rFonts w:ascii="Garamond" w:hAnsi="Garamond" w:cs="Times New Roman"/>
          <w:sz w:val="24"/>
          <w:szCs w:val="24"/>
        </w:rPr>
        <w:t xml:space="preserve">, </w:t>
      </w:r>
      <w:r w:rsidRPr="003912B8">
        <w:rPr>
          <w:rFonts w:ascii="Garamond" w:hAnsi="Garamond" w:cs="Times New Roman"/>
          <w:i/>
          <w:iCs/>
          <w:sz w:val="24"/>
          <w:szCs w:val="24"/>
        </w:rPr>
        <w:t>gateway</w:t>
      </w:r>
      <w:r w:rsidRPr="003912B8">
        <w:rPr>
          <w:rFonts w:ascii="Garamond" w:hAnsi="Garamond" w:cs="Times New Roman"/>
          <w:sz w:val="24"/>
          <w:szCs w:val="24"/>
        </w:rPr>
        <w:t xml:space="preserve"> etj.)</w:t>
      </w:r>
      <w:r w:rsidRPr="003912B8">
        <w:rPr>
          <w:rFonts w:ascii="Garamond" w:hAnsi="Garamond"/>
          <w:sz w:val="24"/>
          <w:szCs w:val="24"/>
        </w:rPr>
        <w:t>.</w:t>
      </w:r>
    </w:p>
    <w:p w14:paraId="1F296E9F" w14:textId="77777777" w:rsidR="00FC5F6E" w:rsidRPr="003912B8" w:rsidRDefault="00FC5F6E" w:rsidP="00FC5F6E">
      <w:pPr>
        <w:spacing w:after="0" w:line="240" w:lineRule="auto"/>
        <w:ind w:firstLine="284"/>
        <w:jc w:val="both"/>
        <w:rPr>
          <w:rFonts w:ascii="Garamond" w:hAnsi="Garamond"/>
          <w:b/>
          <w:bCs/>
          <w:sz w:val="24"/>
          <w:szCs w:val="24"/>
        </w:rPr>
      </w:pPr>
    </w:p>
    <w:p w14:paraId="13859106"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22</w:t>
      </w:r>
    </w:p>
    <w:p w14:paraId="06193CB2"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Mënyrat e sigurisë së operimit të sistemit</w:t>
      </w:r>
    </w:p>
    <w:p w14:paraId="113A1DE8" w14:textId="77777777" w:rsidR="00FC5F6E" w:rsidRPr="003912B8" w:rsidRDefault="00FC5F6E" w:rsidP="00FC5F6E">
      <w:pPr>
        <w:spacing w:after="0" w:line="240" w:lineRule="auto"/>
        <w:ind w:firstLine="284"/>
        <w:jc w:val="center"/>
        <w:rPr>
          <w:rFonts w:ascii="Garamond" w:hAnsi="Garamond"/>
          <w:b/>
          <w:bCs/>
          <w:sz w:val="24"/>
          <w:szCs w:val="24"/>
        </w:rPr>
      </w:pPr>
    </w:p>
    <w:p w14:paraId="7D9A0B52"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SKI-të që trajtojnë informacion të klasifikuar në nivel “konfidencial” e lart operojnë në një nga mënyrat e mëposhtme të sigurisë:</w:t>
      </w:r>
    </w:p>
    <w:p w14:paraId="19B131EB" w14:textId="3321CA48"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Mënyrë e dedikuar në të cilën të gjithë individët me të drejtë aksesi në SKI janë të certifikuar në nivelin më të lartë të klasifikimit që trajtohet në SKI dhe me</w:t>
      </w:r>
      <w:r w:rsidR="003912B8">
        <w:rPr>
          <w:rFonts w:ascii="Garamond" w:hAnsi="Garamond" w:cs="Times New Roman"/>
          <w:sz w:val="24"/>
          <w:szCs w:val="24"/>
        </w:rPr>
        <w:t xml:space="preserve"> </w:t>
      </w:r>
      <w:r w:rsidRPr="003912B8">
        <w:rPr>
          <w:rFonts w:ascii="Garamond" w:hAnsi="Garamond" w:cs="Times New Roman"/>
          <w:sz w:val="24"/>
          <w:szCs w:val="24"/>
        </w:rPr>
        <w:t>nevojë të përbashkët për njohje për të gjithë informacionin që trajtohet në SKI</w:t>
      </w:r>
      <w:r w:rsidR="000C5591">
        <w:rPr>
          <w:rFonts w:ascii="Garamond" w:hAnsi="Garamond" w:cs="Times New Roman"/>
          <w:sz w:val="24"/>
          <w:szCs w:val="24"/>
        </w:rPr>
        <w:t>;</w:t>
      </w:r>
    </w:p>
    <w:p w14:paraId="3DD4B1DA" w14:textId="3F99DC5B"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Mënyrë e lartë në të cilën të gjithë individët me të drejtë aksesi në SKI janë të certifikuar në nivelin më të lartë të klasifikimit që trajtohet në SKI, por jo të gjithë individët kanë të njëjtën nevojë për njohje për informacionin që ruhet, përpunohet ose transmetohet në sistem. Miratimi për akses në informacionin që trajtohet në sistem jepet në nivel individual sipas funksionit që ka individi</w:t>
      </w:r>
      <w:r w:rsidR="000C5591">
        <w:rPr>
          <w:rFonts w:ascii="Garamond" w:hAnsi="Garamond" w:cs="Times New Roman"/>
          <w:sz w:val="24"/>
          <w:szCs w:val="24"/>
        </w:rPr>
        <w:t>;</w:t>
      </w:r>
    </w:p>
    <w:p w14:paraId="23B7DBDA"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Mënyra me shumë nivele në të cilën jo të gjithë individët me të drejtë aksesi në SKI janë të certifikuar në nivelin më të lartë të klasifikimit që trajtohet në SKI dhe jo të gjithë individët me të drejtë aksesi në SKI kanë të njëjtën nevojë për njohje me informacionin që ruhet, përpunohet ose transmetohet në sistem.</w:t>
      </w:r>
    </w:p>
    <w:p w14:paraId="5F7A0400"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SKI-të që trajtojnë informacion të klasifikuar në nivel “i kufizuar” operojnë në një nga mënyrat e mëposhtme të sigurisë:</w:t>
      </w:r>
    </w:p>
    <w:p w14:paraId="66F84A9D" w14:textId="741BC0C0"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Mënyrë e dedikuar</w:t>
      </w:r>
      <w:r w:rsidRPr="003912B8">
        <w:rPr>
          <w:rFonts w:ascii="Garamond" w:hAnsi="Garamond"/>
          <w:sz w:val="24"/>
          <w:szCs w:val="24"/>
        </w:rPr>
        <w:t>,</w:t>
      </w:r>
      <w:r w:rsidRPr="003912B8">
        <w:rPr>
          <w:rFonts w:ascii="Garamond" w:hAnsi="Garamond" w:cs="Times New Roman"/>
          <w:sz w:val="24"/>
          <w:szCs w:val="24"/>
        </w:rPr>
        <w:t xml:space="preserve"> në të cilën të gjithë individët me të drejtë</w:t>
      </w:r>
      <w:r w:rsidR="003912B8">
        <w:rPr>
          <w:rFonts w:ascii="Garamond" w:hAnsi="Garamond" w:cs="Times New Roman"/>
          <w:sz w:val="24"/>
          <w:szCs w:val="24"/>
        </w:rPr>
        <w:t xml:space="preserve"> </w:t>
      </w:r>
      <w:r w:rsidRPr="003912B8">
        <w:rPr>
          <w:rFonts w:ascii="Garamond" w:hAnsi="Garamond" w:cs="Times New Roman"/>
          <w:sz w:val="24"/>
          <w:szCs w:val="24"/>
        </w:rPr>
        <w:t>aksesi në SKI kanë të njëjtën nevojë për njohje për informacionin që trajtohet në SKI;</w:t>
      </w:r>
    </w:p>
    <w:p w14:paraId="5E536856"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“Mënyra e lartë” është mënyra e operimit në të cilën jo të gjithë individët kanë të njëjtën nevojë për njohje për informacionin që trajtohet në SKI. Miratimi për akses në informacionin që trajtohet në SKI jepet në nivel individual</w:t>
      </w:r>
      <w:r w:rsidRPr="003912B8">
        <w:rPr>
          <w:rFonts w:ascii="Garamond" w:hAnsi="Garamond"/>
          <w:sz w:val="24"/>
          <w:szCs w:val="24"/>
        </w:rPr>
        <w:t>,</w:t>
      </w:r>
      <w:r w:rsidRPr="003912B8">
        <w:rPr>
          <w:rFonts w:ascii="Garamond" w:hAnsi="Garamond" w:cs="Times New Roman"/>
          <w:sz w:val="24"/>
          <w:szCs w:val="24"/>
        </w:rPr>
        <w:t xml:space="preserve"> sipas funksionit që ka individi.</w:t>
      </w:r>
    </w:p>
    <w:p w14:paraId="40D69C62" w14:textId="77777777" w:rsidR="00FC5F6E" w:rsidRPr="003912B8" w:rsidRDefault="00FC5F6E" w:rsidP="00FC5F6E">
      <w:pPr>
        <w:spacing w:after="0" w:line="240" w:lineRule="auto"/>
        <w:ind w:firstLine="284"/>
        <w:jc w:val="center"/>
        <w:rPr>
          <w:rFonts w:ascii="Garamond" w:hAnsi="Garamond"/>
          <w:bCs/>
          <w:sz w:val="24"/>
          <w:szCs w:val="24"/>
        </w:rPr>
      </w:pPr>
    </w:p>
    <w:p w14:paraId="043A4016"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23</w:t>
      </w:r>
    </w:p>
    <w:p w14:paraId="49B92F5C"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Bazat e akreditimit të sigurisë</w:t>
      </w:r>
    </w:p>
    <w:p w14:paraId="605AAC12" w14:textId="77777777" w:rsidR="00FC5F6E" w:rsidRPr="003912B8" w:rsidRDefault="00FC5F6E" w:rsidP="00FC5F6E">
      <w:pPr>
        <w:spacing w:after="0" w:line="240" w:lineRule="auto"/>
        <w:ind w:firstLine="284"/>
        <w:jc w:val="center"/>
        <w:rPr>
          <w:rFonts w:ascii="Garamond" w:hAnsi="Garamond"/>
          <w:b/>
          <w:bCs/>
          <w:sz w:val="24"/>
          <w:szCs w:val="24"/>
        </w:rPr>
      </w:pPr>
    </w:p>
    <w:p w14:paraId="11880B9A" w14:textId="6EB2FC26"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Bazë për akreditimin e sigurisë së SKI</w:t>
      </w:r>
      <w:r w:rsidR="00765DEA">
        <w:rPr>
          <w:rFonts w:ascii="Garamond" w:hAnsi="Garamond" w:cs="Times New Roman"/>
          <w:sz w:val="24"/>
          <w:szCs w:val="24"/>
        </w:rPr>
        <w:t>-ve</w:t>
      </w:r>
      <w:r w:rsidR="00765DEA" w:rsidRPr="003912B8">
        <w:rPr>
          <w:rFonts w:ascii="Garamond" w:hAnsi="Garamond" w:cs="Times New Roman"/>
          <w:sz w:val="24"/>
          <w:szCs w:val="24"/>
        </w:rPr>
        <w:t xml:space="preserve"> </w:t>
      </w:r>
      <w:r w:rsidRPr="003912B8">
        <w:rPr>
          <w:rFonts w:ascii="Garamond" w:hAnsi="Garamond" w:cs="Times New Roman"/>
          <w:sz w:val="24"/>
          <w:szCs w:val="24"/>
        </w:rPr>
        <w:t>konsiderohet</w:t>
      </w:r>
      <w:r w:rsidRPr="003912B8">
        <w:rPr>
          <w:rFonts w:ascii="Garamond" w:hAnsi="Garamond"/>
          <w:sz w:val="24"/>
          <w:szCs w:val="24"/>
        </w:rPr>
        <w:t>,</w:t>
      </w:r>
      <w:r w:rsidRPr="003912B8">
        <w:rPr>
          <w:rFonts w:ascii="Garamond" w:hAnsi="Garamond" w:cs="Times New Roman"/>
          <w:sz w:val="24"/>
          <w:szCs w:val="24"/>
        </w:rPr>
        <w:t xml:space="preserve"> si më poshtë vijon:</w:t>
      </w:r>
    </w:p>
    <w:p w14:paraId="2B31DD5A"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Vlerësimi i arkitekturës së sigurisë së sistemit;</w:t>
      </w:r>
    </w:p>
    <w:p w14:paraId="33058755"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Vlerësimi i dokumentacionit të sigurisë së sistemit;</w:t>
      </w:r>
    </w:p>
    <w:p w14:paraId="7625A636" w14:textId="4A9B1BAE"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Verifikimi i implementimit dhe efektivitetit të masave të sigurisë së SKI</w:t>
      </w:r>
      <w:r w:rsidR="00765DEA">
        <w:rPr>
          <w:rFonts w:ascii="Garamond" w:hAnsi="Garamond" w:cs="Times New Roman"/>
          <w:sz w:val="24"/>
          <w:szCs w:val="24"/>
        </w:rPr>
        <w:t>-ve</w:t>
      </w:r>
      <w:r w:rsidRPr="003912B8">
        <w:rPr>
          <w:rFonts w:ascii="Garamond" w:hAnsi="Garamond" w:cs="Times New Roman"/>
          <w:sz w:val="24"/>
          <w:szCs w:val="24"/>
        </w:rPr>
        <w:t>;</w:t>
      </w:r>
    </w:p>
    <w:p w14:paraId="1D6659C2"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Analiza e riskut të mbetur dhe proceseve për menaxhimin e vazhdueshëm të riskut të sigurisë;</w:t>
      </w:r>
    </w:p>
    <w:p w14:paraId="7A8E2FEE" w14:textId="7A51B951"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5.</w:t>
      </w:r>
      <w:r w:rsidR="006677E3" w:rsidRPr="003912B8">
        <w:rPr>
          <w:rFonts w:ascii="Garamond" w:hAnsi="Garamond" w:cs="Times New Roman"/>
          <w:sz w:val="24"/>
          <w:szCs w:val="24"/>
        </w:rPr>
        <w:t xml:space="preserve"> </w:t>
      </w:r>
      <w:r w:rsidRPr="003912B8">
        <w:rPr>
          <w:rFonts w:ascii="Garamond" w:hAnsi="Garamond" w:cs="Times New Roman"/>
          <w:sz w:val="24"/>
          <w:szCs w:val="24"/>
        </w:rPr>
        <w:t>Monitorimi i vazhdueshëm i statusit të sigurisë së SKI</w:t>
      </w:r>
      <w:r w:rsidR="00765DEA">
        <w:rPr>
          <w:rFonts w:ascii="Garamond" w:hAnsi="Garamond" w:cs="Times New Roman"/>
          <w:sz w:val="24"/>
          <w:szCs w:val="24"/>
        </w:rPr>
        <w:t>-ve</w:t>
      </w:r>
      <w:r w:rsidRPr="003912B8">
        <w:rPr>
          <w:rFonts w:ascii="Garamond" w:hAnsi="Garamond"/>
          <w:sz w:val="24"/>
          <w:szCs w:val="24"/>
        </w:rPr>
        <w:t>.</w:t>
      </w:r>
    </w:p>
    <w:p w14:paraId="3BD1B01A" w14:textId="77777777" w:rsidR="00FC5F6E" w:rsidRPr="003912B8" w:rsidRDefault="00FC5F6E" w:rsidP="00FC5F6E">
      <w:pPr>
        <w:spacing w:after="0" w:line="240" w:lineRule="auto"/>
        <w:ind w:firstLine="284"/>
        <w:jc w:val="both"/>
        <w:rPr>
          <w:rFonts w:ascii="Garamond" w:hAnsi="Garamond"/>
          <w:sz w:val="24"/>
          <w:szCs w:val="24"/>
        </w:rPr>
      </w:pPr>
    </w:p>
    <w:p w14:paraId="765DABFC"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24</w:t>
      </w:r>
    </w:p>
    <w:p w14:paraId="029BDAE3"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Procesi i akreditimit të sigurisë</w:t>
      </w:r>
    </w:p>
    <w:p w14:paraId="3028DF27" w14:textId="77777777" w:rsidR="00FC5F6E" w:rsidRPr="003912B8" w:rsidRDefault="00FC5F6E" w:rsidP="00FC5F6E">
      <w:pPr>
        <w:spacing w:after="0" w:line="240" w:lineRule="auto"/>
        <w:ind w:firstLine="284"/>
        <w:jc w:val="center"/>
        <w:rPr>
          <w:rFonts w:ascii="Garamond" w:hAnsi="Garamond"/>
          <w:b/>
          <w:bCs/>
          <w:sz w:val="24"/>
          <w:szCs w:val="24"/>
        </w:rPr>
      </w:pPr>
    </w:p>
    <w:p w14:paraId="2B05A6D9"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Procesi i akreditimit të sigurisë është tërësia e hapave që ndërmerren për të përcaktuar nëse masat e sigurisë së sistemit janë implementuar sipas kërkesave të kësaj rregulloreje. Procesi i akreditimit të sigurisë është mekanizmi që garanton sigurinë e SKI.</w:t>
      </w:r>
    </w:p>
    <w:p w14:paraId="12DEAED9"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Procesi i akreditimit të sigurisë ndryshon në varësi të arkitekturës së SKI, në përputhje me këtë rregullore.</w:t>
      </w:r>
    </w:p>
    <w:p w14:paraId="03E67069"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Procesi i akreditimit kalon në fazat si më poshtë:</w:t>
      </w:r>
    </w:p>
    <w:p w14:paraId="3A731AC0"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fillimi i procesit;</w:t>
      </w:r>
    </w:p>
    <w:p w14:paraId="6CD610D6"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verifikimi i sistemit;</w:t>
      </w:r>
    </w:p>
    <w:p w14:paraId="6B50E0D1"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miratimi;</w:t>
      </w:r>
    </w:p>
    <w:p w14:paraId="26936999" w14:textId="30E7B226" w:rsidR="00FC5F6E" w:rsidRPr="00641BAF" w:rsidRDefault="00FC5F6E" w:rsidP="00641BAF">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ç) aktivitetet pas akreditimit.</w:t>
      </w:r>
    </w:p>
    <w:p w14:paraId="0046E229"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lastRenderedPageBreak/>
        <w:t>Neni 25</w:t>
      </w:r>
    </w:p>
    <w:p w14:paraId="3A5EEEA0"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Fillimi i procesit</w:t>
      </w:r>
    </w:p>
    <w:p w14:paraId="66F53EA6" w14:textId="77777777" w:rsidR="00FC5F6E" w:rsidRPr="003912B8" w:rsidRDefault="00FC5F6E" w:rsidP="00FC5F6E">
      <w:pPr>
        <w:spacing w:after="0" w:line="240" w:lineRule="auto"/>
        <w:ind w:firstLine="284"/>
        <w:rPr>
          <w:rFonts w:ascii="Garamond" w:hAnsi="Garamond"/>
          <w:b/>
          <w:bCs/>
          <w:sz w:val="24"/>
          <w:szCs w:val="24"/>
        </w:rPr>
      </w:pPr>
    </w:p>
    <w:p w14:paraId="69715C51"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Fillimi i procesit të akreditimit ka si objektiv njohjen me misionin e sistemit, përshkrimin e aspekteve funksionale dhe arkitekturën e sigurisë së sistemit, me qëllim përcaktimin e kërkesave për akreditimin e sistemit.</w:t>
      </w:r>
    </w:p>
    <w:p w14:paraId="3CEF6C7D"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Kjo fazë përfshin këto aktivitete:</w:t>
      </w:r>
    </w:p>
    <w:p w14:paraId="4821C1D0"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Iniciimi i kërkesës:</w:t>
      </w:r>
    </w:p>
    <w:p w14:paraId="52153090" w14:textId="452BF26F"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i.</w:t>
      </w:r>
      <w:r w:rsidR="006677E3" w:rsidRPr="003912B8">
        <w:rPr>
          <w:rFonts w:ascii="Garamond" w:hAnsi="Garamond" w:cs="Times New Roman"/>
          <w:sz w:val="24"/>
          <w:szCs w:val="24"/>
        </w:rPr>
        <w:t xml:space="preserve"> </w:t>
      </w:r>
      <w:r w:rsidRPr="003912B8">
        <w:rPr>
          <w:rFonts w:ascii="Garamond" w:hAnsi="Garamond" w:cs="Times New Roman"/>
          <w:sz w:val="24"/>
          <w:szCs w:val="24"/>
        </w:rPr>
        <w:t>Kërkesa për akreditimin e sistemit drejtuar AKAS, duhet të përfshijë përshkrimin e sistemit sipas konceptit të operimit</w:t>
      </w:r>
      <w:r w:rsidR="000C5591">
        <w:rPr>
          <w:rFonts w:ascii="Garamond" w:hAnsi="Garamond" w:cs="Times New Roman"/>
          <w:sz w:val="24"/>
          <w:szCs w:val="24"/>
        </w:rPr>
        <w:t>;</w:t>
      </w:r>
    </w:p>
    <w:p w14:paraId="11F4E2A6" w14:textId="4A2A355A"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ii.</w:t>
      </w:r>
      <w:r w:rsidR="006677E3" w:rsidRPr="003912B8">
        <w:rPr>
          <w:rFonts w:ascii="Garamond" w:hAnsi="Garamond" w:cs="Times New Roman"/>
          <w:sz w:val="24"/>
          <w:szCs w:val="24"/>
        </w:rPr>
        <w:t xml:space="preserve"> </w:t>
      </w:r>
      <w:r w:rsidRPr="003912B8">
        <w:rPr>
          <w:rFonts w:ascii="Garamond" w:hAnsi="Garamond" w:cs="Times New Roman"/>
          <w:sz w:val="24"/>
          <w:szCs w:val="24"/>
        </w:rPr>
        <w:t>Pas marrjes së kërkesës, AKAS</w:t>
      </w:r>
      <w:r w:rsidR="000C5591">
        <w:rPr>
          <w:rFonts w:ascii="Garamond" w:hAnsi="Garamond" w:cs="Times New Roman"/>
          <w:sz w:val="24"/>
          <w:szCs w:val="24"/>
        </w:rPr>
        <w:t>-i</w:t>
      </w:r>
      <w:r w:rsidRPr="003912B8">
        <w:rPr>
          <w:rFonts w:ascii="Garamond" w:hAnsi="Garamond" w:cs="Times New Roman"/>
          <w:sz w:val="24"/>
          <w:szCs w:val="24"/>
        </w:rPr>
        <w:t xml:space="preserve"> e konsideron procesin e akreditimit të hapur dhe kërkon shpjegime të nevojshme ose korrigjime, nëse nevojitet</w:t>
      </w:r>
      <w:r w:rsidR="000C5591">
        <w:rPr>
          <w:rFonts w:ascii="Garamond" w:hAnsi="Garamond" w:cs="Times New Roman"/>
          <w:sz w:val="24"/>
          <w:szCs w:val="24"/>
        </w:rPr>
        <w:t>;</w:t>
      </w:r>
    </w:p>
    <w:p w14:paraId="7AA7C814" w14:textId="4B50D93A"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iii.</w:t>
      </w:r>
      <w:r w:rsidR="006677E3" w:rsidRPr="003912B8">
        <w:rPr>
          <w:rFonts w:ascii="Garamond" w:hAnsi="Garamond" w:cs="Times New Roman"/>
          <w:sz w:val="24"/>
          <w:szCs w:val="24"/>
        </w:rPr>
        <w:t xml:space="preserve"> </w:t>
      </w:r>
      <w:r w:rsidRPr="003912B8">
        <w:rPr>
          <w:rFonts w:ascii="Garamond" w:hAnsi="Garamond" w:cs="Times New Roman"/>
          <w:sz w:val="24"/>
          <w:szCs w:val="24"/>
        </w:rPr>
        <w:t>Në rastet e kërkesës për riakreditim dërgohet versioni i fundit i Konceptit të Operimit</w:t>
      </w:r>
      <w:r w:rsidR="000C5591">
        <w:rPr>
          <w:rFonts w:ascii="Garamond" w:hAnsi="Garamond" w:cs="Times New Roman"/>
          <w:sz w:val="24"/>
          <w:szCs w:val="24"/>
        </w:rPr>
        <w:t>;</w:t>
      </w:r>
    </w:p>
    <w:p w14:paraId="11B395F0"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Negociimi:</w:t>
      </w:r>
    </w:p>
    <w:p w14:paraId="318BD69B" w14:textId="01D30F2C"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i.</w:t>
      </w:r>
      <w:r w:rsidR="006677E3" w:rsidRPr="003912B8">
        <w:rPr>
          <w:rFonts w:ascii="Garamond" w:hAnsi="Garamond" w:cs="Times New Roman"/>
          <w:sz w:val="24"/>
          <w:szCs w:val="24"/>
        </w:rPr>
        <w:t xml:space="preserve"> </w:t>
      </w:r>
      <w:r w:rsidRPr="003912B8">
        <w:rPr>
          <w:rFonts w:ascii="Garamond" w:hAnsi="Garamond" w:cs="Times New Roman"/>
          <w:sz w:val="24"/>
          <w:szCs w:val="24"/>
        </w:rPr>
        <w:t>Për çdo kërkesë akreditimi AKAS</w:t>
      </w:r>
      <w:r w:rsidR="000C5591">
        <w:rPr>
          <w:rFonts w:ascii="Garamond" w:hAnsi="Garamond" w:cs="Times New Roman"/>
          <w:sz w:val="24"/>
          <w:szCs w:val="24"/>
        </w:rPr>
        <w:t>-i</w:t>
      </w:r>
      <w:r w:rsidRPr="003912B8">
        <w:rPr>
          <w:rFonts w:ascii="Garamond" w:hAnsi="Garamond" w:cs="Times New Roman"/>
          <w:sz w:val="24"/>
          <w:szCs w:val="24"/>
        </w:rPr>
        <w:t xml:space="preserve"> përcakton procesin e akreditimit në PASS</w:t>
      </w:r>
      <w:r w:rsidR="000C5591">
        <w:rPr>
          <w:rFonts w:ascii="Garamond" w:hAnsi="Garamond" w:cs="Times New Roman"/>
          <w:sz w:val="24"/>
          <w:szCs w:val="24"/>
        </w:rPr>
        <w:t>;</w:t>
      </w:r>
    </w:p>
    <w:p w14:paraId="5CB4B78C" w14:textId="6D8404C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ii.</w:t>
      </w:r>
      <w:r w:rsidR="006677E3" w:rsidRPr="003912B8">
        <w:rPr>
          <w:rFonts w:ascii="Garamond" w:hAnsi="Garamond" w:cs="Times New Roman"/>
          <w:sz w:val="24"/>
          <w:szCs w:val="24"/>
        </w:rPr>
        <w:t xml:space="preserve"> </w:t>
      </w:r>
      <w:r w:rsidRPr="003912B8">
        <w:rPr>
          <w:rFonts w:ascii="Garamond" w:hAnsi="Garamond" w:cs="Times New Roman"/>
          <w:sz w:val="24"/>
          <w:szCs w:val="24"/>
        </w:rPr>
        <w:t>AOS</w:t>
      </w:r>
      <w:r w:rsidR="000C5591">
        <w:rPr>
          <w:rFonts w:ascii="Garamond" w:hAnsi="Garamond" w:cs="Times New Roman"/>
          <w:sz w:val="24"/>
          <w:szCs w:val="24"/>
        </w:rPr>
        <w:t>-i</w:t>
      </w:r>
      <w:r w:rsidRPr="003912B8">
        <w:rPr>
          <w:rFonts w:ascii="Garamond" w:hAnsi="Garamond" w:cs="Times New Roman"/>
          <w:sz w:val="24"/>
          <w:szCs w:val="24"/>
        </w:rPr>
        <w:t xml:space="preserve"> raporton tek AKAS</w:t>
      </w:r>
      <w:r w:rsidR="000C5591">
        <w:rPr>
          <w:rFonts w:ascii="Garamond" w:hAnsi="Garamond" w:cs="Times New Roman"/>
          <w:sz w:val="24"/>
          <w:szCs w:val="24"/>
        </w:rPr>
        <w:t>-i</w:t>
      </w:r>
      <w:r w:rsidRPr="003912B8">
        <w:rPr>
          <w:rFonts w:ascii="Garamond" w:hAnsi="Garamond" w:cs="Times New Roman"/>
          <w:sz w:val="24"/>
          <w:szCs w:val="24"/>
        </w:rPr>
        <w:t xml:space="preserve"> çdo lloj kushti shtesë (operacional, komercial ose strategjik), nëse ka, për t’u marrë në konsideratë nga AKAS</w:t>
      </w:r>
      <w:r w:rsidR="000C5591">
        <w:rPr>
          <w:rFonts w:ascii="Garamond" w:hAnsi="Garamond" w:cs="Times New Roman"/>
          <w:sz w:val="24"/>
          <w:szCs w:val="24"/>
        </w:rPr>
        <w:t>-i</w:t>
      </w:r>
      <w:r w:rsidRPr="003912B8">
        <w:rPr>
          <w:rFonts w:ascii="Garamond" w:hAnsi="Garamond" w:cs="Times New Roman"/>
          <w:sz w:val="24"/>
          <w:szCs w:val="24"/>
        </w:rPr>
        <w:t xml:space="preserve"> për t’i dhënë prioritet akreditimit të këtij sistemi në fazat pasardhëse të procesit</w:t>
      </w:r>
      <w:r w:rsidR="000C5591">
        <w:rPr>
          <w:rFonts w:ascii="Garamond" w:hAnsi="Garamond" w:cs="Times New Roman"/>
          <w:sz w:val="24"/>
          <w:szCs w:val="24"/>
        </w:rPr>
        <w:t>;</w:t>
      </w:r>
    </w:p>
    <w:p w14:paraId="1BF25B64"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Implementimi dhe dokumentimi i masave të sigurisë:</w:t>
      </w:r>
    </w:p>
    <w:p w14:paraId="3BA8C386"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i.</w:t>
      </w:r>
      <w:r w:rsidR="006677E3" w:rsidRPr="003912B8">
        <w:rPr>
          <w:rFonts w:ascii="Garamond" w:hAnsi="Garamond" w:cs="Times New Roman"/>
          <w:sz w:val="24"/>
          <w:szCs w:val="24"/>
        </w:rPr>
        <w:t xml:space="preserve"> </w:t>
      </w:r>
      <w:r w:rsidRPr="003912B8">
        <w:rPr>
          <w:rFonts w:ascii="Garamond" w:hAnsi="Garamond" w:cs="Times New Roman"/>
          <w:sz w:val="24"/>
          <w:szCs w:val="24"/>
        </w:rPr>
        <w:t>pas miratimit të konceptit të operimit merren masa për përgatitjen e dokumentacionit të sigurisë së sistemit, si dhe identifikimin e përmbushjen e aktiviteteve për akreditimin e sistemit;</w:t>
      </w:r>
    </w:p>
    <w:p w14:paraId="5461CE5C" w14:textId="4492069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ii.</w:t>
      </w:r>
      <w:r w:rsidR="006677E3" w:rsidRPr="003912B8">
        <w:rPr>
          <w:rFonts w:ascii="Garamond" w:hAnsi="Garamond" w:cs="Times New Roman"/>
          <w:sz w:val="24"/>
          <w:szCs w:val="24"/>
        </w:rPr>
        <w:t xml:space="preserve"> </w:t>
      </w:r>
      <w:r w:rsidRPr="003912B8">
        <w:rPr>
          <w:rFonts w:ascii="Garamond" w:hAnsi="Garamond" w:cs="Times New Roman"/>
          <w:sz w:val="24"/>
          <w:szCs w:val="24"/>
        </w:rPr>
        <w:t>dokumentacioni i sigurisë së sistemit, së bashku me dokumente të tjera shtesë për aspekte të sigurisë së informacionit, personelit, fizike dhe sigurimit industrial, dërgohet tek AKAS</w:t>
      </w:r>
      <w:r w:rsidR="000C5591">
        <w:rPr>
          <w:rFonts w:ascii="Garamond" w:hAnsi="Garamond" w:cs="Times New Roman"/>
          <w:sz w:val="24"/>
          <w:szCs w:val="24"/>
        </w:rPr>
        <w:t>-i</w:t>
      </w:r>
      <w:r w:rsidRPr="003912B8">
        <w:rPr>
          <w:rFonts w:ascii="Garamond" w:hAnsi="Garamond" w:cs="Times New Roman"/>
          <w:sz w:val="24"/>
          <w:szCs w:val="24"/>
        </w:rPr>
        <w:t xml:space="preserve"> për miratim.</w:t>
      </w:r>
    </w:p>
    <w:p w14:paraId="473681BA" w14:textId="77777777" w:rsidR="00FC5F6E" w:rsidRPr="003912B8" w:rsidRDefault="00FC5F6E" w:rsidP="00FC5F6E">
      <w:pPr>
        <w:spacing w:after="0" w:line="240" w:lineRule="auto"/>
        <w:ind w:firstLine="284"/>
        <w:jc w:val="both"/>
        <w:rPr>
          <w:rFonts w:ascii="Garamond" w:hAnsi="Garamond"/>
          <w:sz w:val="24"/>
          <w:szCs w:val="24"/>
        </w:rPr>
      </w:pPr>
    </w:p>
    <w:p w14:paraId="111BA267"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26</w:t>
      </w:r>
    </w:p>
    <w:p w14:paraId="6C31F71F"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Verifikimi i sistemit</w:t>
      </w:r>
    </w:p>
    <w:p w14:paraId="53E258D2" w14:textId="77777777" w:rsidR="00FC5F6E" w:rsidRPr="003912B8" w:rsidRDefault="00FC5F6E" w:rsidP="00FC5F6E">
      <w:pPr>
        <w:spacing w:after="0" w:line="240" w:lineRule="auto"/>
        <w:ind w:firstLine="284"/>
        <w:jc w:val="center"/>
        <w:rPr>
          <w:rFonts w:ascii="Garamond" w:hAnsi="Garamond"/>
          <w:b/>
          <w:bCs/>
          <w:sz w:val="24"/>
          <w:szCs w:val="24"/>
        </w:rPr>
      </w:pPr>
    </w:p>
    <w:p w14:paraId="2D76542C" w14:textId="3113AC71"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Verifikimi ka si objektiv rishikimin e dokumentacionit të sigurisë së sistemit dhe verifikimin e masave të sigurisë së sistemit</w:t>
      </w:r>
      <w:r w:rsidR="000C5591">
        <w:rPr>
          <w:rFonts w:ascii="Garamond" w:hAnsi="Garamond" w:cs="Times New Roman"/>
          <w:sz w:val="24"/>
          <w:szCs w:val="24"/>
        </w:rPr>
        <w:t>,</w:t>
      </w:r>
      <w:r w:rsidRPr="003912B8">
        <w:rPr>
          <w:rFonts w:ascii="Garamond" w:hAnsi="Garamond" w:cs="Times New Roman"/>
          <w:sz w:val="24"/>
          <w:szCs w:val="24"/>
        </w:rPr>
        <w:t xml:space="preserve"> me qëllim konfirmimin e sigurisë së sistemit dhe identifikimin e kërkesave të sigurisë që nuk janë përmbushur dhe dobësitë e sistemit.</w:t>
      </w:r>
    </w:p>
    <w:p w14:paraId="2F87D455"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Verifikimi i masave të sigurisë së sistemit kryhet me një nga këto metoda:</w:t>
      </w:r>
    </w:p>
    <w:p w14:paraId="08E98B23"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testim;</w:t>
      </w:r>
    </w:p>
    <w:p w14:paraId="028B716B"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ekzaminim;</w:t>
      </w:r>
    </w:p>
    <w:p w14:paraId="3A8AD616"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intervistim.</w:t>
      </w:r>
    </w:p>
    <w:p w14:paraId="7B43D704"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Autoritetet e sigurisë kryejnë verifikimin e masave të sigurisë në përputhje me PASS dhe dokumentojnë rezultatet dhe riskun e mbetur në raportet përkatëse.</w:t>
      </w:r>
    </w:p>
    <w:p w14:paraId="749CC12A"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Sistemi dhe dokumentacioni përditësohen me rekomandimet e rezultateve të verifikimit.</w:t>
      </w:r>
    </w:p>
    <w:p w14:paraId="3CAB6D42" w14:textId="77777777" w:rsidR="00FC5F6E" w:rsidRPr="003912B8" w:rsidRDefault="00FC5F6E" w:rsidP="00FC5F6E">
      <w:pPr>
        <w:spacing w:after="0" w:line="240" w:lineRule="auto"/>
        <w:ind w:firstLine="284"/>
        <w:jc w:val="both"/>
        <w:rPr>
          <w:rFonts w:ascii="Garamond" w:hAnsi="Garamond"/>
          <w:sz w:val="24"/>
          <w:szCs w:val="24"/>
        </w:rPr>
      </w:pPr>
    </w:p>
    <w:p w14:paraId="178B4057"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27</w:t>
      </w:r>
    </w:p>
    <w:p w14:paraId="54300865"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Auditimi i sigurisë</w:t>
      </w:r>
    </w:p>
    <w:p w14:paraId="51BEECC6" w14:textId="77777777" w:rsidR="00FC5F6E" w:rsidRPr="003912B8" w:rsidRDefault="00FC5F6E" w:rsidP="00FC5F6E">
      <w:pPr>
        <w:spacing w:after="0" w:line="240" w:lineRule="auto"/>
        <w:ind w:firstLine="284"/>
        <w:jc w:val="center"/>
        <w:rPr>
          <w:rFonts w:ascii="Garamond" w:hAnsi="Garamond"/>
          <w:b/>
          <w:bCs/>
          <w:sz w:val="24"/>
          <w:szCs w:val="24"/>
        </w:rPr>
      </w:pPr>
    </w:p>
    <w:p w14:paraId="248E38DB" w14:textId="04EAB679"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Auditimi i sigurisë është një proces sistematik i rishikimit të sigurisë të implementuar në SKI</w:t>
      </w:r>
      <w:r w:rsidR="000C5591">
        <w:rPr>
          <w:rFonts w:ascii="Garamond" w:hAnsi="Garamond" w:cs="Times New Roman"/>
          <w:sz w:val="24"/>
          <w:szCs w:val="24"/>
        </w:rPr>
        <w:t>,</w:t>
      </w:r>
      <w:r w:rsidRPr="003912B8">
        <w:rPr>
          <w:rFonts w:ascii="Garamond" w:hAnsi="Garamond" w:cs="Times New Roman"/>
          <w:sz w:val="24"/>
          <w:szCs w:val="24"/>
        </w:rPr>
        <w:t xml:space="preserve"> me qëllim identifikimin e dobësive dhe mundësive që çojnë në komprometimin e objektivave të sigurisë. Proceset e auditimit kryhen si pjesë e procesit të vazhdueshëm të menaxhimit të riskut apo si pjesë e procesit të akreditimit të sigurisë së sistemit kur përcaktohet në PASS.</w:t>
      </w:r>
    </w:p>
    <w:p w14:paraId="7F27E3A0" w14:textId="4F7F3512"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Të gjitha SKI</w:t>
      </w:r>
      <w:r w:rsidR="000C5591">
        <w:rPr>
          <w:rFonts w:ascii="Garamond" w:hAnsi="Garamond" w:cs="Times New Roman"/>
          <w:sz w:val="24"/>
          <w:szCs w:val="24"/>
        </w:rPr>
        <w:t>-të</w:t>
      </w:r>
      <w:r w:rsidRPr="003912B8">
        <w:rPr>
          <w:rFonts w:ascii="Garamond" w:hAnsi="Garamond" w:cs="Times New Roman"/>
          <w:sz w:val="24"/>
          <w:szCs w:val="24"/>
        </w:rPr>
        <w:t xml:space="preserve"> ku trajtohet informacion i klasifikuar “Sekret shtetëror” janë subjekt i auditimit të sigurisë nën drejtimin dhe miratimin e AKAS</w:t>
      </w:r>
      <w:r w:rsidR="000C5591">
        <w:rPr>
          <w:rFonts w:ascii="Garamond" w:hAnsi="Garamond" w:cs="Times New Roman"/>
          <w:sz w:val="24"/>
          <w:szCs w:val="24"/>
        </w:rPr>
        <w:t>-it</w:t>
      </w:r>
      <w:r w:rsidRPr="003912B8">
        <w:rPr>
          <w:rFonts w:ascii="Garamond" w:hAnsi="Garamond" w:cs="Times New Roman"/>
          <w:sz w:val="24"/>
          <w:szCs w:val="24"/>
        </w:rPr>
        <w:t>.</w:t>
      </w:r>
    </w:p>
    <w:p w14:paraId="38546890"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Qëllimi dhe procesi i auditimit të sigurisë përcaktohet qartë dhe dokumentohet.</w:t>
      </w:r>
    </w:p>
    <w:p w14:paraId="193C2479" w14:textId="2023018C"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lastRenderedPageBreak/>
        <w:t>4.</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Proceset e auditimit të sigurisë kryhen në përputhje me udhëzimin e miratuar nga drejtori i </w:t>
      </w:r>
      <w:r w:rsidR="000C5591">
        <w:rPr>
          <w:rFonts w:ascii="Garamond" w:hAnsi="Garamond" w:cs="Times New Roman"/>
          <w:sz w:val="24"/>
          <w:szCs w:val="24"/>
        </w:rPr>
        <w:t>p</w:t>
      </w:r>
      <w:r w:rsidRPr="003912B8">
        <w:rPr>
          <w:rFonts w:ascii="Garamond" w:hAnsi="Garamond" w:cs="Times New Roman"/>
          <w:sz w:val="24"/>
          <w:szCs w:val="24"/>
        </w:rPr>
        <w:t>ërgjithshëm i AKAS-it</w:t>
      </w:r>
      <w:r w:rsidRPr="003912B8">
        <w:rPr>
          <w:rFonts w:ascii="Garamond" w:hAnsi="Garamond"/>
          <w:sz w:val="24"/>
          <w:szCs w:val="24"/>
        </w:rPr>
        <w:t>.</w:t>
      </w:r>
    </w:p>
    <w:p w14:paraId="334FE65D" w14:textId="77777777" w:rsidR="00FC5F6E" w:rsidRPr="003912B8" w:rsidRDefault="00FC5F6E" w:rsidP="00FC5F6E">
      <w:pPr>
        <w:spacing w:after="0" w:line="240" w:lineRule="auto"/>
        <w:ind w:firstLine="284"/>
        <w:jc w:val="both"/>
        <w:rPr>
          <w:rFonts w:ascii="Garamond" w:hAnsi="Garamond"/>
          <w:sz w:val="24"/>
          <w:szCs w:val="24"/>
        </w:rPr>
      </w:pPr>
    </w:p>
    <w:p w14:paraId="1B453E4D"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28</w:t>
      </w:r>
    </w:p>
    <w:p w14:paraId="4A73D282"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Miratimi</w:t>
      </w:r>
    </w:p>
    <w:p w14:paraId="585FAA74" w14:textId="77777777" w:rsidR="00FC5F6E" w:rsidRPr="003912B8" w:rsidRDefault="00FC5F6E" w:rsidP="00FC5F6E">
      <w:pPr>
        <w:spacing w:after="0" w:line="240" w:lineRule="auto"/>
        <w:ind w:firstLine="284"/>
        <w:jc w:val="center"/>
        <w:rPr>
          <w:rFonts w:ascii="Garamond" w:hAnsi="Garamond"/>
          <w:b/>
          <w:bCs/>
          <w:sz w:val="24"/>
          <w:szCs w:val="24"/>
        </w:rPr>
      </w:pPr>
    </w:p>
    <w:p w14:paraId="691B0D30"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Miratimi ka si objektiv autorizimin e sistemit për të operuar brenda kushteve të sigurisë.</w:t>
      </w:r>
    </w:p>
    <w:p w14:paraId="4DD5DD9A"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AKAS-i vendos për:</w:t>
      </w:r>
    </w:p>
    <w:p w14:paraId="20A33DC1"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lëshimin e Deklaratës së Akreditimit të Sigurisë për një periudhë të caktuar kohore për mjedisin e planifikuar operacional, në të cilin përmbushen të gjitha kërkesat e sigurisë</w:t>
      </w:r>
      <w:r w:rsidRPr="003912B8">
        <w:rPr>
          <w:rFonts w:ascii="Garamond" w:hAnsi="Garamond"/>
          <w:sz w:val="24"/>
          <w:szCs w:val="24"/>
        </w:rPr>
        <w:t>.</w:t>
      </w:r>
      <w:r w:rsidRPr="003912B8">
        <w:rPr>
          <w:rFonts w:ascii="Garamond" w:hAnsi="Garamond" w:cs="Times New Roman"/>
          <w:sz w:val="24"/>
          <w:szCs w:val="24"/>
        </w:rPr>
        <w:t xml:space="preserve"> Deklarata e Akreditimit të Sigurisë përcakton kushtet nën të cilat është i vlefshëm akreditimi i sigurisë. Periudha e vlefshmërisë së akreditimit ndryshon në varësi të nivelit të klasifikimit</w:t>
      </w:r>
      <w:r w:rsidRPr="003912B8">
        <w:rPr>
          <w:rFonts w:ascii="Garamond" w:hAnsi="Garamond"/>
          <w:sz w:val="24"/>
          <w:szCs w:val="24"/>
        </w:rPr>
        <w:t>,</w:t>
      </w:r>
      <w:r w:rsidRPr="003912B8">
        <w:rPr>
          <w:rFonts w:ascii="Garamond" w:hAnsi="Garamond" w:cs="Times New Roman"/>
          <w:sz w:val="24"/>
          <w:szCs w:val="24"/>
        </w:rPr>
        <w:t xml:space="preserve"> si më poshtë:</w:t>
      </w:r>
    </w:p>
    <w:p w14:paraId="3184E2AA" w14:textId="512E265D"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i.</w:t>
      </w:r>
      <w:r w:rsidR="006677E3" w:rsidRPr="003912B8">
        <w:rPr>
          <w:rFonts w:ascii="Garamond" w:hAnsi="Garamond" w:cs="Times New Roman"/>
          <w:sz w:val="24"/>
          <w:szCs w:val="24"/>
        </w:rPr>
        <w:t xml:space="preserve"> </w:t>
      </w:r>
      <w:r w:rsidR="000C5591" w:rsidRPr="003912B8">
        <w:rPr>
          <w:rFonts w:ascii="Garamond" w:hAnsi="Garamond" w:cs="Times New Roman"/>
          <w:sz w:val="24"/>
          <w:szCs w:val="24"/>
        </w:rPr>
        <w:t xml:space="preserve">tepër </w:t>
      </w:r>
      <w:r w:rsidRPr="003912B8">
        <w:rPr>
          <w:rFonts w:ascii="Garamond" w:hAnsi="Garamond" w:cs="Times New Roman"/>
          <w:sz w:val="24"/>
          <w:szCs w:val="24"/>
        </w:rPr>
        <w:t>sekret ose ekuivalent – 2 vjet;</w:t>
      </w:r>
    </w:p>
    <w:p w14:paraId="51F86D85" w14:textId="020B80DA"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ii.</w:t>
      </w:r>
      <w:r w:rsidR="006677E3" w:rsidRPr="003912B8">
        <w:rPr>
          <w:rFonts w:ascii="Garamond" w:hAnsi="Garamond" w:cs="Times New Roman"/>
          <w:sz w:val="24"/>
          <w:szCs w:val="24"/>
        </w:rPr>
        <w:t xml:space="preserve"> </w:t>
      </w:r>
      <w:r w:rsidR="000C5591" w:rsidRPr="003912B8">
        <w:rPr>
          <w:rFonts w:ascii="Garamond" w:hAnsi="Garamond" w:cs="Times New Roman"/>
          <w:sz w:val="24"/>
          <w:szCs w:val="24"/>
        </w:rPr>
        <w:t xml:space="preserve">sekret </w:t>
      </w:r>
      <w:r w:rsidRPr="003912B8">
        <w:rPr>
          <w:rFonts w:ascii="Garamond" w:hAnsi="Garamond" w:cs="Times New Roman"/>
          <w:sz w:val="24"/>
          <w:szCs w:val="24"/>
        </w:rPr>
        <w:t>ose ekuivalent – 3 vjet;</w:t>
      </w:r>
    </w:p>
    <w:p w14:paraId="428E7862" w14:textId="31013043"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iii.</w:t>
      </w:r>
      <w:r w:rsidR="006677E3" w:rsidRPr="003912B8">
        <w:rPr>
          <w:rFonts w:ascii="Garamond" w:hAnsi="Garamond" w:cs="Times New Roman"/>
          <w:sz w:val="24"/>
          <w:szCs w:val="24"/>
        </w:rPr>
        <w:t xml:space="preserve"> </w:t>
      </w:r>
      <w:r w:rsidR="000C5591" w:rsidRPr="003912B8">
        <w:rPr>
          <w:rFonts w:ascii="Garamond" w:hAnsi="Garamond" w:cs="Times New Roman"/>
          <w:sz w:val="24"/>
          <w:szCs w:val="24"/>
        </w:rPr>
        <w:t xml:space="preserve">konfidencial </w:t>
      </w:r>
      <w:r w:rsidRPr="003912B8">
        <w:rPr>
          <w:rFonts w:ascii="Garamond" w:hAnsi="Garamond" w:cs="Times New Roman"/>
          <w:sz w:val="24"/>
          <w:szCs w:val="24"/>
        </w:rPr>
        <w:t>ose ekuivalent – 4 vjet;</w:t>
      </w:r>
    </w:p>
    <w:p w14:paraId="6EAD251C" w14:textId="15FA1292"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iv.</w:t>
      </w:r>
      <w:r w:rsidR="006677E3" w:rsidRPr="003912B8">
        <w:rPr>
          <w:rFonts w:ascii="Garamond" w:hAnsi="Garamond" w:cs="Times New Roman"/>
          <w:sz w:val="24"/>
          <w:szCs w:val="24"/>
        </w:rPr>
        <w:t xml:space="preserve"> </w:t>
      </w:r>
      <w:r w:rsidR="000C5591" w:rsidRPr="003912B8">
        <w:rPr>
          <w:rFonts w:ascii="Garamond" w:hAnsi="Garamond" w:cs="Times New Roman"/>
          <w:sz w:val="24"/>
          <w:szCs w:val="24"/>
        </w:rPr>
        <w:t>i</w:t>
      </w:r>
      <w:r w:rsidRPr="003912B8">
        <w:rPr>
          <w:rFonts w:ascii="Garamond" w:hAnsi="Garamond" w:cs="Times New Roman"/>
          <w:sz w:val="24"/>
          <w:szCs w:val="24"/>
        </w:rPr>
        <w:t xml:space="preserve"> kufizuar ose ekuivalent – 5 vjet</w:t>
      </w:r>
      <w:r w:rsidR="000C5591">
        <w:rPr>
          <w:rFonts w:ascii="Garamond" w:hAnsi="Garamond" w:cs="Times New Roman"/>
          <w:sz w:val="24"/>
          <w:szCs w:val="24"/>
        </w:rPr>
        <w:t>;</w:t>
      </w:r>
    </w:p>
    <w:p w14:paraId="03759764" w14:textId="65F18F24"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lëshimin e Deklaratës së Përkohshme të Akreditimit të Sigurisë për një periudhë të caktuar kohore për mjedisin e planifikuar operacional, në të cilin nuk janë përmbushur të gjitha kërkesat e sigurisë. Deklarata e Përkohshme e Akreditimit të Sigurisë përcakton periudhën e vlefshmërisë</w:t>
      </w:r>
      <w:r w:rsidRPr="003912B8">
        <w:rPr>
          <w:rFonts w:ascii="Garamond" w:hAnsi="Garamond"/>
          <w:sz w:val="24"/>
          <w:szCs w:val="24"/>
        </w:rPr>
        <w:t>,</w:t>
      </w:r>
      <w:r w:rsidRPr="003912B8">
        <w:rPr>
          <w:rFonts w:ascii="Garamond" w:hAnsi="Garamond" w:cs="Times New Roman"/>
          <w:sz w:val="24"/>
          <w:szCs w:val="24"/>
        </w:rPr>
        <w:t xml:space="preserve"> si dhe kushtet dhe aktivitetet që duhen kryer për të kaluar në Deklaratë të Akreditimit të Sigurisë</w:t>
      </w:r>
      <w:r w:rsidR="000C5591">
        <w:rPr>
          <w:rFonts w:ascii="Garamond" w:hAnsi="Garamond" w:cs="Times New Roman"/>
          <w:sz w:val="24"/>
          <w:szCs w:val="24"/>
        </w:rPr>
        <w:t>;</w:t>
      </w:r>
    </w:p>
    <w:p w14:paraId="513D8050" w14:textId="3D4E5BD9"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lëshimin e Autorizimit për Operim të Kufizuar nëse procesi i akreditimit nuk ka mbaruar. Ky lloj autorizimi lëshohet vetëm në rrethana të jashtëzakonshme deri në gjashtë muaj, pa të drejtë shtyrjeje, kur kërkesat operacionale tejkalojnë kërkesat e sigurisë. Për këtë lloj autorizimi duhet më parë të miratohet koncepti i operimit</w:t>
      </w:r>
      <w:r w:rsidR="000C5591">
        <w:rPr>
          <w:rFonts w:ascii="Garamond" w:hAnsi="Garamond" w:cs="Times New Roman"/>
          <w:sz w:val="24"/>
          <w:szCs w:val="24"/>
        </w:rPr>
        <w:t>;</w:t>
      </w:r>
    </w:p>
    <w:p w14:paraId="3F70649D" w14:textId="1544C870" w:rsidR="00FC5F6E" w:rsidRPr="003912B8" w:rsidRDefault="00FC5F6E" w:rsidP="00FC5F6E">
      <w:pPr>
        <w:tabs>
          <w:tab w:val="left" w:pos="980"/>
        </w:tabs>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ç)</w:t>
      </w:r>
      <w:r w:rsidR="006677E3" w:rsidRPr="003912B8">
        <w:rPr>
          <w:rFonts w:ascii="Garamond" w:hAnsi="Garamond" w:cs="Times New Roman"/>
          <w:sz w:val="24"/>
          <w:szCs w:val="24"/>
        </w:rPr>
        <w:t xml:space="preserve"> </w:t>
      </w:r>
      <w:r w:rsidRPr="003912B8">
        <w:rPr>
          <w:rFonts w:ascii="Garamond" w:hAnsi="Garamond" w:cs="Times New Roman"/>
          <w:sz w:val="24"/>
          <w:szCs w:val="24"/>
        </w:rPr>
        <w:t>refuzimin e akreditimit të sigurisë duke treguar mangësitë specifike dhe masat korrigjuese. AKAS-i kërkon hartimin e planit të veprimit për marrjen e masave korrigjuese</w:t>
      </w:r>
      <w:r w:rsidR="000C5591">
        <w:rPr>
          <w:rFonts w:ascii="Garamond" w:hAnsi="Garamond" w:cs="Times New Roman"/>
          <w:sz w:val="24"/>
          <w:szCs w:val="24"/>
        </w:rPr>
        <w:t>;</w:t>
      </w:r>
    </w:p>
    <w:p w14:paraId="55D0B5EC"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Pr="003912B8">
        <w:rPr>
          <w:rFonts w:ascii="Garamond" w:hAnsi="Garamond" w:cs="Times New Roman"/>
          <w:sz w:val="24"/>
          <w:szCs w:val="24"/>
        </w:rPr>
        <w:t>shfuqizimin e akreditimit ekzistues të sigurisë</w:t>
      </w:r>
      <w:r w:rsidRPr="003912B8">
        <w:rPr>
          <w:rFonts w:ascii="Garamond" w:hAnsi="Garamond"/>
          <w:sz w:val="24"/>
          <w:szCs w:val="24"/>
        </w:rPr>
        <w:t>,</w:t>
      </w:r>
      <w:r w:rsidRPr="003912B8">
        <w:rPr>
          <w:rFonts w:ascii="Garamond" w:hAnsi="Garamond" w:cs="Times New Roman"/>
          <w:sz w:val="24"/>
          <w:szCs w:val="24"/>
        </w:rPr>
        <w:t xml:space="preserve"> duke treguar mangësitë specifike dhe masat korrigjuese. AKAS-i kërkon hartimin e planit të veprimit për marrjen e masave korrigjuese.</w:t>
      </w:r>
    </w:p>
    <w:p w14:paraId="42E0053D" w14:textId="323BBDB5"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Akreditimi i sistemeve që trajtojnë informacion të klasifikuar të NATO-s,</w:t>
      </w:r>
      <w:r w:rsidR="003912B8">
        <w:rPr>
          <w:rFonts w:ascii="Garamond" w:hAnsi="Garamond" w:cs="Times New Roman"/>
          <w:sz w:val="24"/>
          <w:szCs w:val="24"/>
        </w:rPr>
        <w:t xml:space="preserve"> </w:t>
      </w:r>
      <w:r w:rsidRPr="003912B8">
        <w:rPr>
          <w:rFonts w:ascii="Garamond" w:hAnsi="Garamond" w:cs="Times New Roman"/>
          <w:sz w:val="24"/>
          <w:szCs w:val="24"/>
        </w:rPr>
        <w:t>BE-së apo shteteve e organizatave të tjera ndërkombëtare bëhet në përputhje me marrëveshjet e sigurisë për mbrojtjen e ndërsjellë të informacionit të klasifikuar</w:t>
      </w:r>
      <w:r w:rsidRPr="003912B8">
        <w:rPr>
          <w:rFonts w:ascii="Garamond" w:hAnsi="Garamond"/>
          <w:sz w:val="24"/>
          <w:szCs w:val="24"/>
        </w:rPr>
        <w:t>,</w:t>
      </w:r>
      <w:r w:rsidRPr="003912B8">
        <w:rPr>
          <w:rFonts w:ascii="Garamond" w:hAnsi="Garamond" w:cs="Times New Roman"/>
          <w:sz w:val="24"/>
          <w:szCs w:val="24"/>
        </w:rPr>
        <w:t xml:space="preserve"> si dhe duke aplikuar këtë rregullore në të gjitha aspektet e mundshme.</w:t>
      </w:r>
    </w:p>
    <w:p w14:paraId="2735BB38" w14:textId="77777777" w:rsidR="00E4605C" w:rsidRPr="003912B8" w:rsidRDefault="00E4605C" w:rsidP="00FC5F6E">
      <w:pPr>
        <w:spacing w:after="0" w:line="240" w:lineRule="auto"/>
        <w:ind w:firstLine="284"/>
        <w:jc w:val="center"/>
        <w:rPr>
          <w:rFonts w:ascii="Garamond" w:hAnsi="Garamond" w:cs="Times New Roman"/>
          <w:bCs/>
          <w:sz w:val="24"/>
          <w:szCs w:val="24"/>
        </w:rPr>
      </w:pPr>
    </w:p>
    <w:p w14:paraId="535C26D0"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29</w:t>
      </w:r>
    </w:p>
    <w:p w14:paraId="1149E0BE"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Aktivitetet pas akreditimit</w:t>
      </w:r>
    </w:p>
    <w:p w14:paraId="5A3F9112" w14:textId="77777777" w:rsidR="00FC5F6E" w:rsidRPr="003912B8" w:rsidRDefault="00FC5F6E" w:rsidP="00FC5F6E">
      <w:pPr>
        <w:spacing w:after="0" w:line="240" w:lineRule="auto"/>
        <w:ind w:firstLine="284"/>
        <w:jc w:val="center"/>
        <w:rPr>
          <w:rFonts w:ascii="Garamond" w:hAnsi="Garamond"/>
          <w:b/>
          <w:bCs/>
          <w:sz w:val="24"/>
          <w:szCs w:val="24"/>
        </w:rPr>
      </w:pPr>
    </w:p>
    <w:p w14:paraId="53AD3448"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Aktivitetet pas akreditimit fillojnë pasi sistemi është autorizuar për operim.</w:t>
      </w:r>
    </w:p>
    <w:p w14:paraId="36BB98B5"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Kjo fazë përfshin këto aktivitete:</w:t>
      </w:r>
    </w:p>
    <w:p w14:paraId="55DE1678"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Përdorimi i sistemit:</w:t>
      </w:r>
    </w:p>
    <w:p w14:paraId="4410D4B5"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i.</w:t>
      </w:r>
      <w:r w:rsidR="006677E3" w:rsidRPr="003912B8">
        <w:rPr>
          <w:rFonts w:ascii="Garamond" w:hAnsi="Garamond" w:cs="Times New Roman"/>
          <w:sz w:val="24"/>
          <w:szCs w:val="24"/>
        </w:rPr>
        <w:t xml:space="preserve"> </w:t>
      </w:r>
      <w:r w:rsidRPr="003912B8">
        <w:rPr>
          <w:rFonts w:ascii="Garamond" w:hAnsi="Garamond" w:cs="Times New Roman"/>
          <w:sz w:val="24"/>
          <w:szCs w:val="24"/>
        </w:rPr>
        <w:t>Sistemi operon dhe ruan kushtet e sigurisë nën të cilat u bë i mundur lëshimi i DAS.</w:t>
      </w:r>
    </w:p>
    <w:p w14:paraId="54BCF8CC" w14:textId="7A7FE0C8"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ii.</w:t>
      </w:r>
      <w:r w:rsidR="006677E3" w:rsidRPr="003912B8">
        <w:rPr>
          <w:rFonts w:ascii="Garamond" w:hAnsi="Garamond" w:cs="Times New Roman"/>
          <w:sz w:val="24"/>
          <w:szCs w:val="24"/>
        </w:rPr>
        <w:t xml:space="preserve"> </w:t>
      </w:r>
      <w:r w:rsidRPr="003912B8">
        <w:rPr>
          <w:rFonts w:ascii="Garamond" w:hAnsi="Garamond" w:cs="Times New Roman"/>
          <w:sz w:val="24"/>
          <w:szCs w:val="24"/>
        </w:rPr>
        <w:t>AKAS-i mbikëqyr sigurinë e SKI</w:t>
      </w:r>
      <w:r w:rsidR="000C5591">
        <w:rPr>
          <w:rFonts w:ascii="Garamond" w:hAnsi="Garamond" w:cs="Times New Roman"/>
          <w:sz w:val="24"/>
          <w:szCs w:val="24"/>
        </w:rPr>
        <w:t>-ve</w:t>
      </w:r>
      <w:r w:rsidRPr="003912B8">
        <w:rPr>
          <w:rFonts w:ascii="Garamond" w:hAnsi="Garamond" w:cs="Times New Roman"/>
          <w:sz w:val="24"/>
          <w:szCs w:val="24"/>
        </w:rPr>
        <w:t xml:space="preserve"> nën përgjegjësinë e saj nëpërmjet verifikimeve periodike të sigurisë, </w:t>
      </w:r>
      <w:r w:rsidRPr="009B2084">
        <w:rPr>
          <w:rFonts w:ascii="Garamond" w:hAnsi="Garamond" w:cs="Times New Roman"/>
          <w:sz w:val="24"/>
          <w:szCs w:val="24"/>
        </w:rPr>
        <w:t>auditimeve të</w:t>
      </w:r>
      <w:r w:rsidRPr="003912B8">
        <w:rPr>
          <w:rFonts w:ascii="Garamond" w:hAnsi="Garamond" w:cs="Times New Roman"/>
          <w:sz w:val="24"/>
          <w:szCs w:val="24"/>
        </w:rPr>
        <w:t xml:space="preserve"> sigurisë për të garantuar që sistemet e akredituara trajtojnë informacion të klasifikuar në të njëjtat kushte sigurie në të cilat u dha akreditimi</w:t>
      </w:r>
      <w:r w:rsidR="000C5591">
        <w:rPr>
          <w:rFonts w:ascii="Garamond" w:hAnsi="Garamond" w:cs="Times New Roman"/>
          <w:sz w:val="24"/>
          <w:szCs w:val="24"/>
        </w:rPr>
        <w:t>;</w:t>
      </w:r>
    </w:p>
    <w:p w14:paraId="70A18A2A"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Riakreditimi, i cili kryhet në këto raste:</w:t>
      </w:r>
    </w:p>
    <w:p w14:paraId="003E6838" w14:textId="0EF8907E"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i.</w:t>
      </w:r>
      <w:r w:rsidR="006677E3" w:rsidRPr="003912B8">
        <w:rPr>
          <w:rFonts w:ascii="Garamond" w:hAnsi="Garamond" w:cs="Times New Roman"/>
          <w:sz w:val="24"/>
          <w:szCs w:val="24"/>
        </w:rPr>
        <w:t xml:space="preserve"> </w:t>
      </w:r>
      <w:r w:rsidRPr="003912B8">
        <w:rPr>
          <w:rFonts w:ascii="Garamond" w:hAnsi="Garamond" w:cs="Times New Roman"/>
          <w:sz w:val="24"/>
          <w:szCs w:val="24"/>
        </w:rPr>
        <w:t>Pas përfundimit të periudhës së vlefshmërisë së Deklaratës së Akreditimit të Sigurisë, sistemi nuk është i autorizuar të trajtojë informacion të klasifikuar</w:t>
      </w:r>
      <w:r w:rsidR="000C5591">
        <w:rPr>
          <w:rFonts w:ascii="Garamond" w:hAnsi="Garamond" w:cs="Times New Roman"/>
          <w:sz w:val="24"/>
          <w:szCs w:val="24"/>
        </w:rPr>
        <w:t>;</w:t>
      </w:r>
    </w:p>
    <w:p w14:paraId="7530E2AA"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ii.</w:t>
      </w:r>
      <w:r w:rsidR="006677E3" w:rsidRPr="003912B8">
        <w:rPr>
          <w:rFonts w:ascii="Garamond" w:hAnsi="Garamond" w:cs="Times New Roman"/>
          <w:sz w:val="24"/>
          <w:szCs w:val="24"/>
        </w:rPr>
        <w:t xml:space="preserve"> </w:t>
      </w:r>
      <w:r w:rsidRPr="003912B8">
        <w:rPr>
          <w:rFonts w:ascii="Garamond" w:hAnsi="Garamond" w:cs="Times New Roman"/>
          <w:sz w:val="24"/>
          <w:szCs w:val="24"/>
        </w:rPr>
        <w:t>Nëse ndodhin ndryshime në sistem që ndikojnë në kushtet e sigurisë të tilla si:</w:t>
      </w:r>
    </w:p>
    <w:p w14:paraId="6F74880C" w14:textId="5ADB8643"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w:t>
      </w:r>
      <w:r w:rsidR="006677E3" w:rsidRPr="003912B8">
        <w:rPr>
          <w:rFonts w:ascii="Garamond" w:hAnsi="Garamond" w:cs="Times New Roman"/>
          <w:sz w:val="24"/>
          <w:szCs w:val="24"/>
        </w:rPr>
        <w:t xml:space="preserve"> </w:t>
      </w:r>
      <w:r w:rsidRPr="003912B8">
        <w:rPr>
          <w:rFonts w:ascii="Garamond" w:hAnsi="Garamond" w:cs="Times New Roman"/>
          <w:sz w:val="24"/>
          <w:szCs w:val="24"/>
        </w:rPr>
        <w:t>Ndryshimet në nivelin e informacionit të klasifikuar që trajtohet në SKI</w:t>
      </w:r>
      <w:r w:rsidR="000C5591">
        <w:rPr>
          <w:rFonts w:ascii="Garamond" w:hAnsi="Garamond" w:cs="Times New Roman"/>
          <w:sz w:val="24"/>
          <w:szCs w:val="24"/>
        </w:rPr>
        <w:t>;</w:t>
      </w:r>
    </w:p>
    <w:p w14:paraId="649418FC" w14:textId="3E58146A"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lastRenderedPageBreak/>
        <w:t>-</w:t>
      </w:r>
      <w:r w:rsidR="006677E3" w:rsidRPr="003912B8">
        <w:rPr>
          <w:rFonts w:ascii="Garamond" w:hAnsi="Garamond" w:cs="Times New Roman"/>
          <w:sz w:val="24"/>
          <w:szCs w:val="24"/>
        </w:rPr>
        <w:t xml:space="preserve"> </w:t>
      </w:r>
      <w:r w:rsidRPr="003912B8">
        <w:rPr>
          <w:rFonts w:ascii="Garamond" w:hAnsi="Garamond" w:cs="Times New Roman"/>
          <w:sz w:val="24"/>
          <w:szCs w:val="24"/>
        </w:rPr>
        <w:t>Ndryshimet në kërkesat e sigurisë që vijnë si pasojë e ndryshimeve të legjislacionit për sigurinë e informacionit të klasifikuar</w:t>
      </w:r>
      <w:r w:rsidR="000C5591">
        <w:rPr>
          <w:rFonts w:ascii="Garamond" w:hAnsi="Garamond" w:cs="Times New Roman"/>
          <w:sz w:val="24"/>
          <w:szCs w:val="24"/>
        </w:rPr>
        <w:t>;</w:t>
      </w:r>
    </w:p>
    <w:p w14:paraId="208F79A7" w14:textId="1B4A8B71"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w:t>
      </w:r>
      <w:r w:rsidR="006677E3" w:rsidRPr="003912B8">
        <w:rPr>
          <w:rFonts w:ascii="Garamond" w:hAnsi="Garamond" w:cs="Times New Roman"/>
          <w:sz w:val="24"/>
          <w:szCs w:val="24"/>
        </w:rPr>
        <w:t xml:space="preserve"> </w:t>
      </w:r>
      <w:r w:rsidRPr="003912B8">
        <w:rPr>
          <w:rFonts w:ascii="Garamond" w:hAnsi="Garamond" w:cs="Times New Roman"/>
          <w:sz w:val="24"/>
          <w:szCs w:val="24"/>
        </w:rPr>
        <w:t>Ndryshimet në arkitekturën e sistemit</w:t>
      </w:r>
      <w:r w:rsidR="000C5591">
        <w:rPr>
          <w:rFonts w:ascii="Garamond" w:hAnsi="Garamond" w:cs="Times New Roman"/>
          <w:sz w:val="24"/>
          <w:szCs w:val="24"/>
        </w:rPr>
        <w:t>;</w:t>
      </w:r>
    </w:p>
    <w:p w14:paraId="3B3ACA0B" w14:textId="11C571DE"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w:t>
      </w:r>
      <w:r w:rsidR="006677E3" w:rsidRPr="003912B8">
        <w:rPr>
          <w:rFonts w:ascii="Garamond" w:hAnsi="Garamond" w:cs="Times New Roman"/>
          <w:sz w:val="24"/>
          <w:szCs w:val="24"/>
        </w:rPr>
        <w:t xml:space="preserve"> </w:t>
      </w:r>
      <w:r w:rsidRPr="003912B8">
        <w:rPr>
          <w:rFonts w:ascii="Garamond" w:hAnsi="Garamond" w:cs="Times New Roman"/>
          <w:sz w:val="24"/>
          <w:szCs w:val="24"/>
        </w:rPr>
        <w:t>Ndryshimet në konfigurimet e sigurisë së SKI</w:t>
      </w:r>
      <w:r w:rsidR="00765DEA">
        <w:rPr>
          <w:rFonts w:ascii="Garamond" w:hAnsi="Garamond" w:cs="Times New Roman"/>
          <w:sz w:val="24"/>
          <w:szCs w:val="24"/>
        </w:rPr>
        <w:t>-ve</w:t>
      </w:r>
      <w:r w:rsidR="000C5591">
        <w:rPr>
          <w:rFonts w:ascii="Garamond" w:hAnsi="Garamond" w:cs="Times New Roman"/>
          <w:sz w:val="24"/>
          <w:szCs w:val="24"/>
        </w:rPr>
        <w:t>;</w:t>
      </w:r>
    </w:p>
    <w:p w14:paraId="5965E1AF" w14:textId="3C2C0709"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w:t>
      </w:r>
      <w:r w:rsidR="006677E3" w:rsidRPr="003912B8">
        <w:rPr>
          <w:rFonts w:ascii="Garamond" w:hAnsi="Garamond" w:cs="Times New Roman"/>
          <w:sz w:val="24"/>
          <w:szCs w:val="24"/>
        </w:rPr>
        <w:t xml:space="preserve"> </w:t>
      </w:r>
      <w:r w:rsidRPr="003912B8">
        <w:rPr>
          <w:rFonts w:ascii="Garamond" w:hAnsi="Garamond" w:cs="Times New Roman"/>
          <w:sz w:val="24"/>
          <w:szCs w:val="24"/>
        </w:rPr>
        <w:t>Ndryshimet në kërkesat operacionale</w:t>
      </w:r>
      <w:r w:rsidR="000C5591">
        <w:rPr>
          <w:rFonts w:ascii="Garamond" w:hAnsi="Garamond" w:cs="Times New Roman"/>
          <w:sz w:val="24"/>
          <w:szCs w:val="24"/>
        </w:rPr>
        <w:t>;</w:t>
      </w:r>
    </w:p>
    <w:p w14:paraId="348FE0AC" w14:textId="026896C8"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w:t>
      </w:r>
      <w:r w:rsidR="006677E3" w:rsidRPr="003912B8">
        <w:rPr>
          <w:rFonts w:ascii="Garamond" w:hAnsi="Garamond" w:cs="Times New Roman"/>
          <w:sz w:val="24"/>
          <w:szCs w:val="24"/>
        </w:rPr>
        <w:t xml:space="preserve"> </w:t>
      </w:r>
      <w:r w:rsidRPr="003912B8">
        <w:rPr>
          <w:rFonts w:ascii="Garamond" w:hAnsi="Garamond" w:cs="Times New Roman"/>
          <w:sz w:val="24"/>
          <w:szCs w:val="24"/>
        </w:rPr>
        <w:t>Identifikimi i kërcënimeve ose dobësive të reja në sisteme</w:t>
      </w:r>
      <w:r w:rsidR="000C5591">
        <w:rPr>
          <w:rFonts w:ascii="Garamond" w:hAnsi="Garamond" w:cs="Times New Roman"/>
          <w:sz w:val="24"/>
          <w:szCs w:val="24"/>
        </w:rPr>
        <w:t>;</w:t>
      </w:r>
    </w:p>
    <w:p w14:paraId="0EAB081F" w14:textId="52698B86"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w:t>
      </w:r>
      <w:r w:rsidR="006677E3" w:rsidRPr="003912B8">
        <w:rPr>
          <w:rFonts w:ascii="Garamond" w:hAnsi="Garamond" w:cs="Times New Roman"/>
          <w:sz w:val="24"/>
          <w:szCs w:val="24"/>
        </w:rPr>
        <w:t xml:space="preserve"> </w:t>
      </w:r>
      <w:r w:rsidRPr="003912B8">
        <w:rPr>
          <w:rFonts w:ascii="Garamond" w:hAnsi="Garamond" w:cs="Times New Roman"/>
          <w:sz w:val="24"/>
          <w:szCs w:val="24"/>
        </w:rPr>
        <w:t>Identifikimi i mosfunksionimit të masave të sigurisë</w:t>
      </w:r>
      <w:r w:rsidR="000C5591">
        <w:rPr>
          <w:rFonts w:ascii="Garamond" w:hAnsi="Garamond" w:cs="Times New Roman"/>
          <w:sz w:val="24"/>
          <w:szCs w:val="24"/>
        </w:rPr>
        <w:t>;</w:t>
      </w:r>
    </w:p>
    <w:p w14:paraId="52633460" w14:textId="32BD5061"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w:t>
      </w:r>
      <w:r w:rsidR="006677E3" w:rsidRPr="003912B8">
        <w:rPr>
          <w:rFonts w:ascii="Garamond" w:hAnsi="Garamond" w:cs="Times New Roman"/>
          <w:sz w:val="24"/>
          <w:szCs w:val="24"/>
        </w:rPr>
        <w:t xml:space="preserve"> </w:t>
      </w:r>
      <w:r w:rsidRPr="003912B8">
        <w:rPr>
          <w:rFonts w:ascii="Garamond" w:hAnsi="Garamond" w:cs="Times New Roman"/>
          <w:sz w:val="24"/>
          <w:szCs w:val="24"/>
        </w:rPr>
        <w:t>Përhapja e një incidenti të rëndë të sigurisë kompjuterike ose të sigurisë në përgjithësi dhe që ndikon në akreditimin e sigurisë së sistemit</w:t>
      </w:r>
      <w:r w:rsidR="000C5591">
        <w:rPr>
          <w:rFonts w:ascii="Garamond" w:hAnsi="Garamond" w:cs="Times New Roman"/>
          <w:sz w:val="24"/>
          <w:szCs w:val="24"/>
        </w:rPr>
        <w:t>;</w:t>
      </w:r>
    </w:p>
    <w:p w14:paraId="42DD19AC" w14:textId="4B244915"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w:t>
      </w:r>
      <w:r w:rsidR="006677E3" w:rsidRPr="003912B8">
        <w:rPr>
          <w:rFonts w:ascii="Garamond" w:hAnsi="Garamond" w:cs="Times New Roman"/>
          <w:sz w:val="24"/>
          <w:szCs w:val="24"/>
        </w:rPr>
        <w:t xml:space="preserve"> </w:t>
      </w:r>
      <w:r w:rsidRPr="003912B8">
        <w:rPr>
          <w:rFonts w:ascii="Garamond" w:hAnsi="Garamond" w:cs="Times New Roman"/>
          <w:sz w:val="24"/>
          <w:szCs w:val="24"/>
        </w:rPr>
        <w:t>Ndryshimet e rëndësishme në strukturën fizike të ndërtesës ose të POS</w:t>
      </w:r>
      <w:r w:rsidR="000C5591">
        <w:rPr>
          <w:rFonts w:ascii="Garamond" w:hAnsi="Garamond" w:cs="Times New Roman"/>
          <w:sz w:val="24"/>
          <w:szCs w:val="24"/>
        </w:rPr>
        <w:t>;</w:t>
      </w:r>
    </w:p>
    <w:p w14:paraId="372EAA4F"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Nxjerrja jashtë përdorimit e sistemit:</w:t>
      </w:r>
    </w:p>
    <w:p w14:paraId="144875D7" w14:textId="46722ADC"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i.</w:t>
      </w:r>
      <w:r w:rsidR="006677E3" w:rsidRPr="003912B8">
        <w:rPr>
          <w:rFonts w:ascii="Garamond" w:hAnsi="Garamond" w:cs="Times New Roman"/>
          <w:sz w:val="24"/>
          <w:szCs w:val="24"/>
        </w:rPr>
        <w:t xml:space="preserve"> </w:t>
      </w:r>
      <w:r w:rsidRPr="003912B8">
        <w:rPr>
          <w:rFonts w:ascii="Garamond" w:hAnsi="Garamond" w:cs="Times New Roman"/>
          <w:sz w:val="24"/>
          <w:szCs w:val="24"/>
        </w:rPr>
        <w:t>Të merren masa për arkivimin ose deklasifikimin ose shkatërrimin e SKI</w:t>
      </w:r>
      <w:r w:rsidR="00765DEA">
        <w:rPr>
          <w:rFonts w:ascii="Garamond" w:hAnsi="Garamond" w:cs="Times New Roman"/>
          <w:sz w:val="24"/>
          <w:szCs w:val="24"/>
        </w:rPr>
        <w:t>-ve</w:t>
      </w:r>
      <w:r w:rsidR="00765DEA" w:rsidRPr="003912B8">
        <w:rPr>
          <w:rFonts w:ascii="Garamond" w:hAnsi="Garamond" w:cs="Times New Roman"/>
          <w:sz w:val="24"/>
          <w:szCs w:val="24"/>
        </w:rPr>
        <w:t xml:space="preserve"> </w:t>
      </w:r>
      <w:r w:rsidRPr="003912B8">
        <w:rPr>
          <w:rFonts w:ascii="Garamond" w:hAnsi="Garamond" w:cs="Times New Roman"/>
          <w:sz w:val="24"/>
          <w:szCs w:val="24"/>
        </w:rPr>
        <w:t>dhe informacionit që ruhet në të</w:t>
      </w:r>
      <w:r w:rsidR="000C5591">
        <w:rPr>
          <w:rFonts w:ascii="Garamond" w:hAnsi="Garamond" w:cs="Times New Roman"/>
          <w:sz w:val="24"/>
          <w:szCs w:val="24"/>
        </w:rPr>
        <w:t>,</w:t>
      </w:r>
      <w:r w:rsidRPr="003912B8">
        <w:rPr>
          <w:rFonts w:ascii="Garamond" w:hAnsi="Garamond" w:cs="Times New Roman"/>
          <w:sz w:val="24"/>
          <w:szCs w:val="24"/>
        </w:rPr>
        <w:t xml:space="preserve"> si dhe raportimin tek AKAS</w:t>
      </w:r>
      <w:r w:rsidR="000C5591">
        <w:rPr>
          <w:rFonts w:ascii="Garamond" w:hAnsi="Garamond" w:cs="Times New Roman"/>
          <w:sz w:val="24"/>
          <w:szCs w:val="24"/>
        </w:rPr>
        <w:t>-i</w:t>
      </w:r>
      <w:r w:rsidRPr="003912B8">
        <w:rPr>
          <w:rFonts w:ascii="Garamond" w:hAnsi="Garamond" w:cs="Times New Roman"/>
          <w:sz w:val="24"/>
          <w:szCs w:val="24"/>
        </w:rPr>
        <w:t xml:space="preserve"> që në fazën e planifikimit të nxjerrjes jashtë përdorimit</w:t>
      </w:r>
      <w:r w:rsidR="000C5591">
        <w:rPr>
          <w:rFonts w:ascii="Garamond" w:hAnsi="Garamond" w:cs="Times New Roman"/>
          <w:sz w:val="24"/>
          <w:szCs w:val="24"/>
        </w:rPr>
        <w:t>;</w:t>
      </w:r>
    </w:p>
    <w:p w14:paraId="3ADD641D"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ii.</w:t>
      </w:r>
      <w:r w:rsidR="006677E3" w:rsidRPr="003912B8">
        <w:rPr>
          <w:rFonts w:ascii="Garamond" w:hAnsi="Garamond" w:cs="Times New Roman"/>
          <w:sz w:val="24"/>
          <w:szCs w:val="24"/>
        </w:rPr>
        <w:t xml:space="preserve"> </w:t>
      </w:r>
      <w:r w:rsidRPr="003912B8">
        <w:rPr>
          <w:rFonts w:ascii="Garamond" w:hAnsi="Garamond" w:cs="Times New Roman"/>
          <w:sz w:val="24"/>
          <w:szCs w:val="24"/>
        </w:rPr>
        <w:t>Procedurat që do të ndiqen përcaktohen në përputhje me legjislacionin në fuqi dhe dokumentet e sigurisë së sistemit.</w:t>
      </w:r>
    </w:p>
    <w:p w14:paraId="5A56906A" w14:textId="77777777" w:rsidR="00FC5F6E" w:rsidRPr="003912B8" w:rsidRDefault="00FC5F6E" w:rsidP="00FC5F6E">
      <w:pPr>
        <w:spacing w:after="0" w:line="240" w:lineRule="auto"/>
        <w:ind w:firstLine="284"/>
        <w:jc w:val="both"/>
        <w:rPr>
          <w:rFonts w:ascii="Garamond" w:hAnsi="Garamond"/>
          <w:sz w:val="24"/>
          <w:szCs w:val="24"/>
        </w:rPr>
      </w:pPr>
    </w:p>
    <w:p w14:paraId="45EF1138"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PJESA II</w:t>
      </w:r>
    </w:p>
    <w:p w14:paraId="7F745B98" w14:textId="77777777" w:rsidR="00FC5F6E" w:rsidRPr="003912B8" w:rsidRDefault="00FC5F6E" w:rsidP="00FC5F6E">
      <w:pPr>
        <w:spacing w:after="0" w:line="240" w:lineRule="auto"/>
        <w:ind w:firstLine="284"/>
        <w:jc w:val="center"/>
        <w:rPr>
          <w:rFonts w:ascii="Garamond" w:hAnsi="Garamond"/>
          <w:bCs/>
          <w:sz w:val="24"/>
          <w:szCs w:val="24"/>
        </w:rPr>
      </w:pPr>
      <w:r w:rsidRPr="003912B8">
        <w:rPr>
          <w:rFonts w:ascii="Garamond" w:hAnsi="Garamond" w:cs="Times New Roman"/>
          <w:bCs/>
          <w:sz w:val="24"/>
          <w:szCs w:val="24"/>
        </w:rPr>
        <w:t>KËRKESAT E SIGURISË SË SISTEMEVE</w:t>
      </w:r>
    </w:p>
    <w:p w14:paraId="2DEAD6A6" w14:textId="77777777" w:rsidR="00FC5F6E" w:rsidRPr="003912B8" w:rsidRDefault="00FC5F6E" w:rsidP="00FC5F6E">
      <w:pPr>
        <w:spacing w:after="0" w:line="240" w:lineRule="auto"/>
        <w:ind w:firstLine="284"/>
        <w:jc w:val="center"/>
        <w:rPr>
          <w:rFonts w:ascii="Garamond" w:hAnsi="Garamond"/>
          <w:bCs/>
          <w:sz w:val="24"/>
          <w:szCs w:val="24"/>
        </w:rPr>
      </w:pPr>
    </w:p>
    <w:p w14:paraId="25395EAC"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KREU I</w:t>
      </w:r>
    </w:p>
    <w:p w14:paraId="24F1A116" w14:textId="77777777" w:rsidR="00FC5F6E" w:rsidRPr="003912B8" w:rsidRDefault="00FC5F6E" w:rsidP="00FC5F6E">
      <w:pPr>
        <w:spacing w:after="0" w:line="240" w:lineRule="auto"/>
        <w:ind w:firstLine="284"/>
        <w:jc w:val="center"/>
        <w:rPr>
          <w:rFonts w:ascii="Garamond" w:hAnsi="Garamond"/>
          <w:bCs/>
          <w:sz w:val="24"/>
          <w:szCs w:val="24"/>
        </w:rPr>
      </w:pPr>
      <w:r w:rsidRPr="003912B8">
        <w:rPr>
          <w:rFonts w:ascii="Garamond" w:hAnsi="Garamond" w:cs="Times New Roman"/>
          <w:bCs/>
          <w:sz w:val="24"/>
          <w:szCs w:val="24"/>
        </w:rPr>
        <w:t>SIGURIA FIZIKE E SISTEMEVE</w:t>
      </w:r>
    </w:p>
    <w:p w14:paraId="64BD9019" w14:textId="77777777" w:rsidR="00FC5F6E" w:rsidRPr="003912B8" w:rsidRDefault="00FC5F6E" w:rsidP="00FC5F6E">
      <w:pPr>
        <w:spacing w:after="0" w:line="240" w:lineRule="auto"/>
        <w:ind w:firstLine="284"/>
        <w:jc w:val="center"/>
        <w:rPr>
          <w:rFonts w:ascii="Garamond" w:hAnsi="Garamond"/>
          <w:bCs/>
          <w:sz w:val="24"/>
          <w:szCs w:val="24"/>
        </w:rPr>
      </w:pPr>
    </w:p>
    <w:p w14:paraId="574DF762"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30</w:t>
      </w:r>
    </w:p>
    <w:p w14:paraId="65183E72"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Mjediset dhe infrastruktura e rrjetit</w:t>
      </w:r>
    </w:p>
    <w:p w14:paraId="6E207F11" w14:textId="77777777" w:rsidR="00FC5F6E" w:rsidRPr="003912B8" w:rsidRDefault="00FC5F6E" w:rsidP="00FC5F6E">
      <w:pPr>
        <w:spacing w:after="0" w:line="240" w:lineRule="auto"/>
        <w:ind w:firstLine="284"/>
        <w:jc w:val="center"/>
        <w:rPr>
          <w:rFonts w:ascii="Garamond" w:hAnsi="Garamond"/>
          <w:b/>
          <w:bCs/>
          <w:sz w:val="24"/>
          <w:szCs w:val="24"/>
        </w:rPr>
      </w:pPr>
    </w:p>
    <w:p w14:paraId="6FB79F57"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Për mbrojtjen e sistemeve aplikohen masa të sigurisë fizike në mjediset dhe infrastrukturën e rrjetit.</w:t>
      </w:r>
    </w:p>
    <w:p w14:paraId="7268C9A8" w14:textId="009F396B"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Sistemet ku trajtohet informacion i klasifikuar “</w:t>
      </w:r>
      <w:r w:rsidR="000C5591" w:rsidRPr="003912B8">
        <w:rPr>
          <w:rFonts w:ascii="Garamond" w:hAnsi="Garamond" w:cs="Times New Roman"/>
          <w:sz w:val="24"/>
          <w:szCs w:val="24"/>
        </w:rPr>
        <w:t>Konfidencial</w:t>
      </w:r>
      <w:r w:rsidRPr="003912B8">
        <w:rPr>
          <w:rFonts w:ascii="Garamond" w:hAnsi="Garamond" w:cs="Times New Roman"/>
          <w:sz w:val="24"/>
          <w:szCs w:val="24"/>
        </w:rPr>
        <w:t>” e lart instalohen dhe operojnë në zona sigurie të klasit I ose II.</w:t>
      </w:r>
    </w:p>
    <w:p w14:paraId="390D3861" w14:textId="4B3781BC"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Sistemet ku trajtohet informacion i klasifikuar “</w:t>
      </w:r>
      <w:r w:rsidR="000C5591" w:rsidRPr="003912B8">
        <w:rPr>
          <w:rFonts w:ascii="Garamond" w:hAnsi="Garamond" w:cs="Times New Roman"/>
          <w:sz w:val="24"/>
          <w:szCs w:val="24"/>
        </w:rPr>
        <w:t>I</w:t>
      </w:r>
      <w:r w:rsidRPr="003912B8">
        <w:rPr>
          <w:rFonts w:ascii="Garamond" w:hAnsi="Garamond" w:cs="Times New Roman"/>
          <w:sz w:val="24"/>
          <w:szCs w:val="24"/>
        </w:rPr>
        <w:t xml:space="preserve"> kufizuar” kur nevoja operacionale kërkon operimin e tyre jashtë zonave të sigurisë, instalohen minimalisht në zonë administrative.</w:t>
      </w:r>
    </w:p>
    <w:p w14:paraId="4B38AEF0"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Në rastet e shkëmbimit të informacionit të klasifikuar në formë elektronike jashtë zonave të sigurisë aplikohet mbrojtja kriptografike e informacionit.</w:t>
      </w:r>
    </w:p>
    <w:p w14:paraId="589C14E3" w14:textId="77777777" w:rsidR="00FC5F6E" w:rsidRPr="003912B8" w:rsidRDefault="00FC5F6E" w:rsidP="00FC5F6E">
      <w:pPr>
        <w:spacing w:after="0" w:line="240" w:lineRule="auto"/>
        <w:ind w:firstLine="284"/>
        <w:jc w:val="both"/>
        <w:rPr>
          <w:rFonts w:ascii="Garamond" w:hAnsi="Garamond"/>
          <w:sz w:val="24"/>
          <w:szCs w:val="24"/>
        </w:rPr>
      </w:pPr>
    </w:p>
    <w:p w14:paraId="76DA3149"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31</w:t>
      </w:r>
    </w:p>
    <w:p w14:paraId="2BA1C225" w14:textId="59523481"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 xml:space="preserve">Sigurimi fizik i </w:t>
      </w:r>
      <w:r w:rsidR="000C5591" w:rsidRPr="003912B8">
        <w:rPr>
          <w:rFonts w:ascii="Garamond" w:hAnsi="Garamond" w:cs="Times New Roman"/>
          <w:b/>
          <w:bCs/>
          <w:sz w:val="24"/>
          <w:szCs w:val="24"/>
        </w:rPr>
        <w:t>serverëve</w:t>
      </w:r>
      <w:r w:rsidRPr="003912B8">
        <w:rPr>
          <w:rFonts w:ascii="Garamond" w:hAnsi="Garamond" w:cs="Times New Roman"/>
          <w:b/>
          <w:bCs/>
          <w:sz w:val="24"/>
          <w:szCs w:val="24"/>
        </w:rPr>
        <w:t xml:space="preserve"> dhe pajisjeve të komunikimit</w:t>
      </w:r>
    </w:p>
    <w:p w14:paraId="77A1CC65" w14:textId="77777777" w:rsidR="00FC5F6E" w:rsidRPr="003912B8" w:rsidRDefault="00FC5F6E" w:rsidP="00FC5F6E">
      <w:pPr>
        <w:spacing w:after="0" w:line="240" w:lineRule="auto"/>
        <w:ind w:firstLine="284"/>
        <w:rPr>
          <w:rFonts w:ascii="Garamond" w:hAnsi="Garamond"/>
          <w:b/>
          <w:bCs/>
          <w:sz w:val="24"/>
          <w:szCs w:val="24"/>
        </w:rPr>
      </w:pPr>
    </w:p>
    <w:p w14:paraId="152B3F6C" w14:textId="5C5BC0E3"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000C5591" w:rsidRPr="003912B8">
        <w:rPr>
          <w:rFonts w:ascii="Garamond" w:hAnsi="Garamond" w:cs="Times New Roman"/>
          <w:sz w:val="24"/>
          <w:szCs w:val="24"/>
        </w:rPr>
        <w:t>Serverët</w:t>
      </w:r>
      <w:r w:rsidRPr="003912B8">
        <w:rPr>
          <w:rFonts w:ascii="Garamond" w:hAnsi="Garamond" w:cs="Times New Roman"/>
          <w:sz w:val="24"/>
          <w:szCs w:val="24"/>
        </w:rPr>
        <w:t xml:space="preserve"> dhe pajisjet e komunikimit vendosen në ambiente të veçanta të ndara nga zyrat e përdoruesve.</w:t>
      </w:r>
    </w:p>
    <w:p w14:paraId="372CC81C" w14:textId="723018BF"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Sallat e </w:t>
      </w:r>
      <w:r w:rsidR="000C5591" w:rsidRPr="003912B8">
        <w:rPr>
          <w:rFonts w:ascii="Garamond" w:hAnsi="Garamond" w:cs="Times New Roman"/>
          <w:sz w:val="24"/>
          <w:szCs w:val="24"/>
        </w:rPr>
        <w:t>serverëve</w:t>
      </w:r>
      <w:r w:rsidRPr="003912B8">
        <w:rPr>
          <w:rFonts w:ascii="Garamond" w:hAnsi="Garamond" w:cs="Times New Roman"/>
          <w:sz w:val="24"/>
          <w:szCs w:val="24"/>
        </w:rPr>
        <w:t xml:space="preserve"> dhe pajisjeve të komunikimit vendosen në zona sigurie të klasit I.</w:t>
      </w:r>
    </w:p>
    <w:p w14:paraId="4C05A4A6" w14:textId="34633B20"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Sallat e </w:t>
      </w:r>
      <w:r w:rsidR="000C5591" w:rsidRPr="003912B8">
        <w:rPr>
          <w:rFonts w:ascii="Garamond" w:hAnsi="Garamond" w:cs="Times New Roman"/>
          <w:sz w:val="24"/>
          <w:szCs w:val="24"/>
        </w:rPr>
        <w:t>serverëve</w:t>
      </w:r>
      <w:r w:rsidRPr="003912B8">
        <w:rPr>
          <w:rFonts w:ascii="Garamond" w:hAnsi="Garamond" w:cs="Times New Roman"/>
          <w:sz w:val="24"/>
          <w:szCs w:val="24"/>
        </w:rPr>
        <w:t xml:space="preserve"> dhe pajisjeve të komunikimit</w:t>
      </w:r>
      <w:r w:rsidRPr="003912B8">
        <w:rPr>
          <w:rFonts w:ascii="Garamond" w:hAnsi="Garamond"/>
          <w:sz w:val="24"/>
          <w:szCs w:val="24"/>
        </w:rPr>
        <w:t>,</w:t>
      </w:r>
      <w:r w:rsidRPr="003912B8">
        <w:rPr>
          <w:rFonts w:ascii="Garamond" w:hAnsi="Garamond" w:cs="Times New Roman"/>
          <w:sz w:val="24"/>
          <w:szCs w:val="24"/>
        </w:rPr>
        <w:t xml:space="preserve"> si dhe </w:t>
      </w:r>
      <w:r w:rsidRPr="003912B8">
        <w:rPr>
          <w:rFonts w:ascii="Garamond" w:hAnsi="Garamond" w:cs="Times New Roman"/>
          <w:i/>
          <w:iCs/>
          <w:sz w:val="24"/>
          <w:szCs w:val="24"/>
        </w:rPr>
        <w:t>rack</w:t>
      </w:r>
      <w:r w:rsidRPr="003912B8">
        <w:rPr>
          <w:rFonts w:ascii="Garamond" w:hAnsi="Garamond" w:cs="Times New Roman"/>
          <w:sz w:val="24"/>
          <w:szCs w:val="24"/>
        </w:rPr>
        <w:t>-et sigurohen nga aksesi i paautorizuar ose dëmtimet fizike.</w:t>
      </w:r>
    </w:p>
    <w:p w14:paraId="0F8A6347" w14:textId="033D7715"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Çelësat ose mekanizmat ekuivalentë të aksesit të dhomave të </w:t>
      </w:r>
      <w:r w:rsidR="000C5591" w:rsidRPr="003912B8">
        <w:rPr>
          <w:rFonts w:ascii="Garamond" w:hAnsi="Garamond" w:cs="Times New Roman"/>
          <w:sz w:val="24"/>
          <w:szCs w:val="24"/>
        </w:rPr>
        <w:t>serverëve</w:t>
      </w:r>
      <w:r w:rsidRPr="003912B8">
        <w:rPr>
          <w:rFonts w:ascii="Garamond" w:hAnsi="Garamond" w:cs="Times New Roman"/>
          <w:sz w:val="24"/>
          <w:szCs w:val="24"/>
        </w:rPr>
        <w:t xml:space="preserve"> dhe pajisjeve të komunikimit</w:t>
      </w:r>
      <w:r w:rsidR="000C5591">
        <w:rPr>
          <w:rFonts w:ascii="Garamond" w:hAnsi="Garamond" w:cs="Times New Roman"/>
          <w:sz w:val="24"/>
          <w:szCs w:val="24"/>
        </w:rPr>
        <w:t>,</w:t>
      </w:r>
      <w:r w:rsidRPr="003912B8">
        <w:rPr>
          <w:rFonts w:ascii="Garamond" w:hAnsi="Garamond" w:cs="Times New Roman"/>
          <w:sz w:val="24"/>
          <w:szCs w:val="24"/>
        </w:rPr>
        <w:t xml:space="preserve"> si dhe </w:t>
      </w:r>
      <w:r w:rsidRPr="003912B8">
        <w:rPr>
          <w:rFonts w:ascii="Garamond" w:hAnsi="Garamond" w:cs="Times New Roman"/>
          <w:i/>
          <w:iCs/>
          <w:sz w:val="24"/>
          <w:szCs w:val="24"/>
        </w:rPr>
        <w:t>rack</w:t>
      </w:r>
      <w:r w:rsidRPr="003912B8">
        <w:rPr>
          <w:rFonts w:ascii="Garamond" w:hAnsi="Garamond" w:cs="Times New Roman"/>
          <w:sz w:val="24"/>
          <w:szCs w:val="24"/>
        </w:rPr>
        <w:t>-eve kontrollohen përshtatshmërish.</w:t>
      </w:r>
    </w:p>
    <w:p w14:paraId="2548DE18" w14:textId="14F6C5FB" w:rsidR="00FC5F6E" w:rsidRPr="003912B8" w:rsidRDefault="00FC5F6E" w:rsidP="00641BAF">
      <w:pPr>
        <w:spacing w:after="0" w:line="240" w:lineRule="auto"/>
        <w:ind w:firstLine="284"/>
        <w:jc w:val="both"/>
        <w:rPr>
          <w:rFonts w:ascii="Garamond" w:hAnsi="Garamond"/>
          <w:sz w:val="24"/>
          <w:szCs w:val="24"/>
        </w:rPr>
      </w:pPr>
      <w:r w:rsidRPr="003912B8">
        <w:rPr>
          <w:rFonts w:ascii="Garamond" w:hAnsi="Garamond" w:cs="Times New Roman"/>
          <w:sz w:val="24"/>
          <w:szCs w:val="24"/>
        </w:rPr>
        <w:t>5.</w:t>
      </w:r>
      <w:r w:rsidR="006677E3" w:rsidRPr="003912B8">
        <w:rPr>
          <w:rFonts w:ascii="Garamond" w:hAnsi="Garamond" w:cs="Times New Roman"/>
          <w:sz w:val="24"/>
          <w:szCs w:val="24"/>
        </w:rPr>
        <w:t xml:space="preserve"> </w:t>
      </w:r>
      <w:r w:rsidRPr="003912B8">
        <w:rPr>
          <w:rFonts w:ascii="Garamond" w:hAnsi="Garamond" w:cs="Times New Roman"/>
          <w:sz w:val="24"/>
          <w:szCs w:val="24"/>
        </w:rPr>
        <w:t>Në ambientet ku administrohen materiale ose sisteme të një rëndësie të veçantë (p.sh. materiale kriptografike) vendosen masa shtesë sigurie</w:t>
      </w:r>
      <w:r w:rsidRPr="003912B8">
        <w:rPr>
          <w:rFonts w:ascii="Garamond" w:hAnsi="Garamond"/>
          <w:sz w:val="24"/>
          <w:szCs w:val="24"/>
        </w:rPr>
        <w:t>,</w:t>
      </w:r>
      <w:r w:rsidRPr="003912B8">
        <w:rPr>
          <w:rFonts w:ascii="Garamond" w:hAnsi="Garamond" w:cs="Times New Roman"/>
          <w:sz w:val="24"/>
          <w:szCs w:val="24"/>
        </w:rPr>
        <w:t xml:space="preserve"> si: përforcimi i integritetit të sigurisë nëpërmjet dy personave, ku të gjitha veprimet dëshmohen nga minimalisht një person tjetër i kualifikuar. Në këto zona sigurohen të gjitha pikat e hyrjeve dhe daljeve.</w:t>
      </w:r>
    </w:p>
    <w:p w14:paraId="777D0380"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lastRenderedPageBreak/>
        <w:t>Neni 32</w:t>
      </w:r>
    </w:p>
    <w:p w14:paraId="11FC3BF7"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Sigurimi fizik i pajisjeve dhe mediave kompjuterike</w:t>
      </w:r>
    </w:p>
    <w:p w14:paraId="14952CF4" w14:textId="77777777" w:rsidR="00FC5F6E" w:rsidRPr="003912B8" w:rsidRDefault="00FC5F6E" w:rsidP="00FC5F6E">
      <w:pPr>
        <w:spacing w:after="0" w:line="240" w:lineRule="auto"/>
        <w:ind w:firstLine="284"/>
        <w:rPr>
          <w:rFonts w:ascii="Garamond" w:hAnsi="Garamond"/>
          <w:b/>
          <w:bCs/>
          <w:sz w:val="24"/>
          <w:szCs w:val="24"/>
        </w:rPr>
      </w:pPr>
    </w:p>
    <w:p w14:paraId="39EA454A"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Pajisjet dhe mediat elektronike që ruajnë informacion të klasifikuar regjistrohen në regjistra të veçantë me numër unik identifikimi dhe ruhen në përputhje me kërkesat e sigurisë, si gjatë orarit zyrtar të punës</w:t>
      </w:r>
      <w:r w:rsidRPr="003912B8">
        <w:rPr>
          <w:rFonts w:ascii="Garamond" w:hAnsi="Garamond"/>
          <w:sz w:val="24"/>
          <w:szCs w:val="24"/>
        </w:rPr>
        <w:t>,</w:t>
      </w:r>
      <w:r w:rsidRPr="003912B8">
        <w:rPr>
          <w:rFonts w:ascii="Garamond" w:hAnsi="Garamond" w:cs="Times New Roman"/>
          <w:sz w:val="24"/>
          <w:szCs w:val="24"/>
        </w:rPr>
        <w:t xml:space="preserve"> ashtu edhe jashtë tij.</w:t>
      </w:r>
    </w:p>
    <w:p w14:paraId="6B70E7A5"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Pajisjet dhe mediat elektronike që ruajnë informacion të klasifikuar administrohen brenda zonave të sigurisë dhe pajisen me çelës për mbrojtjen ndaj ndërhyrjeve të paautorizuara.</w:t>
      </w:r>
    </w:p>
    <w:p w14:paraId="657394E2" w14:textId="0FF0C81A"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Në rastet kur nuk është e mundur të aplikohen masat e përshtatshme të sigurimit fizik të pajisjeve dhe mediave kompjuterike, të bëhet fshirja e memories RAM</w:t>
      </w:r>
      <w:r w:rsidR="000C5591">
        <w:rPr>
          <w:rFonts w:ascii="Garamond" w:hAnsi="Garamond" w:cs="Times New Roman"/>
          <w:sz w:val="24"/>
          <w:szCs w:val="24"/>
        </w:rPr>
        <w:t>,</w:t>
      </w:r>
      <w:r w:rsidRPr="003912B8">
        <w:rPr>
          <w:rFonts w:ascii="Garamond" w:hAnsi="Garamond" w:cs="Times New Roman"/>
          <w:sz w:val="24"/>
          <w:szCs w:val="24"/>
        </w:rPr>
        <w:t xml:space="preserve"> si dhe të përdoret një nga metodat e mëposhtme:</w:t>
      </w:r>
    </w:p>
    <w:p w14:paraId="1E238A54"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përdorimi i hard diskut të jashtëm, i cili të ruhet në kasafortë jashtë orarit zyrtar të punës;</w:t>
      </w:r>
    </w:p>
    <w:p w14:paraId="547E8564"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konfigurimi i sistemit për të penguar ruajtjen e të dhënave lokalisht;</w:t>
      </w:r>
    </w:p>
    <w:p w14:paraId="14D0351B"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përdorimi i programeve kriptografike për kriptimin e pajisjeve dhe mediave kompjuterike.</w:t>
      </w:r>
    </w:p>
    <w:p w14:paraId="1292163E" w14:textId="77777777" w:rsidR="00FC5F6E" w:rsidRPr="003912B8" w:rsidRDefault="00FC5F6E" w:rsidP="00FC5F6E">
      <w:pPr>
        <w:spacing w:after="0" w:line="240" w:lineRule="auto"/>
        <w:ind w:firstLine="284"/>
        <w:jc w:val="both"/>
        <w:rPr>
          <w:rFonts w:ascii="Garamond" w:hAnsi="Garamond"/>
          <w:bCs/>
          <w:sz w:val="24"/>
          <w:szCs w:val="24"/>
        </w:rPr>
      </w:pPr>
    </w:p>
    <w:p w14:paraId="096BFC4D"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KREU II</w:t>
      </w:r>
    </w:p>
    <w:p w14:paraId="0EBADD28" w14:textId="77777777" w:rsidR="00FC5F6E" w:rsidRPr="003912B8" w:rsidRDefault="00FC5F6E" w:rsidP="00FC5F6E">
      <w:pPr>
        <w:spacing w:after="0" w:line="240" w:lineRule="auto"/>
        <w:ind w:firstLine="284"/>
        <w:jc w:val="center"/>
        <w:rPr>
          <w:rFonts w:ascii="Garamond" w:hAnsi="Garamond"/>
          <w:bCs/>
          <w:sz w:val="24"/>
          <w:szCs w:val="24"/>
        </w:rPr>
      </w:pPr>
      <w:r w:rsidRPr="003912B8">
        <w:rPr>
          <w:rFonts w:ascii="Garamond" w:hAnsi="Garamond" w:cs="Times New Roman"/>
          <w:bCs/>
          <w:sz w:val="24"/>
          <w:szCs w:val="24"/>
        </w:rPr>
        <w:t>SIGURIA E PERSONELIT TË SISTEMEVE</w:t>
      </w:r>
    </w:p>
    <w:p w14:paraId="31C31070" w14:textId="77777777" w:rsidR="00FC5F6E" w:rsidRPr="003912B8" w:rsidRDefault="00FC5F6E" w:rsidP="00FC5F6E">
      <w:pPr>
        <w:spacing w:after="0" w:line="240" w:lineRule="auto"/>
        <w:ind w:firstLine="284"/>
        <w:rPr>
          <w:rFonts w:ascii="Garamond" w:hAnsi="Garamond"/>
          <w:bCs/>
          <w:sz w:val="24"/>
          <w:szCs w:val="24"/>
        </w:rPr>
      </w:pPr>
    </w:p>
    <w:p w14:paraId="235A686A"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33</w:t>
      </w:r>
    </w:p>
    <w:p w14:paraId="5E64682C"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Edukimi për sigurinë e informacionit</w:t>
      </w:r>
    </w:p>
    <w:p w14:paraId="4CFD4CA1" w14:textId="77777777" w:rsidR="00FC5F6E" w:rsidRPr="003912B8" w:rsidRDefault="00FC5F6E" w:rsidP="00FC5F6E">
      <w:pPr>
        <w:spacing w:after="0" w:line="240" w:lineRule="auto"/>
        <w:ind w:firstLine="284"/>
        <w:rPr>
          <w:rFonts w:ascii="Garamond" w:hAnsi="Garamond"/>
          <w:b/>
          <w:bCs/>
          <w:sz w:val="24"/>
          <w:szCs w:val="24"/>
        </w:rPr>
      </w:pPr>
    </w:p>
    <w:p w14:paraId="2C71A4DD"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Me qëllim njohjen e personelit me rolet dhe përgjegjësitë, pasojat në rast moszbatimi të rregullave të sigurisë, si dhe risqet e mundshme të sigurisë e masat përkatëse, hartohen dhe aplikohen programe të edukimit të personelit për sigurinë e informacionit.</w:t>
      </w:r>
    </w:p>
    <w:p w14:paraId="1ECE8D1A" w14:textId="77777777" w:rsidR="00FC5F6E" w:rsidRPr="003912B8" w:rsidRDefault="00FC5F6E" w:rsidP="00FC5F6E">
      <w:pPr>
        <w:spacing w:after="0" w:line="240" w:lineRule="auto"/>
        <w:ind w:firstLine="284"/>
        <w:jc w:val="both"/>
        <w:rPr>
          <w:rFonts w:ascii="Garamond" w:hAnsi="Garamond"/>
          <w:sz w:val="24"/>
          <w:szCs w:val="24"/>
        </w:rPr>
      </w:pPr>
    </w:p>
    <w:p w14:paraId="7507D79D"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34</w:t>
      </w:r>
    </w:p>
    <w:p w14:paraId="48E79294"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Autorizimi, certifikimi dhe brifimi i personelit</w:t>
      </w:r>
    </w:p>
    <w:p w14:paraId="76EF0B02" w14:textId="77777777" w:rsidR="00FC5F6E" w:rsidRPr="003912B8" w:rsidRDefault="00FC5F6E" w:rsidP="00FC5F6E">
      <w:pPr>
        <w:spacing w:after="0" w:line="240" w:lineRule="auto"/>
        <w:ind w:firstLine="284"/>
        <w:rPr>
          <w:rFonts w:ascii="Garamond" w:hAnsi="Garamond"/>
          <w:b/>
          <w:bCs/>
          <w:sz w:val="24"/>
          <w:szCs w:val="24"/>
        </w:rPr>
      </w:pPr>
    </w:p>
    <w:p w14:paraId="4B86445C" w14:textId="680E1620" w:rsidR="00FC5F6E" w:rsidRPr="003912B8" w:rsidRDefault="00FC5F6E" w:rsidP="00A10788">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Aksesi në sistem lejohet vetëm për personat e autorizuar, të certifikuar përshtatshmërish dhe të brifuar për aksesin në sistem.</w:t>
      </w:r>
    </w:p>
    <w:p w14:paraId="78F96857" w14:textId="77777777" w:rsidR="00FC5F6E" w:rsidRPr="003912B8" w:rsidRDefault="00FC5F6E" w:rsidP="00A10788">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Në çdo rast:</w:t>
      </w:r>
    </w:p>
    <w:p w14:paraId="1324D987" w14:textId="77777777" w:rsidR="00FC5F6E" w:rsidRPr="003912B8" w:rsidRDefault="00FC5F6E" w:rsidP="00A10788">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kufizohet aksesi në sistem sipas nevojës për njohje;</w:t>
      </w:r>
    </w:p>
    <w:p w14:paraId="07B9D6B4" w14:textId="77777777" w:rsidR="00FC5F6E" w:rsidRPr="003912B8" w:rsidRDefault="00FC5F6E" w:rsidP="00A10788">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lejohet aksesi në sistem vetëm pas autorizimit të kërkesës për akses dhe njohjen me procedurat e operimit të sigurt të sistemit;</w:t>
      </w:r>
    </w:p>
    <w:p w14:paraId="7F6E75E1" w14:textId="77777777" w:rsidR="00FC5F6E" w:rsidRPr="003912B8" w:rsidRDefault="00FC5F6E" w:rsidP="00A10788">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u jepen përdoruesve të drejtat minimale që u nevojiten për kryerjen e detyrave të tyre;</w:t>
      </w:r>
    </w:p>
    <w:p w14:paraId="6DDAF512" w14:textId="0C177279" w:rsidR="00FC5F6E" w:rsidRPr="003912B8" w:rsidRDefault="00FC5F6E" w:rsidP="00A10788">
      <w:pPr>
        <w:tabs>
          <w:tab w:val="left" w:pos="1080"/>
        </w:tabs>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ç)</w:t>
      </w:r>
      <w:r w:rsidR="006677E3" w:rsidRPr="003912B8">
        <w:rPr>
          <w:rFonts w:ascii="Garamond" w:hAnsi="Garamond"/>
          <w:sz w:val="24"/>
          <w:szCs w:val="24"/>
        </w:rPr>
        <w:t xml:space="preserve"> </w:t>
      </w:r>
      <w:r w:rsidRPr="003912B8">
        <w:rPr>
          <w:rFonts w:ascii="Garamond" w:hAnsi="Garamond" w:cs="Times New Roman"/>
          <w:sz w:val="24"/>
          <w:szCs w:val="24"/>
        </w:rPr>
        <w:t>rishikohen autorizimet dhe të drejtat e aksesit të paktën një herë në vit</w:t>
      </w:r>
      <w:r w:rsidR="008D301E">
        <w:rPr>
          <w:rFonts w:ascii="Garamond" w:hAnsi="Garamond" w:cs="Times New Roman"/>
          <w:sz w:val="24"/>
          <w:szCs w:val="24"/>
        </w:rPr>
        <w:t>,</w:t>
      </w:r>
      <w:r w:rsidRPr="003912B8">
        <w:rPr>
          <w:rFonts w:ascii="Garamond" w:hAnsi="Garamond" w:cs="Times New Roman"/>
          <w:sz w:val="24"/>
          <w:szCs w:val="24"/>
        </w:rPr>
        <w:t xml:space="preserve"> si dhe kur personeli ndryshon detyrën. Gjatë rishikimit të autorizimeve për akses, të konfirmohet vlefshmëria e nevojës për aksesimin e sistemit, në të kundërt të hiqet e drejta e aksesit;</w:t>
      </w:r>
    </w:p>
    <w:p w14:paraId="03F8A80E" w14:textId="77777777" w:rsidR="00FC5F6E" w:rsidRPr="003912B8" w:rsidRDefault="00FC5F6E" w:rsidP="00A10788">
      <w:pPr>
        <w:spacing w:after="0" w:line="240" w:lineRule="auto"/>
        <w:ind w:firstLine="284"/>
        <w:jc w:val="both"/>
        <w:rPr>
          <w:rFonts w:ascii="Garamond" w:hAnsi="Garamond"/>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Pr="003912B8">
        <w:rPr>
          <w:rFonts w:ascii="Garamond" w:hAnsi="Garamond" w:cs="Times New Roman"/>
          <w:sz w:val="24"/>
          <w:szCs w:val="24"/>
        </w:rPr>
        <w:t>mbahen rekorde të sakta për:</w:t>
      </w:r>
    </w:p>
    <w:p w14:paraId="7553E5F1" w14:textId="77777777" w:rsidR="00FC5F6E" w:rsidRPr="003912B8" w:rsidRDefault="00FC5F6E" w:rsidP="00A10788">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i.</w:t>
      </w:r>
      <w:r w:rsidR="006677E3" w:rsidRPr="003912B8">
        <w:rPr>
          <w:rFonts w:ascii="Garamond" w:hAnsi="Garamond" w:cs="Times New Roman"/>
          <w:sz w:val="24"/>
          <w:szCs w:val="24"/>
        </w:rPr>
        <w:t xml:space="preserve"> </w:t>
      </w:r>
      <w:r w:rsidRPr="003912B8">
        <w:rPr>
          <w:rFonts w:ascii="Garamond" w:hAnsi="Garamond" w:cs="Times New Roman"/>
          <w:sz w:val="24"/>
          <w:szCs w:val="24"/>
        </w:rPr>
        <w:t>të gjithë personelin e autorizuar për të aksesuar sistemin;</w:t>
      </w:r>
    </w:p>
    <w:p w14:paraId="2EA94BFB" w14:textId="77777777" w:rsidR="00FC5F6E" w:rsidRPr="003912B8" w:rsidRDefault="00FC5F6E" w:rsidP="00A10788">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ii.</w:t>
      </w:r>
      <w:r w:rsidR="006677E3" w:rsidRPr="003912B8">
        <w:rPr>
          <w:rFonts w:ascii="Garamond" w:hAnsi="Garamond" w:cs="Times New Roman"/>
          <w:sz w:val="24"/>
          <w:szCs w:val="24"/>
        </w:rPr>
        <w:t xml:space="preserve"> </w:t>
      </w:r>
      <w:r w:rsidRPr="003912B8">
        <w:rPr>
          <w:rFonts w:ascii="Garamond" w:hAnsi="Garamond" w:cs="Times New Roman"/>
          <w:sz w:val="24"/>
          <w:szCs w:val="24"/>
        </w:rPr>
        <w:t>personin/personat që dhanë autorizimin për të aksesuar sistemin;</w:t>
      </w:r>
    </w:p>
    <w:p w14:paraId="2FD4B8B9" w14:textId="77777777" w:rsidR="00FC5F6E" w:rsidRPr="003912B8" w:rsidRDefault="00FC5F6E" w:rsidP="00A10788">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iii.</w:t>
      </w:r>
      <w:r w:rsidR="006677E3" w:rsidRPr="003912B8">
        <w:rPr>
          <w:rFonts w:ascii="Garamond" w:hAnsi="Garamond" w:cs="Times New Roman"/>
          <w:sz w:val="24"/>
          <w:szCs w:val="24"/>
        </w:rPr>
        <w:t xml:space="preserve"> </w:t>
      </w:r>
      <w:r w:rsidRPr="003912B8">
        <w:rPr>
          <w:rFonts w:ascii="Garamond" w:hAnsi="Garamond" w:cs="Times New Roman"/>
          <w:sz w:val="24"/>
          <w:szCs w:val="24"/>
        </w:rPr>
        <w:t>datën e dhënies së autorizimit;</w:t>
      </w:r>
    </w:p>
    <w:p w14:paraId="0EBF5133" w14:textId="77777777" w:rsidR="00FC5F6E" w:rsidRPr="003912B8" w:rsidRDefault="00FC5F6E" w:rsidP="00A10788">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iv.</w:t>
      </w:r>
      <w:r w:rsidR="006677E3" w:rsidRPr="003912B8">
        <w:rPr>
          <w:rFonts w:ascii="Garamond" w:hAnsi="Garamond" w:cs="Times New Roman"/>
          <w:sz w:val="24"/>
          <w:szCs w:val="24"/>
        </w:rPr>
        <w:t xml:space="preserve"> </w:t>
      </w:r>
      <w:r w:rsidRPr="003912B8">
        <w:rPr>
          <w:rFonts w:ascii="Garamond" w:hAnsi="Garamond" w:cs="Times New Roman"/>
          <w:sz w:val="24"/>
          <w:szCs w:val="24"/>
        </w:rPr>
        <w:t>datat e rishikimit të autorizimit;</w:t>
      </w:r>
    </w:p>
    <w:p w14:paraId="5C9AC9A6" w14:textId="77777777" w:rsidR="00FC5F6E" w:rsidRPr="003912B8" w:rsidRDefault="00FC5F6E" w:rsidP="00A10788">
      <w:pPr>
        <w:spacing w:after="0" w:line="240" w:lineRule="auto"/>
        <w:ind w:firstLine="284"/>
        <w:jc w:val="both"/>
        <w:rPr>
          <w:rFonts w:ascii="Garamond" w:hAnsi="Garamond"/>
          <w:sz w:val="24"/>
          <w:szCs w:val="24"/>
        </w:rPr>
      </w:pPr>
      <w:r w:rsidRPr="003912B8">
        <w:rPr>
          <w:rFonts w:ascii="Garamond" w:hAnsi="Garamond" w:cs="Times New Roman"/>
          <w:sz w:val="24"/>
          <w:szCs w:val="24"/>
        </w:rPr>
        <w:t>v.</w:t>
      </w:r>
      <w:r w:rsidR="006677E3" w:rsidRPr="003912B8">
        <w:rPr>
          <w:rFonts w:ascii="Garamond" w:hAnsi="Garamond" w:cs="Times New Roman"/>
          <w:sz w:val="24"/>
          <w:szCs w:val="24"/>
        </w:rPr>
        <w:t xml:space="preserve"> </w:t>
      </w:r>
      <w:r w:rsidRPr="003912B8">
        <w:rPr>
          <w:rFonts w:ascii="Garamond" w:hAnsi="Garamond" w:cs="Times New Roman"/>
          <w:sz w:val="24"/>
          <w:szCs w:val="24"/>
        </w:rPr>
        <w:t>datën e heqjes së autorizimit.</w:t>
      </w:r>
    </w:p>
    <w:p w14:paraId="3936C105" w14:textId="771B20BC" w:rsidR="00FC5F6E" w:rsidRPr="003912B8" w:rsidRDefault="00FC5F6E" w:rsidP="00A10788">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Rekordet mbahen gjatë </w:t>
      </w:r>
      <w:r w:rsidR="00A10788">
        <w:rPr>
          <w:rFonts w:ascii="Garamond" w:hAnsi="Garamond" w:cs="Times New Roman"/>
          <w:sz w:val="24"/>
          <w:szCs w:val="24"/>
        </w:rPr>
        <w:t>të</w:t>
      </w:r>
      <w:r w:rsidR="00A10788" w:rsidRPr="003912B8">
        <w:rPr>
          <w:rFonts w:ascii="Garamond" w:hAnsi="Garamond" w:cs="Times New Roman"/>
          <w:sz w:val="24"/>
          <w:szCs w:val="24"/>
        </w:rPr>
        <w:t xml:space="preserve"> </w:t>
      </w:r>
      <w:r w:rsidRPr="003912B8">
        <w:rPr>
          <w:rFonts w:ascii="Garamond" w:hAnsi="Garamond" w:cs="Times New Roman"/>
          <w:sz w:val="24"/>
          <w:szCs w:val="24"/>
        </w:rPr>
        <w:t>gjithë jetëgjatësisë së sistemit</w:t>
      </w:r>
      <w:r w:rsidRPr="003912B8">
        <w:rPr>
          <w:rFonts w:ascii="Garamond" w:hAnsi="Garamond"/>
          <w:sz w:val="24"/>
          <w:szCs w:val="24"/>
        </w:rPr>
        <w:t>,</w:t>
      </w:r>
      <w:r w:rsidRPr="003912B8">
        <w:rPr>
          <w:rFonts w:ascii="Garamond" w:hAnsi="Garamond" w:cs="Times New Roman"/>
          <w:sz w:val="24"/>
          <w:szCs w:val="24"/>
        </w:rPr>
        <w:t xml:space="preserve"> në të cilin është lejuar aksesi.</w:t>
      </w:r>
    </w:p>
    <w:p w14:paraId="04979CE2" w14:textId="77777777" w:rsidR="00FC5F6E" w:rsidRPr="003912B8" w:rsidRDefault="00FC5F6E" w:rsidP="00A10788">
      <w:pPr>
        <w:spacing w:after="0" w:line="240" w:lineRule="auto"/>
        <w:ind w:firstLine="284"/>
        <w:jc w:val="both"/>
        <w:rPr>
          <w:rFonts w:ascii="Garamond" w:hAnsi="Garamond"/>
          <w:bCs/>
          <w:sz w:val="24"/>
          <w:szCs w:val="24"/>
        </w:rPr>
      </w:pPr>
    </w:p>
    <w:p w14:paraId="476A4931"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35</w:t>
      </w:r>
    </w:p>
    <w:p w14:paraId="5386B464"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Siguria industriale</w:t>
      </w:r>
    </w:p>
    <w:p w14:paraId="71C34721" w14:textId="77777777" w:rsidR="00FC5F6E" w:rsidRPr="003912B8" w:rsidRDefault="00FC5F6E" w:rsidP="00FC5F6E">
      <w:pPr>
        <w:spacing w:after="0" w:line="240" w:lineRule="auto"/>
        <w:ind w:firstLine="284"/>
        <w:jc w:val="center"/>
        <w:rPr>
          <w:rFonts w:ascii="Garamond" w:hAnsi="Garamond"/>
          <w:b/>
          <w:bCs/>
          <w:sz w:val="24"/>
          <w:szCs w:val="24"/>
        </w:rPr>
      </w:pPr>
    </w:p>
    <w:p w14:paraId="6B8C9EEB" w14:textId="56292356"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Në rastet e prokurimit të mallrave, punëve dhe shërbimeve për sisteme</w:t>
      </w:r>
      <w:r w:rsidRPr="003912B8">
        <w:rPr>
          <w:rFonts w:ascii="Garamond" w:hAnsi="Garamond"/>
          <w:sz w:val="24"/>
          <w:szCs w:val="24"/>
        </w:rPr>
        <w:t>,</w:t>
      </w:r>
      <w:r w:rsidRPr="003912B8">
        <w:rPr>
          <w:rFonts w:ascii="Garamond" w:hAnsi="Garamond" w:cs="Times New Roman"/>
          <w:sz w:val="24"/>
          <w:szCs w:val="24"/>
        </w:rPr>
        <w:t xml:space="preserve"> ku trajtohet informacion i klasifikuar “</w:t>
      </w:r>
      <w:r w:rsidR="00AA0602" w:rsidRPr="00503CF7">
        <w:rPr>
          <w:rFonts w:ascii="Garamond" w:hAnsi="Garamond" w:cs="Times New Roman"/>
          <w:sz w:val="24"/>
          <w:szCs w:val="24"/>
        </w:rPr>
        <w:t>S</w:t>
      </w:r>
      <w:r w:rsidRPr="00503CF7">
        <w:rPr>
          <w:rFonts w:ascii="Garamond" w:hAnsi="Garamond" w:cs="Times New Roman"/>
          <w:sz w:val="24"/>
          <w:szCs w:val="24"/>
        </w:rPr>
        <w:t>ekret</w:t>
      </w:r>
      <w:r w:rsidRPr="003912B8">
        <w:rPr>
          <w:rFonts w:ascii="Garamond" w:hAnsi="Garamond" w:cs="Times New Roman"/>
          <w:sz w:val="24"/>
          <w:szCs w:val="24"/>
        </w:rPr>
        <w:t xml:space="preserve"> shtetëror”, NATO-ja, BE-ja, operatorët ekonomikë që do të ofrojnë produkte ose shërbime të jenë të certifikuar përshtatshmërish me tipin dhe nivelin e informacionit që do të aksesojnë.</w:t>
      </w:r>
    </w:p>
    <w:p w14:paraId="0CB986CC" w14:textId="77777777" w:rsidR="00FC5F6E" w:rsidRPr="003912B8" w:rsidRDefault="00FC5F6E" w:rsidP="00FC5F6E">
      <w:pPr>
        <w:spacing w:after="0" w:line="240" w:lineRule="auto"/>
        <w:ind w:firstLine="284"/>
        <w:jc w:val="both"/>
        <w:rPr>
          <w:rFonts w:ascii="Garamond" w:hAnsi="Garamond"/>
          <w:sz w:val="24"/>
          <w:szCs w:val="24"/>
        </w:rPr>
      </w:pPr>
    </w:p>
    <w:p w14:paraId="44750977"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KREU III</w:t>
      </w:r>
    </w:p>
    <w:p w14:paraId="58F8ED66" w14:textId="77777777" w:rsidR="00FC5F6E" w:rsidRPr="003912B8" w:rsidRDefault="00FC5F6E" w:rsidP="00FC5F6E">
      <w:pPr>
        <w:spacing w:after="0" w:line="240" w:lineRule="auto"/>
        <w:ind w:firstLine="284"/>
        <w:jc w:val="center"/>
        <w:rPr>
          <w:rFonts w:ascii="Garamond" w:hAnsi="Garamond"/>
          <w:bCs/>
          <w:sz w:val="24"/>
          <w:szCs w:val="24"/>
        </w:rPr>
      </w:pPr>
      <w:r w:rsidRPr="003912B8">
        <w:rPr>
          <w:rFonts w:ascii="Garamond" w:hAnsi="Garamond" w:cs="Times New Roman"/>
          <w:bCs/>
          <w:sz w:val="24"/>
          <w:szCs w:val="24"/>
        </w:rPr>
        <w:t>SIGURIA E KOMUNIKIMEVE</w:t>
      </w:r>
    </w:p>
    <w:p w14:paraId="60B853B8" w14:textId="77777777" w:rsidR="00FC5F6E" w:rsidRPr="003912B8" w:rsidRDefault="00FC5F6E" w:rsidP="00FC5F6E">
      <w:pPr>
        <w:spacing w:after="0" w:line="240" w:lineRule="auto"/>
        <w:ind w:firstLine="284"/>
        <w:jc w:val="center"/>
        <w:rPr>
          <w:rFonts w:ascii="Garamond" w:hAnsi="Garamond"/>
          <w:bCs/>
          <w:sz w:val="24"/>
          <w:szCs w:val="24"/>
        </w:rPr>
      </w:pPr>
    </w:p>
    <w:p w14:paraId="1A70A8BE"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36</w:t>
      </w:r>
    </w:p>
    <w:p w14:paraId="6F062DE7" w14:textId="77777777" w:rsidR="00FC5F6E" w:rsidRPr="003912B8" w:rsidRDefault="00FC5F6E" w:rsidP="00FC5F6E">
      <w:pPr>
        <w:spacing w:after="0" w:line="240" w:lineRule="auto"/>
        <w:ind w:firstLine="284"/>
        <w:jc w:val="center"/>
        <w:rPr>
          <w:rFonts w:ascii="Garamond" w:hAnsi="Garamond" w:cs="Times New Roman"/>
          <w:b/>
          <w:bCs/>
          <w:sz w:val="24"/>
          <w:szCs w:val="24"/>
        </w:rPr>
      </w:pPr>
      <w:r w:rsidRPr="003912B8">
        <w:rPr>
          <w:rFonts w:ascii="Garamond" w:hAnsi="Garamond" w:cs="Times New Roman"/>
          <w:b/>
          <w:bCs/>
          <w:sz w:val="24"/>
          <w:szCs w:val="24"/>
        </w:rPr>
        <w:t>Infrastruktura e komunikimeve</w:t>
      </w:r>
    </w:p>
    <w:p w14:paraId="5B1BEF8D"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(menaxhimi i kabllove)</w:t>
      </w:r>
    </w:p>
    <w:p w14:paraId="59C1DF25" w14:textId="77777777" w:rsidR="00FC5F6E" w:rsidRPr="003912B8" w:rsidRDefault="00FC5F6E" w:rsidP="00FC5F6E">
      <w:pPr>
        <w:spacing w:after="0" w:line="240" w:lineRule="auto"/>
        <w:ind w:firstLine="284"/>
        <w:jc w:val="center"/>
        <w:rPr>
          <w:rFonts w:ascii="Garamond" w:hAnsi="Garamond"/>
          <w:b/>
          <w:bCs/>
          <w:sz w:val="24"/>
          <w:szCs w:val="24"/>
        </w:rPr>
      </w:pPr>
    </w:p>
    <w:p w14:paraId="7D9A6FFF"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Kabllot grupohen në kanalina</w:t>
      </w:r>
      <w:r w:rsidRPr="003912B8">
        <w:rPr>
          <w:rFonts w:ascii="Garamond" w:hAnsi="Garamond"/>
          <w:sz w:val="24"/>
          <w:szCs w:val="24"/>
        </w:rPr>
        <w:t>,</w:t>
      </w:r>
      <w:r w:rsidRPr="003912B8">
        <w:rPr>
          <w:rFonts w:ascii="Garamond" w:hAnsi="Garamond" w:cs="Times New Roman"/>
          <w:sz w:val="24"/>
          <w:szCs w:val="24"/>
        </w:rPr>
        <w:t xml:space="preserve"> si më poshtë vijon:</w:t>
      </w:r>
    </w:p>
    <w:p w14:paraId="28C77682" w14:textId="7579664B"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grupi 1 – </w:t>
      </w:r>
      <w:r w:rsidR="00AA0602">
        <w:rPr>
          <w:rFonts w:ascii="Garamond" w:hAnsi="Garamond" w:cs="Times New Roman"/>
          <w:sz w:val="24"/>
          <w:szCs w:val="24"/>
        </w:rPr>
        <w:t>k</w:t>
      </w:r>
      <w:r w:rsidRPr="003912B8">
        <w:rPr>
          <w:rFonts w:ascii="Garamond" w:hAnsi="Garamond" w:cs="Times New Roman"/>
          <w:sz w:val="24"/>
          <w:szCs w:val="24"/>
        </w:rPr>
        <w:t>abllot e sistemeve të paklasifikuara;</w:t>
      </w:r>
    </w:p>
    <w:p w14:paraId="071A3039" w14:textId="0222F38F"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grupi 2 – </w:t>
      </w:r>
      <w:r w:rsidR="00AA0602">
        <w:rPr>
          <w:rFonts w:ascii="Garamond" w:hAnsi="Garamond" w:cs="Times New Roman"/>
          <w:sz w:val="24"/>
          <w:szCs w:val="24"/>
        </w:rPr>
        <w:t>k</w:t>
      </w:r>
      <w:r w:rsidRPr="003912B8">
        <w:rPr>
          <w:rFonts w:ascii="Garamond" w:hAnsi="Garamond" w:cs="Times New Roman"/>
          <w:sz w:val="24"/>
          <w:szCs w:val="24"/>
        </w:rPr>
        <w:t>abllot e sistemeve “</w:t>
      </w:r>
      <w:r w:rsidR="00AA0602" w:rsidRPr="003912B8">
        <w:rPr>
          <w:rFonts w:ascii="Garamond" w:hAnsi="Garamond" w:cs="Times New Roman"/>
          <w:sz w:val="24"/>
          <w:szCs w:val="24"/>
        </w:rPr>
        <w:t>I</w:t>
      </w:r>
      <w:r w:rsidRPr="003912B8">
        <w:rPr>
          <w:rFonts w:ascii="Garamond" w:hAnsi="Garamond" w:cs="Times New Roman"/>
          <w:sz w:val="24"/>
          <w:szCs w:val="24"/>
        </w:rPr>
        <w:t xml:space="preserve"> kufizuar”, “</w:t>
      </w:r>
      <w:r w:rsidR="00AA0602" w:rsidRPr="003912B8">
        <w:rPr>
          <w:rFonts w:ascii="Garamond" w:hAnsi="Garamond" w:cs="Times New Roman"/>
          <w:sz w:val="24"/>
          <w:szCs w:val="24"/>
        </w:rPr>
        <w:t>Konfidencial</w:t>
      </w:r>
      <w:r w:rsidRPr="003912B8">
        <w:rPr>
          <w:rFonts w:ascii="Garamond" w:hAnsi="Garamond" w:cs="Times New Roman"/>
          <w:sz w:val="24"/>
          <w:szCs w:val="24"/>
        </w:rPr>
        <w:t>” dhe “</w:t>
      </w:r>
      <w:r w:rsidR="00AA0602" w:rsidRPr="003912B8">
        <w:rPr>
          <w:rFonts w:ascii="Garamond" w:hAnsi="Garamond" w:cs="Times New Roman"/>
          <w:sz w:val="24"/>
          <w:szCs w:val="24"/>
        </w:rPr>
        <w:t>Sekret</w:t>
      </w:r>
      <w:r w:rsidRPr="003912B8">
        <w:rPr>
          <w:rFonts w:ascii="Garamond" w:hAnsi="Garamond" w:cs="Times New Roman"/>
          <w:sz w:val="24"/>
          <w:szCs w:val="24"/>
        </w:rPr>
        <w:t>”;</w:t>
      </w:r>
    </w:p>
    <w:p w14:paraId="12B8A9C4" w14:textId="245CBF46"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grupi 3 – </w:t>
      </w:r>
      <w:r w:rsidR="00AA0602">
        <w:rPr>
          <w:rFonts w:ascii="Garamond" w:hAnsi="Garamond" w:cs="Times New Roman"/>
          <w:sz w:val="24"/>
          <w:szCs w:val="24"/>
        </w:rPr>
        <w:t>k</w:t>
      </w:r>
      <w:r w:rsidRPr="003912B8">
        <w:rPr>
          <w:rFonts w:ascii="Garamond" w:hAnsi="Garamond" w:cs="Times New Roman"/>
          <w:sz w:val="24"/>
          <w:szCs w:val="24"/>
        </w:rPr>
        <w:t>abllot e sistemeve “</w:t>
      </w:r>
      <w:r w:rsidR="00AA0602" w:rsidRPr="003912B8">
        <w:rPr>
          <w:rFonts w:ascii="Garamond" w:hAnsi="Garamond" w:cs="Times New Roman"/>
          <w:sz w:val="24"/>
          <w:szCs w:val="24"/>
        </w:rPr>
        <w:t xml:space="preserve">Tepër </w:t>
      </w:r>
      <w:r w:rsidRPr="003912B8">
        <w:rPr>
          <w:rFonts w:ascii="Garamond" w:hAnsi="Garamond" w:cs="Times New Roman"/>
          <w:sz w:val="24"/>
          <w:szCs w:val="24"/>
        </w:rPr>
        <w:t>sekret”.</w:t>
      </w:r>
    </w:p>
    <w:p w14:paraId="51557A60"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Fibrat optike, pavarësisht grupit ku bëjnë pjesë, mund të grupohen në të njëjtën kanalinë.</w:t>
      </w:r>
    </w:p>
    <w:p w14:paraId="57449B3A"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Kabllot e informacionit të klasifikuar të përfundojnë në kabinete të veçanta.</w:t>
      </w:r>
    </w:p>
    <w:p w14:paraId="7E03DE8D"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Në rast të niveleve të ndryshme të klasifikimit, kabinetet të ndahen me pllaka ndarëse për secilin nivel klasifikimi.</w:t>
      </w:r>
    </w:p>
    <w:p w14:paraId="757DC94C"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5.</w:t>
      </w:r>
      <w:r w:rsidR="006677E3" w:rsidRPr="003912B8">
        <w:rPr>
          <w:rFonts w:ascii="Garamond" w:hAnsi="Garamond" w:cs="Times New Roman"/>
          <w:sz w:val="24"/>
          <w:szCs w:val="24"/>
        </w:rPr>
        <w:t xml:space="preserve"> </w:t>
      </w:r>
      <w:r w:rsidRPr="003912B8">
        <w:rPr>
          <w:rFonts w:ascii="Garamond" w:hAnsi="Garamond" w:cs="Times New Roman"/>
          <w:sz w:val="24"/>
          <w:szCs w:val="24"/>
        </w:rPr>
        <w:t>Kabinetet e sistemeve të klasifikuara të jenë në largësi nga kabinetet e sistemeve të paklasifikuara minimalisht 50 cm.</w:t>
      </w:r>
    </w:p>
    <w:p w14:paraId="75A04F09"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6.</w:t>
      </w:r>
      <w:r w:rsidR="006677E3" w:rsidRPr="003912B8">
        <w:rPr>
          <w:rFonts w:ascii="Garamond" w:hAnsi="Garamond" w:cs="Times New Roman"/>
          <w:sz w:val="24"/>
          <w:szCs w:val="24"/>
        </w:rPr>
        <w:t xml:space="preserve"> </w:t>
      </w:r>
      <w:r w:rsidRPr="003912B8">
        <w:rPr>
          <w:rFonts w:ascii="Garamond" w:hAnsi="Garamond" w:cs="Times New Roman"/>
          <w:sz w:val="24"/>
          <w:szCs w:val="24"/>
        </w:rPr>
        <w:t>Rrjetet e kabllimit të përfundojnë sa më afër kabineteve.</w:t>
      </w:r>
    </w:p>
    <w:p w14:paraId="2204F1CD"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7.</w:t>
      </w:r>
      <w:r w:rsidR="006677E3" w:rsidRPr="003912B8">
        <w:rPr>
          <w:rFonts w:ascii="Garamond" w:hAnsi="Garamond" w:cs="Times New Roman"/>
          <w:sz w:val="24"/>
          <w:szCs w:val="24"/>
        </w:rPr>
        <w:t xml:space="preserve"> </w:t>
      </w:r>
      <w:r w:rsidRPr="003912B8">
        <w:rPr>
          <w:rFonts w:ascii="Garamond" w:hAnsi="Garamond" w:cs="Times New Roman"/>
          <w:sz w:val="24"/>
          <w:szCs w:val="24"/>
        </w:rPr>
        <w:t>Kabllot etiketohen me numrin unik të identifikimit dhe të shenjëzohen në pikat e inspektimit, me shenja dalluese</w:t>
      </w:r>
      <w:r w:rsidRPr="003912B8">
        <w:rPr>
          <w:rFonts w:ascii="Garamond" w:hAnsi="Garamond"/>
          <w:sz w:val="24"/>
          <w:szCs w:val="24"/>
        </w:rPr>
        <w:t>,</w:t>
      </w:r>
      <w:r w:rsidRPr="003912B8">
        <w:rPr>
          <w:rFonts w:ascii="Garamond" w:hAnsi="Garamond" w:cs="Times New Roman"/>
          <w:sz w:val="24"/>
          <w:szCs w:val="24"/>
        </w:rPr>
        <w:t xml:space="preserve"> sipas skemës së mëposhtme:</w:t>
      </w:r>
    </w:p>
    <w:p w14:paraId="32BCFDBF" w14:textId="572A30B2"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shirit portokalli – “</w:t>
      </w:r>
      <w:r w:rsidR="0039439C" w:rsidRPr="003912B8">
        <w:rPr>
          <w:rFonts w:ascii="Garamond" w:hAnsi="Garamond" w:cs="Times New Roman"/>
          <w:sz w:val="24"/>
          <w:szCs w:val="24"/>
        </w:rPr>
        <w:t xml:space="preserve">Tepër </w:t>
      </w:r>
      <w:r w:rsidR="0039439C">
        <w:rPr>
          <w:rFonts w:ascii="Garamond" w:hAnsi="Garamond" w:cs="Times New Roman"/>
          <w:sz w:val="24"/>
          <w:szCs w:val="24"/>
        </w:rPr>
        <w:t>s</w:t>
      </w:r>
      <w:r w:rsidRPr="003912B8">
        <w:rPr>
          <w:rFonts w:ascii="Garamond" w:hAnsi="Garamond" w:cs="Times New Roman"/>
          <w:sz w:val="24"/>
          <w:szCs w:val="24"/>
        </w:rPr>
        <w:t>ekret”;</w:t>
      </w:r>
    </w:p>
    <w:p w14:paraId="175F4BAD" w14:textId="27C18C56"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shirit i kuq – “</w:t>
      </w:r>
      <w:r w:rsidR="0039439C" w:rsidRPr="003912B8">
        <w:rPr>
          <w:rFonts w:ascii="Garamond" w:hAnsi="Garamond" w:cs="Times New Roman"/>
          <w:sz w:val="24"/>
          <w:szCs w:val="24"/>
        </w:rPr>
        <w:t>Sekret</w:t>
      </w:r>
      <w:r w:rsidRPr="003912B8">
        <w:rPr>
          <w:rFonts w:ascii="Garamond" w:hAnsi="Garamond" w:cs="Times New Roman"/>
          <w:sz w:val="24"/>
          <w:szCs w:val="24"/>
        </w:rPr>
        <w:t>”;</w:t>
      </w:r>
    </w:p>
    <w:p w14:paraId="3DE6E3AB" w14:textId="67E4990E"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shirit blu – “</w:t>
      </w:r>
      <w:r w:rsidR="0039439C" w:rsidRPr="003912B8">
        <w:rPr>
          <w:rFonts w:ascii="Garamond" w:hAnsi="Garamond" w:cs="Times New Roman"/>
          <w:sz w:val="24"/>
          <w:szCs w:val="24"/>
        </w:rPr>
        <w:t>Konfidencial</w:t>
      </w:r>
      <w:r w:rsidRPr="003912B8">
        <w:rPr>
          <w:rFonts w:ascii="Garamond" w:hAnsi="Garamond" w:cs="Times New Roman"/>
          <w:sz w:val="24"/>
          <w:szCs w:val="24"/>
        </w:rPr>
        <w:t>”;</w:t>
      </w:r>
    </w:p>
    <w:p w14:paraId="5DB8FD52" w14:textId="25341F4E"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ç) shirit i bardhë – “</w:t>
      </w:r>
      <w:r w:rsidR="0039439C" w:rsidRPr="003912B8">
        <w:rPr>
          <w:rFonts w:ascii="Garamond" w:hAnsi="Garamond" w:cs="Times New Roman"/>
          <w:sz w:val="24"/>
          <w:szCs w:val="24"/>
        </w:rPr>
        <w:t>I</w:t>
      </w:r>
      <w:r w:rsidRPr="003912B8">
        <w:rPr>
          <w:rFonts w:ascii="Garamond" w:hAnsi="Garamond" w:cs="Times New Roman"/>
          <w:sz w:val="24"/>
          <w:szCs w:val="24"/>
        </w:rPr>
        <w:t xml:space="preserve"> kufizuar”.</w:t>
      </w:r>
    </w:p>
    <w:p w14:paraId="1CDB29B4"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8.</w:t>
      </w:r>
      <w:r w:rsidR="006677E3" w:rsidRPr="003912B8">
        <w:rPr>
          <w:rFonts w:ascii="Garamond" w:hAnsi="Garamond" w:cs="Times New Roman"/>
          <w:sz w:val="24"/>
          <w:szCs w:val="24"/>
        </w:rPr>
        <w:t xml:space="preserve"> </w:t>
      </w:r>
      <w:r w:rsidRPr="003912B8">
        <w:rPr>
          <w:rFonts w:ascii="Garamond" w:hAnsi="Garamond" w:cs="Times New Roman"/>
          <w:sz w:val="24"/>
          <w:szCs w:val="24"/>
        </w:rPr>
        <w:t>Prizat e rrjetit etiketohen me nivelin e klasifikimit, numrin e kabllos dhe numrin e prizës së rrjetit.</w:t>
      </w:r>
    </w:p>
    <w:p w14:paraId="1EDB9BFC"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9.</w:t>
      </w:r>
      <w:r w:rsidR="006677E3" w:rsidRPr="003912B8">
        <w:rPr>
          <w:rFonts w:ascii="Garamond" w:hAnsi="Garamond" w:cs="Times New Roman"/>
          <w:sz w:val="24"/>
          <w:szCs w:val="24"/>
        </w:rPr>
        <w:t xml:space="preserve"> </w:t>
      </w:r>
      <w:r w:rsidRPr="003912B8">
        <w:rPr>
          <w:rFonts w:ascii="Garamond" w:hAnsi="Garamond" w:cs="Times New Roman"/>
          <w:sz w:val="24"/>
          <w:szCs w:val="24"/>
        </w:rPr>
        <w:t>Kabllot dhe prizat e rrjetit dokumentohen në regjistrin e kabllove dhe prizave të rrjetit me numrin përkatës dhe nivelin e klasifikimit. Për secilin kabull dokumentohet burimi dhe destinacioni.</w:t>
      </w:r>
    </w:p>
    <w:p w14:paraId="69FBD1DC"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10.</w:t>
      </w:r>
      <w:r w:rsidR="006677E3" w:rsidRPr="003912B8">
        <w:rPr>
          <w:rFonts w:ascii="Garamond" w:hAnsi="Garamond" w:cs="Times New Roman"/>
          <w:sz w:val="24"/>
          <w:szCs w:val="24"/>
        </w:rPr>
        <w:t xml:space="preserve"> </w:t>
      </w:r>
      <w:r w:rsidRPr="003912B8">
        <w:rPr>
          <w:rFonts w:ascii="Garamond" w:hAnsi="Garamond" w:cs="Times New Roman"/>
          <w:sz w:val="24"/>
          <w:szCs w:val="24"/>
        </w:rPr>
        <w:t>Procedura e etiketimit dhe regjistrimit të kabllove dhe prizave të rrjetit dokumentohet në POS.</w:t>
      </w:r>
    </w:p>
    <w:p w14:paraId="7CAED16A" w14:textId="77777777" w:rsidR="00FC5F6E" w:rsidRPr="003912B8" w:rsidRDefault="00FC5F6E" w:rsidP="00FC5F6E">
      <w:pPr>
        <w:spacing w:after="0" w:line="240" w:lineRule="auto"/>
        <w:ind w:firstLine="284"/>
        <w:jc w:val="both"/>
        <w:rPr>
          <w:rFonts w:ascii="Garamond" w:hAnsi="Garamond"/>
          <w:sz w:val="24"/>
          <w:szCs w:val="24"/>
        </w:rPr>
      </w:pPr>
      <w:r w:rsidRPr="008D301E">
        <w:rPr>
          <w:rFonts w:ascii="Garamond" w:hAnsi="Garamond" w:cs="Times New Roman"/>
          <w:iCs/>
          <w:sz w:val="24"/>
          <w:szCs w:val="24"/>
        </w:rPr>
        <w:t>11.</w:t>
      </w:r>
      <w:r w:rsidR="006677E3" w:rsidRPr="003912B8">
        <w:rPr>
          <w:rFonts w:ascii="Garamond" w:hAnsi="Garamond" w:cs="Times New Roman"/>
          <w:i/>
          <w:iCs/>
          <w:sz w:val="24"/>
          <w:szCs w:val="24"/>
        </w:rPr>
        <w:t xml:space="preserve"> </w:t>
      </w:r>
      <w:r w:rsidRPr="003912B8">
        <w:rPr>
          <w:rFonts w:ascii="Garamond" w:hAnsi="Garamond" w:cs="Times New Roman"/>
          <w:i/>
          <w:iCs/>
          <w:sz w:val="24"/>
          <w:szCs w:val="24"/>
        </w:rPr>
        <w:t>Patch</w:t>
      </w:r>
      <w:r w:rsidRPr="003912B8">
        <w:rPr>
          <w:rFonts w:ascii="Garamond" w:hAnsi="Garamond" w:cs="Times New Roman"/>
          <w:sz w:val="24"/>
          <w:szCs w:val="24"/>
        </w:rPr>
        <w:t xml:space="preserve"> panelet e sistemeve të klasifikuar ndahen fizikisht nga ato të paklasifikuara, duke i instaluar ato në kabinete të veçanta</w:t>
      </w:r>
      <w:r w:rsidRPr="003912B8">
        <w:rPr>
          <w:rFonts w:ascii="Garamond" w:hAnsi="Garamond"/>
          <w:sz w:val="24"/>
          <w:szCs w:val="24"/>
        </w:rPr>
        <w:t>.</w:t>
      </w:r>
    </w:p>
    <w:p w14:paraId="59A4D04F" w14:textId="77777777" w:rsidR="00FC5F6E" w:rsidRPr="003912B8" w:rsidRDefault="00FC5F6E" w:rsidP="00FC5F6E">
      <w:pPr>
        <w:spacing w:after="0" w:line="240" w:lineRule="auto"/>
        <w:ind w:firstLine="284"/>
        <w:jc w:val="center"/>
        <w:rPr>
          <w:rFonts w:ascii="Garamond" w:hAnsi="Garamond"/>
          <w:b/>
          <w:bCs/>
          <w:sz w:val="24"/>
          <w:szCs w:val="24"/>
        </w:rPr>
      </w:pPr>
    </w:p>
    <w:p w14:paraId="22D849D5"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37</w:t>
      </w:r>
    </w:p>
    <w:p w14:paraId="5E952FC4"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Siguria e emetimeve</w:t>
      </w:r>
    </w:p>
    <w:p w14:paraId="1C5665AC" w14:textId="77777777" w:rsidR="00FC5F6E" w:rsidRPr="003912B8" w:rsidRDefault="00FC5F6E" w:rsidP="00FC5F6E">
      <w:pPr>
        <w:spacing w:after="0" w:line="240" w:lineRule="auto"/>
        <w:ind w:firstLine="284"/>
        <w:jc w:val="center"/>
        <w:rPr>
          <w:rFonts w:ascii="Garamond" w:hAnsi="Garamond"/>
          <w:b/>
          <w:bCs/>
          <w:sz w:val="24"/>
          <w:szCs w:val="24"/>
        </w:rPr>
      </w:pPr>
    </w:p>
    <w:p w14:paraId="39872770" w14:textId="689E7AF0"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Sistemet që përdoren për trajtimin e informacionit të klasifikuar “</w:t>
      </w:r>
      <w:r w:rsidR="0039439C" w:rsidRPr="003912B8">
        <w:rPr>
          <w:rFonts w:ascii="Garamond" w:hAnsi="Garamond" w:cs="Times New Roman"/>
          <w:sz w:val="24"/>
          <w:szCs w:val="24"/>
        </w:rPr>
        <w:t>Konfidencial</w:t>
      </w:r>
      <w:r w:rsidRPr="003912B8">
        <w:rPr>
          <w:rFonts w:ascii="Garamond" w:hAnsi="Garamond" w:cs="Times New Roman"/>
          <w:sz w:val="24"/>
          <w:szCs w:val="24"/>
        </w:rPr>
        <w:t>” e lart mbrohen nga emetimet elektromagnetike komprometuese, studimi dhe kontrolli i të cilave referohet si “TEMPEST”, sipas rregullave dhe procedurave.</w:t>
      </w:r>
    </w:p>
    <w:p w14:paraId="1100D71F" w14:textId="77777777" w:rsidR="00FC5F6E" w:rsidRPr="003912B8" w:rsidRDefault="00FC5F6E" w:rsidP="00FC5F6E">
      <w:pPr>
        <w:spacing w:after="0" w:line="240" w:lineRule="auto"/>
        <w:ind w:firstLine="284"/>
        <w:jc w:val="both"/>
        <w:rPr>
          <w:rFonts w:ascii="Garamond" w:hAnsi="Garamond" w:cs="Times New Roman"/>
          <w:sz w:val="24"/>
          <w:szCs w:val="24"/>
        </w:rPr>
      </w:pPr>
    </w:p>
    <w:p w14:paraId="68497529"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38</w:t>
      </w:r>
    </w:p>
    <w:p w14:paraId="652088DF"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Sistemet dhe pajisjet e komunikimit</w:t>
      </w:r>
    </w:p>
    <w:p w14:paraId="2C2FD131" w14:textId="77777777" w:rsidR="00FC5F6E" w:rsidRPr="003912B8" w:rsidRDefault="00FC5F6E" w:rsidP="00FC5F6E">
      <w:pPr>
        <w:spacing w:after="0" w:line="240" w:lineRule="auto"/>
        <w:ind w:firstLine="284"/>
        <w:jc w:val="center"/>
        <w:rPr>
          <w:rFonts w:ascii="Garamond" w:hAnsi="Garamond"/>
          <w:sz w:val="24"/>
          <w:szCs w:val="24"/>
        </w:rPr>
      </w:pPr>
      <w:r w:rsidRPr="003912B8">
        <w:rPr>
          <w:rFonts w:ascii="Garamond" w:hAnsi="Garamond" w:cs="Times New Roman"/>
          <w:sz w:val="24"/>
          <w:szCs w:val="24"/>
        </w:rPr>
        <w:t xml:space="preserve">(Pajisjet RF, </w:t>
      </w:r>
      <w:r w:rsidRPr="003912B8">
        <w:rPr>
          <w:rFonts w:ascii="Garamond" w:hAnsi="Garamond" w:cs="Times New Roman"/>
          <w:i/>
          <w:iCs/>
          <w:sz w:val="24"/>
          <w:szCs w:val="24"/>
        </w:rPr>
        <w:t xml:space="preserve">infrared </w:t>
      </w:r>
      <w:r w:rsidRPr="003912B8">
        <w:rPr>
          <w:rFonts w:ascii="Garamond" w:hAnsi="Garamond" w:cs="Times New Roman"/>
          <w:sz w:val="24"/>
          <w:szCs w:val="24"/>
        </w:rPr>
        <w:t xml:space="preserve">dhe </w:t>
      </w:r>
      <w:r w:rsidRPr="003912B8">
        <w:rPr>
          <w:rFonts w:ascii="Garamond" w:hAnsi="Garamond" w:cs="Times New Roman"/>
          <w:i/>
          <w:iCs/>
          <w:sz w:val="24"/>
          <w:szCs w:val="24"/>
        </w:rPr>
        <w:t>bluetooth</w:t>
      </w:r>
      <w:r w:rsidRPr="003912B8">
        <w:rPr>
          <w:rFonts w:ascii="Garamond" w:hAnsi="Garamond" w:cs="Times New Roman"/>
          <w:sz w:val="24"/>
          <w:szCs w:val="24"/>
        </w:rPr>
        <w:t>)</w:t>
      </w:r>
    </w:p>
    <w:p w14:paraId="41791A25" w14:textId="77777777" w:rsidR="00FC5F6E" w:rsidRPr="003912B8" w:rsidRDefault="00FC5F6E" w:rsidP="00FC5F6E">
      <w:pPr>
        <w:spacing w:after="0" w:line="240" w:lineRule="auto"/>
        <w:ind w:firstLine="284"/>
        <w:jc w:val="center"/>
        <w:rPr>
          <w:rFonts w:ascii="Garamond" w:hAnsi="Garamond"/>
          <w:sz w:val="24"/>
          <w:szCs w:val="24"/>
        </w:rPr>
      </w:pPr>
    </w:p>
    <w:p w14:paraId="5DECD302"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lastRenderedPageBreak/>
        <w:t>1.</w:t>
      </w:r>
      <w:r w:rsidR="006677E3" w:rsidRPr="003912B8">
        <w:rPr>
          <w:rFonts w:ascii="Garamond" w:hAnsi="Garamond" w:cs="Times New Roman"/>
          <w:sz w:val="24"/>
          <w:szCs w:val="24"/>
        </w:rPr>
        <w:t xml:space="preserve"> </w:t>
      </w:r>
      <w:r w:rsidRPr="003912B8">
        <w:rPr>
          <w:rFonts w:ascii="Garamond" w:hAnsi="Garamond" w:cs="Times New Roman"/>
          <w:sz w:val="24"/>
          <w:szCs w:val="24"/>
        </w:rPr>
        <w:t>Në zonat e sigurisë ndalohet përdorimi i pajisjeve të tilla si:</w:t>
      </w:r>
    </w:p>
    <w:p w14:paraId="6167DE33"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i/>
          <w:iCs/>
          <w:sz w:val="24"/>
          <w:szCs w:val="24"/>
        </w:rPr>
        <w:t>a)</w:t>
      </w:r>
      <w:r w:rsidR="006677E3" w:rsidRPr="003912B8">
        <w:rPr>
          <w:rFonts w:ascii="Garamond" w:hAnsi="Garamond" w:cs="Times New Roman"/>
          <w:i/>
          <w:iCs/>
          <w:sz w:val="24"/>
          <w:szCs w:val="24"/>
        </w:rPr>
        <w:t xml:space="preserve"> </w:t>
      </w:r>
      <w:r w:rsidRPr="003912B8">
        <w:rPr>
          <w:rFonts w:ascii="Garamond" w:hAnsi="Garamond" w:cs="Times New Roman"/>
          <w:i/>
          <w:iCs/>
          <w:sz w:val="24"/>
          <w:szCs w:val="24"/>
        </w:rPr>
        <w:t>access point</w:t>
      </w:r>
      <w:r w:rsidRPr="003912B8">
        <w:rPr>
          <w:rFonts w:ascii="Garamond" w:hAnsi="Garamond" w:cs="Times New Roman"/>
          <w:sz w:val="24"/>
          <w:szCs w:val="24"/>
        </w:rPr>
        <w:t>;</w:t>
      </w:r>
    </w:p>
    <w:p w14:paraId="68C428A3"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pajisje periferike me </w:t>
      </w:r>
      <w:r w:rsidRPr="003912B8">
        <w:rPr>
          <w:rFonts w:ascii="Garamond" w:hAnsi="Garamond" w:cs="Times New Roman"/>
          <w:i/>
          <w:iCs/>
          <w:sz w:val="24"/>
          <w:szCs w:val="24"/>
        </w:rPr>
        <w:t>infrared, bluetooth</w:t>
      </w:r>
      <w:r w:rsidRPr="003912B8">
        <w:rPr>
          <w:rFonts w:ascii="Garamond" w:hAnsi="Garamond" w:cs="Times New Roman"/>
          <w:sz w:val="24"/>
          <w:szCs w:val="24"/>
        </w:rPr>
        <w:t xml:space="preserve"> ose </w:t>
      </w:r>
      <w:r w:rsidRPr="003912B8">
        <w:rPr>
          <w:rFonts w:ascii="Garamond" w:hAnsi="Garamond" w:cs="Times New Roman"/>
          <w:i/>
          <w:iCs/>
          <w:sz w:val="24"/>
          <w:szCs w:val="24"/>
        </w:rPr>
        <w:t>wireless</w:t>
      </w:r>
      <w:r w:rsidRPr="003912B8">
        <w:rPr>
          <w:rFonts w:ascii="Garamond" w:hAnsi="Garamond" w:cs="Times New Roman"/>
          <w:sz w:val="24"/>
          <w:szCs w:val="24"/>
        </w:rPr>
        <w:t>;</w:t>
      </w:r>
    </w:p>
    <w:p w14:paraId="4857D473"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pajisje RF.</w:t>
      </w:r>
    </w:p>
    <w:p w14:paraId="6C7E1472"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Përjashtim bëhet vetëm në rastet kur merret autorizimi nga AKAS-i</w:t>
      </w:r>
      <w:r w:rsidRPr="003912B8">
        <w:rPr>
          <w:rFonts w:ascii="Garamond" w:hAnsi="Garamond"/>
          <w:sz w:val="24"/>
          <w:szCs w:val="24"/>
        </w:rPr>
        <w:t>.</w:t>
      </w:r>
    </w:p>
    <w:p w14:paraId="3BE33CFF" w14:textId="77777777" w:rsidR="00FC5F6E" w:rsidRPr="003912B8" w:rsidRDefault="00FC5F6E" w:rsidP="00FC5F6E">
      <w:pPr>
        <w:spacing w:after="0" w:line="240" w:lineRule="auto"/>
        <w:ind w:firstLine="284"/>
        <w:jc w:val="both"/>
        <w:rPr>
          <w:rFonts w:ascii="Garamond" w:hAnsi="Garamond"/>
          <w:sz w:val="24"/>
          <w:szCs w:val="24"/>
        </w:rPr>
      </w:pPr>
    </w:p>
    <w:p w14:paraId="17A7C58D"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39</w:t>
      </w:r>
    </w:p>
    <w:p w14:paraId="1A526D92"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Sistemet dhe pajisjet e komunikimit</w:t>
      </w:r>
    </w:p>
    <w:p w14:paraId="6742281E" w14:textId="77777777" w:rsidR="00FC5F6E" w:rsidRPr="003912B8" w:rsidRDefault="00FC5F6E" w:rsidP="00FC5F6E">
      <w:pPr>
        <w:spacing w:after="0" w:line="240" w:lineRule="auto"/>
        <w:ind w:firstLine="284"/>
        <w:jc w:val="center"/>
        <w:rPr>
          <w:rFonts w:ascii="Garamond" w:hAnsi="Garamond"/>
          <w:b/>
          <w:bCs/>
          <w:sz w:val="24"/>
          <w:szCs w:val="24"/>
        </w:rPr>
      </w:pPr>
    </w:p>
    <w:p w14:paraId="7009FBEF"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Për shkëmbimin e informacionit të klasifikuar përdoren pajisje faks të akredituara. </w:t>
      </w:r>
    </w:p>
    <w:p w14:paraId="4A12F563"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Mesazhet faks kriptohen në përputhje me nivelin e informacionit që transmetohet.</w:t>
      </w:r>
    </w:p>
    <w:p w14:paraId="545CB0A7"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Pajisjet faks multifunksionale, të lidhura me rrjete kompjuterike të klasifikuara, ndalohet të lidhen drejtpërdrejt me rrjete të telefonisë digjitale të paakredituara përshtatshmërish.</w:t>
      </w:r>
    </w:p>
    <w:p w14:paraId="02F1E0C5"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Pajisjet faks multifunksionale të lidhura me rrjete kompjuterike të klasifikuara ndalohen të përdoren për skanimin ose fotokopjimin e dokumenteve në nivel më të lartë klasifikimi.</w:t>
      </w:r>
    </w:p>
    <w:p w14:paraId="1448A0D6"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5.</w:t>
      </w:r>
      <w:r w:rsidR="006677E3" w:rsidRPr="003912B8">
        <w:rPr>
          <w:rFonts w:ascii="Garamond" w:hAnsi="Garamond" w:cs="Times New Roman"/>
          <w:sz w:val="24"/>
          <w:szCs w:val="24"/>
        </w:rPr>
        <w:t xml:space="preserve"> </w:t>
      </w:r>
      <w:r w:rsidRPr="003912B8">
        <w:rPr>
          <w:rFonts w:ascii="Garamond" w:hAnsi="Garamond" w:cs="Times New Roman"/>
          <w:sz w:val="24"/>
          <w:szCs w:val="24"/>
        </w:rPr>
        <w:t>Sistemet dhe pajisjet e radiokomunikimit</w:t>
      </w:r>
      <w:r w:rsidRPr="003912B8">
        <w:rPr>
          <w:rFonts w:ascii="Garamond" w:hAnsi="Garamond"/>
          <w:sz w:val="24"/>
          <w:szCs w:val="24"/>
        </w:rPr>
        <w:t>,</w:t>
      </w:r>
      <w:r w:rsidRPr="003912B8">
        <w:rPr>
          <w:rFonts w:ascii="Garamond" w:hAnsi="Garamond" w:cs="Times New Roman"/>
          <w:sz w:val="24"/>
          <w:szCs w:val="24"/>
        </w:rPr>
        <w:t xml:space="preserve"> që përdoren për komunikim të sigurt, sipas niveleve të miratuara, t’i nënshtrohen procesit të akreditimit nga Autoriteti Kombëtar i Akreditimit të Sigurisë.</w:t>
      </w:r>
    </w:p>
    <w:p w14:paraId="414EFF38" w14:textId="77777777" w:rsidR="00FC5F6E" w:rsidRPr="003912B8" w:rsidRDefault="00FC5F6E" w:rsidP="00FC5F6E">
      <w:pPr>
        <w:spacing w:after="0" w:line="240" w:lineRule="auto"/>
        <w:ind w:firstLine="284"/>
        <w:jc w:val="both"/>
        <w:rPr>
          <w:rFonts w:ascii="Garamond" w:hAnsi="Garamond"/>
          <w:sz w:val="24"/>
          <w:szCs w:val="24"/>
        </w:rPr>
      </w:pPr>
    </w:p>
    <w:p w14:paraId="0EA1F125"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40</w:t>
      </w:r>
    </w:p>
    <w:p w14:paraId="75ACDE32"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Telefonat dhe sistemet telefonike</w:t>
      </w:r>
    </w:p>
    <w:p w14:paraId="03D5287E" w14:textId="77777777" w:rsidR="00FC5F6E" w:rsidRPr="003912B8" w:rsidRDefault="00FC5F6E" w:rsidP="00FC5F6E">
      <w:pPr>
        <w:spacing w:after="0" w:line="240" w:lineRule="auto"/>
        <w:ind w:firstLine="284"/>
        <w:jc w:val="center"/>
        <w:rPr>
          <w:rFonts w:ascii="Garamond" w:hAnsi="Garamond"/>
          <w:b/>
          <w:bCs/>
          <w:sz w:val="24"/>
          <w:szCs w:val="24"/>
        </w:rPr>
      </w:pPr>
    </w:p>
    <w:p w14:paraId="237F14DC" w14:textId="1399F104"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Sistemet telefonike të klasifikuara duhet të akreditohen përshtatshmërish.</w:t>
      </w:r>
    </w:p>
    <w:p w14:paraId="5D500068" w14:textId="13BFEFBC"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Trafiku i të dhënave të klasifikuara të kriptohet përshtatshmërish.</w:t>
      </w:r>
    </w:p>
    <w:p w14:paraId="612C705E"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Nuk lejohet përdorimi i telefonave (receptorëve telefonikë) pa kordë për informacionin e klasifikuar, pavarësisht nëse lidhet me pajisje të sigurta telefonike. </w:t>
      </w:r>
    </w:p>
    <w:p w14:paraId="00DFB725" w14:textId="77777777" w:rsidR="00FC5F6E" w:rsidRPr="003912B8" w:rsidRDefault="00FC5F6E" w:rsidP="00FC5F6E">
      <w:pPr>
        <w:spacing w:after="0" w:line="240" w:lineRule="auto"/>
        <w:ind w:firstLine="284"/>
        <w:jc w:val="both"/>
        <w:rPr>
          <w:rFonts w:ascii="Garamond" w:hAnsi="Garamond"/>
          <w:sz w:val="24"/>
          <w:szCs w:val="24"/>
        </w:rPr>
      </w:pPr>
    </w:p>
    <w:p w14:paraId="2181B69F"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KREU IV</w:t>
      </w:r>
    </w:p>
    <w:p w14:paraId="0847C3BD" w14:textId="77777777" w:rsidR="00FC5F6E" w:rsidRPr="003912B8" w:rsidRDefault="00FC5F6E" w:rsidP="00FC5F6E">
      <w:pPr>
        <w:spacing w:after="0" w:line="240" w:lineRule="auto"/>
        <w:ind w:firstLine="284"/>
        <w:jc w:val="center"/>
        <w:rPr>
          <w:rFonts w:ascii="Garamond" w:hAnsi="Garamond"/>
          <w:bCs/>
          <w:sz w:val="24"/>
          <w:szCs w:val="24"/>
        </w:rPr>
      </w:pPr>
      <w:r w:rsidRPr="003912B8">
        <w:rPr>
          <w:rFonts w:ascii="Garamond" w:hAnsi="Garamond" w:cs="Times New Roman"/>
          <w:bCs/>
          <w:sz w:val="24"/>
          <w:szCs w:val="24"/>
        </w:rPr>
        <w:t>SIGURIA E TEKNOLOGJISË SË INFORMACIONIT</w:t>
      </w:r>
    </w:p>
    <w:p w14:paraId="442CDDB3" w14:textId="77777777" w:rsidR="00FC5F6E" w:rsidRPr="003912B8" w:rsidRDefault="00FC5F6E" w:rsidP="00FC5F6E">
      <w:pPr>
        <w:spacing w:after="0" w:line="240" w:lineRule="auto"/>
        <w:ind w:firstLine="284"/>
        <w:jc w:val="center"/>
        <w:rPr>
          <w:rFonts w:ascii="Garamond" w:hAnsi="Garamond"/>
          <w:bCs/>
          <w:sz w:val="24"/>
          <w:szCs w:val="24"/>
        </w:rPr>
      </w:pPr>
    </w:p>
    <w:p w14:paraId="0841E86C"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41</w:t>
      </w:r>
    </w:p>
    <w:p w14:paraId="637E1E7F"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Siguria e pajisjeve TIK</w:t>
      </w:r>
    </w:p>
    <w:p w14:paraId="7864CEDE" w14:textId="77777777" w:rsidR="00FC5F6E" w:rsidRPr="003912B8" w:rsidRDefault="00FC5F6E" w:rsidP="00FC5F6E">
      <w:pPr>
        <w:spacing w:after="0" w:line="240" w:lineRule="auto"/>
        <w:ind w:firstLine="284"/>
        <w:jc w:val="center"/>
        <w:rPr>
          <w:rFonts w:ascii="Garamond" w:hAnsi="Garamond"/>
          <w:b/>
          <w:bCs/>
          <w:sz w:val="24"/>
          <w:szCs w:val="24"/>
        </w:rPr>
      </w:pPr>
    </w:p>
    <w:p w14:paraId="4E610798"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Në SKI përdoren produkte të vlerësuara sipas një liste të njohur sipas standardeve kombëtare të NATO-s, BE-së, përveç nëse është vlerësuar, pranuar e dokumentuar risku i sigurisë që lidhet me përdorimin e tyre.</w:t>
      </w:r>
    </w:p>
    <w:p w14:paraId="7B6D3040"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Kontrollohet dokumentacioni i vlerësimit të produktit, përcaktohen kërkesat specifike të produktit dhe përmbushen këto kërkesa për përdorimin e sigurt të produktit.</w:t>
      </w:r>
    </w:p>
    <w:p w14:paraId="26E105E1"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Produktet transportohen në përputhje me legjislacionin për sigurinë e informacionit.</w:t>
      </w:r>
    </w:p>
    <w:p w14:paraId="21AB61AE"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Përdorimi i produkteve që ofrojnë funksione sigurie identifikohet gjatë procesit të akreditimit dhe miratohet rast pas rasti nga AKAS-i</w:t>
      </w:r>
      <w:r w:rsidRPr="003912B8">
        <w:rPr>
          <w:rFonts w:ascii="Garamond" w:hAnsi="Garamond"/>
          <w:sz w:val="24"/>
          <w:szCs w:val="24"/>
        </w:rPr>
        <w:t>.</w:t>
      </w:r>
    </w:p>
    <w:p w14:paraId="46CF1AFD"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5.</w:t>
      </w:r>
      <w:r w:rsidR="006677E3" w:rsidRPr="003912B8">
        <w:rPr>
          <w:rFonts w:ascii="Garamond" w:hAnsi="Garamond" w:cs="Times New Roman"/>
          <w:sz w:val="24"/>
          <w:szCs w:val="24"/>
        </w:rPr>
        <w:t xml:space="preserve"> </w:t>
      </w:r>
      <w:r w:rsidRPr="003912B8">
        <w:rPr>
          <w:rFonts w:ascii="Garamond" w:hAnsi="Garamond" w:cs="Times New Roman"/>
          <w:sz w:val="24"/>
          <w:szCs w:val="24"/>
        </w:rPr>
        <w:t>AKAS-i mban dhe përditëson listën e produkteve të miratuara.</w:t>
      </w:r>
    </w:p>
    <w:p w14:paraId="124B4064" w14:textId="77777777" w:rsidR="00FC5F6E" w:rsidRPr="003912B8" w:rsidRDefault="00FC5F6E" w:rsidP="00FC5F6E">
      <w:pPr>
        <w:spacing w:after="0" w:line="240" w:lineRule="auto"/>
        <w:ind w:firstLine="284"/>
        <w:jc w:val="center"/>
        <w:rPr>
          <w:rFonts w:ascii="Garamond" w:hAnsi="Garamond"/>
          <w:b/>
          <w:bCs/>
          <w:sz w:val="24"/>
          <w:szCs w:val="24"/>
        </w:rPr>
      </w:pPr>
    </w:p>
    <w:p w14:paraId="6BF2060E"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42</w:t>
      </w:r>
    </w:p>
    <w:p w14:paraId="3EDF3D19"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Kufizime</w:t>
      </w:r>
    </w:p>
    <w:p w14:paraId="1537C539" w14:textId="77777777" w:rsidR="00FC5F6E" w:rsidRPr="003912B8" w:rsidRDefault="00FC5F6E" w:rsidP="00FC5F6E">
      <w:pPr>
        <w:spacing w:after="0" w:line="240" w:lineRule="auto"/>
        <w:ind w:firstLine="284"/>
        <w:jc w:val="center"/>
        <w:rPr>
          <w:rFonts w:ascii="Garamond" w:hAnsi="Garamond"/>
          <w:b/>
          <w:bCs/>
          <w:sz w:val="24"/>
          <w:szCs w:val="24"/>
        </w:rPr>
      </w:pPr>
    </w:p>
    <w:p w14:paraId="1795C6B8" w14:textId="64058C1D"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Ndalohet përdorimi në SKI i produkteve</w:t>
      </w:r>
      <w:r w:rsidRPr="003912B8">
        <w:rPr>
          <w:rFonts w:ascii="Garamond" w:hAnsi="Garamond"/>
          <w:sz w:val="24"/>
          <w:szCs w:val="24"/>
        </w:rPr>
        <w:t>,</w:t>
      </w:r>
      <w:r w:rsidRPr="003912B8">
        <w:rPr>
          <w:rFonts w:ascii="Garamond" w:hAnsi="Garamond" w:cs="Times New Roman"/>
          <w:sz w:val="24"/>
          <w:szCs w:val="24"/>
        </w:rPr>
        <w:t xml:space="preserve"> të cilat nuk janë prodhuar nga vendet e NATO-s, BE-së, që nuk janë pronë e institucionit, pronë e AKSHI-t ose për rastet e akreditimit të SKI</w:t>
      </w:r>
      <w:r w:rsidR="0039439C">
        <w:rPr>
          <w:rFonts w:ascii="Garamond" w:hAnsi="Garamond" w:cs="Times New Roman"/>
          <w:sz w:val="24"/>
          <w:szCs w:val="24"/>
        </w:rPr>
        <w:t>-ve</w:t>
      </w:r>
      <w:r w:rsidRPr="003912B8">
        <w:rPr>
          <w:rFonts w:ascii="Garamond" w:hAnsi="Garamond" w:cs="Times New Roman"/>
          <w:sz w:val="24"/>
          <w:szCs w:val="24"/>
        </w:rPr>
        <w:t xml:space="preserve"> për </w:t>
      </w:r>
      <w:r w:rsidRPr="003912B8">
        <w:rPr>
          <w:rFonts w:ascii="Garamond" w:hAnsi="Garamond" w:cs="Times New Roman"/>
          <w:sz w:val="24"/>
          <w:szCs w:val="24"/>
        </w:rPr>
        <w:lastRenderedPageBreak/>
        <w:t>operatorët ekonomikë, pronë e vetë operatorit, me përjashtim të rasteve kur ka marrëveshje sigurie me shtete dhe organizata ndërkombëtare.</w:t>
      </w:r>
    </w:p>
    <w:p w14:paraId="67F53E5C" w14:textId="77777777" w:rsidR="00FC5F6E" w:rsidRPr="00641BAF" w:rsidRDefault="00FC5F6E" w:rsidP="00FC5F6E">
      <w:pPr>
        <w:spacing w:after="0" w:line="240" w:lineRule="auto"/>
        <w:ind w:firstLine="284"/>
        <w:jc w:val="center"/>
        <w:rPr>
          <w:rFonts w:ascii="Garamond" w:hAnsi="Garamond" w:cs="Times New Roman"/>
          <w:bCs/>
          <w:sz w:val="24"/>
          <w:szCs w:val="24"/>
        </w:rPr>
      </w:pPr>
      <w:r w:rsidRPr="00641BAF">
        <w:rPr>
          <w:rFonts w:ascii="Garamond" w:hAnsi="Garamond" w:cs="Times New Roman"/>
          <w:bCs/>
          <w:sz w:val="24"/>
          <w:szCs w:val="24"/>
        </w:rPr>
        <w:t>Neni 43</w:t>
      </w:r>
    </w:p>
    <w:p w14:paraId="46662E22" w14:textId="77777777" w:rsidR="00FC5F6E" w:rsidRPr="003912B8" w:rsidRDefault="00FC5F6E" w:rsidP="00FC5F6E">
      <w:pPr>
        <w:spacing w:after="0" w:line="240" w:lineRule="auto"/>
        <w:ind w:firstLine="284"/>
        <w:jc w:val="center"/>
        <w:rPr>
          <w:rFonts w:ascii="Garamond" w:hAnsi="Garamond" w:cs="Times New Roman"/>
          <w:b/>
          <w:bCs/>
          <w:sz w:val="24"/>
          <w:szCs w:val="24"/>
        </w:rPr>
      </w:pPr>
      <w:r w:rsidRPr="003912B8">
        <w:rPr>
          <w:rFonts w:ascii="Garamond" w:hAnsi="Garamond" w:cs="Times New Roman"/>
          <w:b/>
          <w:bCs/>
          <w:sz w:val="24"/>
          <w:szCs w:val="24"/>
        </w:rPr>
        <w:t>Siguria e produkteve</w:t>
      </w:r>
    </w:p>
    <w:p w14:paraId="5904989B"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(instalimi dhe konfigurimi i produkteve)</w:t>
      </w:r>
    </w:p>
    <w:p w14:paraId="205F4C60" w14:textId="77777777" w:rsidR="00FC5F6E" w:rsidRPr="003912B8" w:rsidRDefault="00FC5F6E" w:rsidP="00FC5F6E">
      <w:pPr>
        <w:spacing w:after="0" w:line="240" w:lineRule="auto"/>
        <w:ind w:firstLine="284"/>
        <w:jc w:val="center"/>
        <w:rPr>
          <w:rFonts w:ascii="Garamond" w:hAnsi="Garamond"/>
          <w:b/>
          <w:bCs/>
          <w:sz w:val="24"/>
          <w:szCs w:val="24"/>
        </w:rPr>
      </w:pPr>
    </w:p>
    <w:p w14:paraId="750CA261" w14:textId="7A8F3A56" w:rsidR="00FC5F6E" w:rsidRPr="003912B8" w:rsidRDefault="00FC5F6E" w:rsidP="008D301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Produktet dhe pajisjet TIK etiketohen sipas nivelit më të lartë të informacionit që trajtojnë.</w:t>
      </w:r>
    </w:p>
    <w:p w14:paraId="216760D5" w14:textId="63BDDFCA" w:rsidR="00FC5F6E" w:rsidRPr="003912B8" w:rsidRDefault="00FC5F6E" w:rsidP="008D301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Produktet dhe pajisjet TIK etiketohen me numrin unik të identifikimit dhe nivelin e klasifikimit përkatës e shenjëzohen me shenja dalluese sipas skemës së mëposhtme:</w:t>
      </w:r>
    </w:p>
    <w:p w14:paraId="15FA9D34" w14:textId="6F93750C"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Shirit portokalli – “</w:t>
      </w:r>
      <w:r w:rsidR="0039439C" w:rsidRPr="003912B8">
        <w:rPr>
          <w:rFonts w:ascii="Garamond" w:hAnsi="Garamond" w:cs="Times New Roman"/>
          <w:sz w:val="24"/>
          <w:szCs w:val="24"/>
        </w:rPr>
        <w:t xml:space="preserve">Tepër </w:t>
      </w:r>
      <w:r w:rsidRPr="003912B8">
        <w:rPr>
          <w:rFonts w:ascii="Garamond" w:hAnsi="Garamond" w:cs="Times New Roman"/>
          <w:sz w:val="24"/>
          <w:szCs w:val="24"/>
        </w:rPr>
        <w:t>sekret”;</w:t>
      </w:r>
    </w:p>
    <w:p w14:paraId="4A6DA05B" w14:textId="33F33779"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Shirit i kuq – “</w:t>
      </w:r>
      <w:r w:rsidR="0039439C" w:rsidRPr="003912B8">
        <w:rPr>
          <w:rFonts w:ascii="Garamond" w:hAnsi="Garamond" w:cs="Times New Roman"/>
          <w:sz w:val="24"/>
          <w:szCs w:val="24"/>
        </w:rPr>
        <w:t>Sekret</w:t>
      </w:r>
      <w:r w:rsidRPr="003912B8">
        <w:rPr>
          <w:rFonts w:ascii="Garamond" w:hAnsi="Garamond" w:cs="Times New Roman"/>
          <w:sz w:val="24"/>
          <w:szCs w:val="24"/>
        </w:rPr>
        <w:t>”;</w:t>
      </w:r>
    </w:p>
    <w:p w14:paraId="6AAD97B0" w14:textId="73790E2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Shirit blu – “</w:t>
      </w:r>
      <w:r w:rsidR="0039439C" w:rsidRPr="003912B8">
        <w:rPr>
          <w:rFonts w:ascii="Garamond" w:hAnsi="Garamond" w:cs="Times New Roman"/>
          <w:sz w:val="24"/>
          <w:szCs w:val="24"/>
        </w:rPr>
        <w:t>Konfidencial</w:t>
      </w:r>
      <w:r w:rsidRPr="003912B8">
        <w:rPr>
          <w:rFonts w:ascii="Garamond" w:hAnsi="Garamond" w:cs="Times New Roman"/>
          <w:sz w:val="24"/>
          <w:szCs w:val="24"/>
        </w:rPr>
        <w:t>”;</w:t>
      </w:r>
    </w:p>
    <w:p w14:paraId="20A12E2E" w14:textId="4D874EB9" w:rsidR="00FC5F6E" w:rsidRPr="003912B8" w:rsidRDefault="00FC5F6E" w:rsidP="00FC5F6E">
      <w:pPr>
        <w:tabs>
          <w:tab w:val="left" w:pos="1800"/>
        </w:tabs>
        <w:spacing w:after="0" w:line="240" w:lineRule="auto"/>
        <w:ind w:firstLine="284"/>
        <w:jc w:val="both"/>
        <w:rPr>
          <w:rFonts w:ascii="Garamond" w:hAnsi="Garamond"/>
          <w:sz w:val="24"/>
          <w:szCs w:val="24"/>
        </w:rPr>
      </w:pPr>
      <w:r w:rsidRPr="003912B8">
        <w:rPr>
          <w:rFonts w:ascii="Garamond" w:hAnsi="Garamond" w:cs="Times New Roman"/>
          <w:sz w:val="24"/>
          <w:szCs w:val="24"/>
        </w:rPr>
        <w:t>ç)</w:t>
      </w:r>
      <w:r w:rsidR="003912B8">
        <w:rPr>
          <w:rFonts w:ascii="Garamond" w:hAnsi="Garamond" w:cs="Times New Roman"/>
          <w:sz w:val="24"/>
          <w:szCs w:val="24"/>
        </w:rPr>
        <w:t xml:space="preserve"> </w:t>
      </w:r>
      <w:r w:rsidRPr="003912B8">
        <w:rPr>
          <w:rFonts w:ascii="Garamond" w:hAnsi="Garamond" w:cs="Times New Roman"/>
          <w:sz w:val="24"/>
          <w:szCs w:val="24"/>
        </w:rPr>
        <w:t>Shirit i bardhë – “</w:t>
      </w:r>
      <w:r w:rsidR="0039439C" w:rsidRPr="003912B8">
        <w:rPr>
          <w:rFonts w:ascii="Garamond" w:hAnsi="Garamond" w:cs="Times New Roman"/>
          <w:sz w:val="24"/>
          <w:szCs w:val="24"/>
        </w:rPr>
        <w:t>I</w:t>
      </w:r>
      <w:r w:rsidRPr="003912B8">
        <w:rPr>
          <w:rFonts w:ascii="Garamond" w:hAnsi="Garamond" w:cs="Times New Roman"/>
          <w:sz w:val="24"/>
          <w:szCs w:val="24"/>
        </w:rPr>
        <w:t xml:space="preserve"> kufizuar”.</w:t>
      </w:r>
    </w:p>
    <w:p w14:paraId="62755C1F" w14:textId="77777777" w:rsidR="00FC5F6E" w:rsidRPr="003912B8" w:rsidRDefault="00FC5F6E" w:rsidP="00FC5F6E">
      <w:pPr>
        <w:tabs>
          <w:tab w:val="left" w:pos="1800"/>
        </w:tabs>
        <w:spacing w:after="0" w:line="240" w:lineRule="auto"/>
        <w:ind w:firstLine="284"/>
        <w:jc w:val="both"/>
        <w:rPr>
          <w:rFonts w:ascii="Garamond" w:hAnsi="Garamond"/>
          <w:sz w:val="24"/>
          <w:szCs w:val="24"/>
        </w:rPr>
      </w:pPr>
    </w:p>
    <w:p w14:paraId="4B5C010E" w14:textId="77777777" w:rsidR="00FC5F6E" w:rsidRPr="00641BAF" w:rsidRDefault="00FC5F6E" w:rsidP="00FC5F6E">
      <w:pPr>
        <w:spacing w:after="0" w:line="240" w:lineRule="auto"/>
        <w:ind w:firstLine="284"/>
        <w:jc w:val="center"/>
        <w:rPr>
          <w:rFonts w:ascii="Garamond" w:hAnsi="Garamond" w:cs="Times New Roman"/>
          <w:bCs/>
          <w:sz w:val="24"/>
          <w:szCs w:val="24"/>
        </w:rPr>
      </w:pPr>
      <w:r w:rsidRPr="00641BAF">
        <w:rPr>
          <w:rFonts w:ascii="Garamond" w:hAnsi="Garamond" w:cs="Times New Roman"/>
          <w:bCs/>
          <w:sz w:val="24"/>
          <w:szCs w:val="24"/>
        </w:rPr>
        <w:t>Neni 44</w:t>
      </w:r>
    </w:p>
    <w:p w14:paraId="23A1503A" w14:textId="77777777" w:rsidR="00FC5F6E" w:rsidRPr="003912B8" w:rsidRDefault="00FC5F6E" w:rsidP="00FC5F6E">
      <w:pPr>
        <w:spacing w:after="0" w:line="240" w:lineRule="auto"/>
        <w:ind w:firstLine="284"/>
        <w:jc w:val="center"/>
        <w:rPr>
          <w:rFonts w:ascii="Garamond" w:hAnsi="Garamond" w:cs="Times New Roman"/>
          <w:b/>
          <w:bCs/>
          <w:sz w:val="24"/>
          <w:szCs w:val="24"/>
        </w:rPr>
      </w:pPr>
      <w:r w:rsidRPr="003912B8">
        <w:rPr>
          <w:rFonts w:ascii="Garamond" w:hAnsi="Garamond" w:cs="Times New Roman"/>
          <w:b/>
          <w:bCs/>
          <w:sz w:val="24"/>
          <w:szCs w:val="24"/>
        </w:rPr>
        <w:t>Siguria e produkteve</w:t>
      </w:r>
    </w:p>
    <w:p w14:paraId="7E8F8840"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(mirëmbajtja dhe riparimi i produkteve)</w:t>
      </w:r>
    </w:p>
    <w:p w14:paraId="636AEE84" w14:textId="77777777" w:rsidR="00FC5F6E" w:rsidRPr="003912B8" w:rsidRDefault="00FC5F6E" w:rsidP="00FC5F6E">
      <w:pPr>
        <w:spacing w:after="0" w:line="240" w:lineRule="auto"/>
        <w:ind w:firstLine="284"/>
        <w:jc w:val="center"/>
        <w:rPr>
          <w:rFonts w:ascii="Garamond" w:hAnsi="Garamond"/>
          <w:b/>
          <w:bCs/>
          <w:sz w:val="24"/>
          <w:szCs w:val="24"/>
        </w:rPr>
      </w:pPr>
    </w:p>
    <w:p w14:paraId="64D52788" w14:textId="49884ECE" w:rsidR="00FC5F6E" w:rsidRPr="003912B8" w:rsidRDefault="00FC5F6E" w:rsidP="008D301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Mirëmbajtja dhe riparimi i produkteve dhe pajisjeve të TIK</w:t>
      </w:r>
      <w:r w:rsidR="0039439C">
        <w:rPr>
          <w:rFonts w:ascii="Garamond" w:hAnsi="Garamond" w:cs="Times New Roman"/>
          <w:sz w:val="24"/>
          <w:szCs w:val="24"/>
        </w:rPr>
        <w:t>-ut</w:t>
      </w:r>
      <w:r w:rsidRPr="003912B8">
        <w:rPr>
          <w:rFonts w:ascii="Garamond" w:hAnsi="Garamond" w:cs="Times New Roman"/>
          <w:sz w:val="24"/>
          <w:szCs w:val="24"/>
        </w:rPr>
        <w:t xml:space="preserve"> bëhet brenda zonave të sigurisë dhe nga personel i certifikuar përshtatshmërish.</w:t>
      </w:r>
    </w:p>
    <w:p w14:paraId="0944B737" w14:textId="0285C4BD" w:rsidR="00FC5F6E" w:rsidRPr="003912B8" w:rsidRDefault="00FC5F6E" w:rsidP="008D301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Kur mirëmbajtja dhe riparimi i produkteve dhe pajisjeve të TIK</w:t>
      </w:r>
      <w:r w:rsidR="0039439C">
        <w:rPr>
          <w:rFonts w:ascii="Garamond" w:hAnsi="Garamond" w:cs="Times New Roman"/>
          <w:sz w:val="24"/>
          <w:szCs w:val="24"/>
        </w:rPr>
        <w:t>-ut</w:t>
      </w:r>
      <w:r w:rsidRPr="003912B8">
        <w:rPr>
          <w:rFonts w:ascii="Garamond" w:hAnsi="Garamond" w:cs="Times New Roman"/>
          <w:sz w:val="24"/>
          <w:szCs w:val="24"/>
        </w:rPr>
        <w:t xml:space="preserve"> është e pamundur të bëhet nga personel i certifikuar ose brenda zonave të sigurisë, përmbushen këto detyrime:</w:t>
      </w:r>
    </w:p>
    <w:p w14:paraId="2C3569E9"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Dokumentohet rasti dhe nevoja për një ndërhyrje të tillë;</w:t>
      </w:r>
    </w:p>
    <w:p w14:paraId="182CDA93" w14:textId="24FDF856"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Nëse është e mundur, hiqen pjesët e memories dhe deklasifikohet produkti ose pajisja e TIK</w:t>
      </w:r>
      <w:r w:rsidR="0039439C">
        <w:rPr>
          <w:rFonts w:ascii="Garamond" w:hAnsi="Garamond" w:cs="Times New Roman"/>
          <w:sz w:val="24"/>
          <w:szCs w:val="24"/>
        </w:rPr>
        <w:t>-ut</w:t>
      </w:r>
      <w:r w:rsidRPr="003912B8">
        <w:rPr>
          <w:rFonts w:ascii="Garamond" w:hAnsi="Garamond" w:cs="Times New Roman"/>
          <w:sz w:val="24"/>
          <w:szCs w:val="24"/>
        </w:rPr>
        <w:t xml:space="preserve"> që do të mirëmbahet apo riparohet përpara ndërhyrjes nga persona të pacertifikuar ose jashtë zonës së sigurisë;</w:t>
      </w:r>
    </w:p>
    <w:p w14:paraId="0BCA0575" w14:textId="3AA2BF90"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Nëse vlerësohet, pastrohet dhe deklasifikohet produkti ose pajisja e TIK</w:t>
      </w:r>
      <w:r w:rsidR="0039439C">
        <w:rPr>
          <w:rFonts w:ascii="Garamond" w:hAnsi="Garamond" w:cs="Times New Roman"/>
          <w:sz w:val="24"/>
          <w:szCs w:val="24"/>
        </w:rPr>
        <w:t>-ut</w:t>
      </w:r>
      <w:r w:rsidRPr="003912B8">
        <w:rPr>
          <w:rFonts w:ascii="Garamond" w:hAnsi="Garamond" w:cs="Times New Roman"/>
          <w:sz w:val="24"/>
          <w:szCs w:val="24"/>
        </w:rPr>
        <w:t xml:space="preserve"> që do të mirëmbahet apo riparohet përpara ndërhyrjes për mirëmbajtje ose riparim jashtë zonës së sigurisë;</w:t>
      </w:r>
    </w:p>
    <w:p w14:paraId="60401AFD" w14:textId="7B65F0A6"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ç)</w:t>
      </w:r>
      <w:r w:rsidR="006677E3" w:rsidRPr="003912B8">
        <w:rPr>
          <w:rFonts w:ascii="Garamond" w:hAnsi="Garamond" w:cs="Times New Roman"/>
          <w:sz w:val="24"/>
          <w:szCs w:val="24"/>
        </w:rPr>
        <w:t xml:space="preserve"> </w:t>
      </w:r>
      <w:r w:rsidRPr="003912B8">
        <w:rPr>
          <w:rFonts w:ascii="Garamond" w:hAnsi="Garamond" w:cs="Times New Roman"/>
          <w:sz w:val="24"/>
          <w:szCs w:val="24"/>
        </w:rPr>
        <w:t>Personeli teknik që do të kryejë mirëmbajtjen mbikëqyret gjatë</w:t>
      </w:r>
      <w:r w:rsidR="0039439C">
        <w:rPr>
          <w:rFonts w:ascii="Garamond" w:hAnsi="Garamond" w:cs="Times New Roman"/>
          <w:sz w:val="24"/>
          <w:szCs w:val="24"/>
        </w:rPr>
        <w:t xml:space="preserve"> të</w:t>
      </w:r>
      <w:r w:rsidR="0039439C" w:rsidRPr="003912B8">
        <w:rPr>
          <w:rFonts w:ascii="Garamond" w:hAnsi="Garamond" w:cs="Times New Roman"/>
          <w:sz w:val="24"/>
          <w:szCs w:val="24"/>
        </w:rPr>
        <w:t xml:space="preserve"> </w:t>
      </w:r>
      <w:r w:rsidRPr="003912B8">
        <w:rPr>
          <w:rFonts w:ascii="Garamond" w:hAnsi="Garamond" w:cs="Times New Roman"/>
          <w:sz w:val="24"/>
          <w:szCs w:val="24"/>
        </w:rPr>
        <w:t>gjithë kohës nga personel i AOS i certifikuar përshtatshmërish dhe brifuar.</w:t>
      </w:r>
    </w:p>
    <w:p w14:paraId="165852AD" w14:textId="77777777" w:rsidR="00FC5F6E" w:rsidRPr="003912B8" w:rsidRDefault="00FC5F6E" w:rsidP="00FC5F6E">
      <w:pPr>
        <w:spacing w:after="0" w:line="240" w:lineRule="auto"/>
        <w:ind w:firstLine="284"/>
        <w:jc w:val="both"/>
        <w:rPr>
          <w:rFonts w:ascii="Garamond" w:hAnsi="Garamond"/>
          <w:sz w:val="24"/>
          <w:szCs w:val="24"/>
        </w:rPr>
      </w:pPr>
    </w:p>
    <w:p w14:paraId="55686680" w14:textId="77777777" w:rsidR="00FC5F6E" w:rsidRPr="00641BAF" w:rsidRDefault="00FC5F6E" w:rsidP="00FC5F6E">
      <w:pPr>
        <w:spacing w:after="0" w:line="240" w:lineRule="auto"/>
        <w:ind w:firstLine="284"/>
        <w:jc w:val="center"/>
        <w:rPr>
          <w:rFonts w:ascii="Garamond" w:hAnsi="Garamond" w:cs="Times New Roman"/>
          <w:bCs/>
          <w:sz w:val="24"/>
          <w:szCs w:val="24"/>
        </w:rPr>
      </w:pPr>
      <w:r w:rsidRPr="00641BAF">
        <w:rPr>
          <w:rFonts w:ascii="Garamond" w:hAnsi="Garamond" w:cs="Times New Roman"/>
          <w:bCs/>
          <w:sz w:val="24"/>
          <w:szCs w:val="24"/>
        </w:rPr>
        <w:t>Neni 45</w:t>
      </w:r>
    </w:p>
    <w:p w14:paraId="21312A6C"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Pastrimi dhe nxjerrja jashtë përdorimit e pajisjeve TIK</w:t>
      </w:r>
    </w:p>
    <w:p w14:paraId="7635369D" w14:textId="77777777" w:rsidR="00FC5F6E" w:rsidRPr="003912B8" w:rsidRDefault="00FC5F6E" w:rsidP="00FC5F6E">
      <w:pPr>
        <w:spacing w:after="0" w:line="240" w:lineRule="auto"/>
        <w:ind w:firstLine="284"/>
        <w:jc w:val="center"/>
        <w:rPr>
          <w:rFonts w:ascii="Garamond" w:hAnsi="Garamond"/>
          <w:b/>
          <w:bCs/>
          <w:sz w:val="24"/>
          <w:szCs w:val="24"/>
        </w:rPr>
      </w:pPr>
    </w:p>
    <w:p w14:paraId="727D2CE1" w14:textId="1A389DF3"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Pastrimi i pajisjeve të TIK</w:t>
      </w:r>
      <w:r w:rsidR="0039439C">
        <w:rPr>
          <w:rFonts w:ascii="Garamond" w:hAnsi="Garamond" w:cs="Times New Roman"/>
          <w:sz w:val="24"/>
          <w:szCs w:val="24"/>
        </w:rPr>
        <w:t>-ut</w:t>
      </w:r>
      <w:r w:rsidRPr="003912B8">
        <w:rPr>
          <w:rFonts w:ascii="Garamond" w:hAnsi="Garamond" w:cs="Times New Roman"/>
          <w:sz w:val="24"/>
          <w:szCs w:val="24"/>
        </w:rPr>
        <w:t xml:space="preserve"> nënkupton pastrimin e komponentëve memorizues të tyre në mënyrë të pakthyeshme.</w:t>
      </w:r>
    </w:p>
    <w:p w14:paraId="472F99B7" w14:textId="77911800"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Komponentët memorizues brenda pajisjeve të TIK</w:t>
      </w:r>
      <w:r w:rsidR="0039439C">
        <w:rPr>
          <w:rFonts w:ascii="Garamond" w:hAnsi="Garamond" w:cs="Times New Roman"/>
          <w:sz w:val="24"/>
          <w:szCs w:val="24"/>
        </w:rPr>
        <w:t>-ut</w:t>
      </w:r>
      <w:r w:rsidRPr="003912B8">
        <w:rPr>
          <w:rFonts w:ascii="Garamond" w:hAnsi="Garamond" w:cs="Times New Roman"/>
          <w:sz w:val="24"/>
          <w:szCs w:val="24"/>
        </w:rPr>
        <w:t xml:space="preserve"> janë:</w:t>
      </w:r>
    </w:p>
    <w:p w14:paraId="0828E391"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komponentë me memorie elektrostatike;</w:t>
      </w:r>
    </w:p>
    <w:p w14:paraId="23AEDC3D"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memoriet magnetike të qëndrueshme;</w:t>
      </w:r>
    </w:p>
    <w:p w14:paraId="0643CA3C"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memoriet me gjysmëpërcjellës;</w:t>
      </w:r>
    </w:p>
    <w:p w14:paraId="71B20A81"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ç) memoriet e paqëndrueshme.</w:t>
      </w:r>
    </w:p>
    <w:p w14:paraId="5649E53B" w14:textId="14529CDB"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Pas procedurave të pastrimit</w:t>
      </w:r>
      <w:r w:rsidR="0039439C">
        <w:rPr>
          <w:rFonts w:ascii="Garamond" w:hAnsi="Garamond" w:cs="Times New Roman"/>
          <w:sz w:val="24"/>
          <w:szCs w:val="24"/>
        </w:rPr>
        <w:t>,</w:t>
      </w:r>
      <w:r w:rsidRPr="003912B8">
        <w:rPr>
          <w:rFonts w:ascii="Garamond" w:hAnsi="Garamond" w:cs="Times New Roman"/>
          <w:sz w:val="24"/>
          <w:szCs w:val="24"/>
        </w:rPr>
        <w:t xml:space="preserve"> pajisjet TIK dhe komponentët e tyre memorizues trajtohen si më poshtë:</w:t>
      </w:r>
    </w:p>
    <w:p w14:paraId="6BEBF7B3" w14:textId="77777777" w:rsidR="00FC5F6E" w:rsidRPr="003912B8" w:rsidRDefault="00FC5F6E" w:rsidP="00FC5F6E">
      <w:pPr>
        <w:spacing w:after="0" w:line="240" w:lineRule="auto"/>
        <w:ind w:firstLine="284"/>
        <w:jc w:val="both"/>
        <w:rPr>
          <w:rFonts w:ascii="Garamond" w:hAnsi="Garamond"/>
          <w:sz w:val="24"/>
          <w:szCs w:val="24"/>
        </w:rPr>
      </w:pPr>
    </w:p>
    <w:tbl>
      <w:tblPr>
        <w:tblStyle w:val="TableGrid"/>
        <w:tblW w:w="0" w:type="auto"/>
        <w:tblInd w:w="1241" w:type="dxa"/>
        <w:tblLook w:val="04A0" w:firstRow="1" w:lastRow="0" w:firstColumn="1" w:lastColumn="0" w:noHBand="0" w:noVBand="1"/>
      </w:tblPr>
      <w:tblGrid>
        <w:gridCol w:w="3734"/>
        <w:gridCol w:w="3734"/>
      </w:tblGrid>
      <w:tr w:rsidR="00FC5F6E" w:rsidRPr="003912B8" w14:paraId="3182F0F6" w14:textId="77777777" w:rsidTr="009127B7">
        <w:trPr>
          <w:trHeight w:val="20"/>
        </w:trPr>
        <w:tc>
          <w:tcPr>
            <w:tcW w:w="3734" w:type="dxa"/>
            <w:tcBorders>
              <w:top w:val="single" w:sz="4" w:space="0" w:color="auto"/>
              <w:left w:val="single" w:sz="4" w:space="0" w:color="auto"/>
              <w:bottom w:val="single" w:sz="4" w:space="0" w:color="auto"/>
              <w:right w:val="single" w:sz="4" w:space="0" w:color="auto"/>
            </w:tcBorders>
            <w:hideMark/>
          </w:tcPr>
          <w:p w14:paraId="568A841D" w14:textId="77777777" w:rsidR="00FC5F6E" w:rsidRPr="003912B8" w:rsidRDefault="00FC5F6E" w:rsidP="009127B7">
            <w:pPr>
              <w:spacing w:after="0" w:line="240" w:lineRule="auto"/>
              <w:contextualSpacing/>
              <w:jc w:val="both"/>
              <w:rPr>
                <w:rFonts w:ascii="Garamond" w:eastAsia="Calibri" w:hAnsi="Garamond" w:cs="Times New Roman"/>
                <w:b/>
                <w:color w:val="auto"/>
                <w:sz w:val="20"/>
                <w:szCs w:val="24"/>
              </w:rPr>
            </w:pPr>
            <w:r w:rsidRPr="003912B8">
              <w:rPr>
                <w:rFonts w:ascii="Garamond" w:eastAsia="Calibri" w:hAnsi="Garamond" w:cs="Times New Roman"/>
                <w:b/>
                <w:sz w:val="20"/>
                <w:szCs w:val="24"/>
              </w:rPr>
              <w:t>Niveli i klasifikimit para pastrimit</w:t>
            </w:r>
          </w:p>
        </w:tc>
        <w:tc>
          <w:tcPr>
            <w:tcW w:w="3734" w:type="dxa"/>
            <w:tcBorders>
              <w:top w:val="single" w:sz="4" w:space="0" w:color="auto"/>
              <w:left w:val="single" w:sz="4" w:space="0" w:color="auto"/>
              <w:bottom w:val="single" w:sz="4" w:space="0" w:color="auto"/>
              <w:right w:val="single" w:sz="4" w:space="0" w:color="auto"/>
            </w:tcBorders>
            <w:hideMark/>
          </w:tcPr>
          <w:p w14:paraId="1AFB3091" w14:textId="77777777" w:rsidR="00FC5F6E" w:rsidRPr="003912B8" w:rsidRDefault="00FC5F6E" w:rsidP="009127B7">
            <w:pPr>
              <w:spacing w:after="0" w:line="240" w:lineRule="auto"/>
              <w:contextualSpacing/>
              <w:jc w:val="both"/>
              <w:rPr>
                <w:rFonts w:ascii="Garamond" w:eastAsia="Calibri" w:hAnsi="Garamond" w:cs="Times New Roman"/>
                <w:b/>
                <w:sz w:val="20"/>
                <w:szCs w:val="24"/>
              </w:rPr>
            </w:pPr>
            <w:r w:rsidRPr="003912B8">
              <w:rPr>
                <w:rFonts w:ascii="Garamond" w:eastAsia="Calibri" w:hAnsi="Garamond" w:cs="Times New Roman"/>
                <w:b/>
                <w:sz w:val="20"/>
                <w:szCs w:val="24"/>
              </w:rPr>
              <w:t>Niveli i klasifikimit pas pastrimit</w:t>
            </w:r>
          </w:p>
        </w:tc>
      </w:tr>
      <w:tr w:rsidR="00FC5F6E" w:rsidRPr="003912B8" w14:paraId="3541AD42" w14:textId="77777777" w:rsidTr="009127B7">
        <w:trPr>
          <w:trHeight w:val="20"/>
        </w:trPr>
        <w:tc>
          <w:tcPr>
            <w:tcW w:w="3734" w:type="dxa"/>
            <w:tcBorders>
              <w:top w:val="single" w:sz="4" w:space="0" w:color="auto"/>
              <w:left w:val="single" w:sz="4" w:space="0" w:color="auto"/>
              <w:bottom w:val="single" w:sz="4" w:space="0" w:color="auto"/>
              <w:right w:val="single" w:sz="4" w:space="0" w:color="auto"/>
            </w:tcBorders>
            <w:hideMark/>
          </w:tcPr>
          <w:p w14:paraId="0762CF62" w14:textId="5A9CBABD" w:rsidR="00FC5F6E" w:rsidRPr="003912B8" w:rsidRDefault="0039439C" w:rsidP="009127B7">
            <w:pPr>
              <w:spacing w:after="0" w:line="240" w:lineRule="auto"/>
              <w:contextualSpacing/>
              <w:jc w:val="both"/>
              <w:rPr>
                <w:rFonts w:ascii="Garamond" w:eastAsia="Calibri" w:hAnsi="Garamond" w:cs="Times New Roman"/>
                <w:sz w:val="20"/>
                <w:szCs w:val="24"/>
              </w:rPr>
            </w:pPr>
            <w:r w:rsidRPr="003912B8">
              <w:rPr>
                <w:rFonts w:ascii="Garamond" w:eastAsia="Calibri" w:hAnsi="Garamond" w:cs="Times New Roman"/>
                <w:sz w:val="20"/>
                <w:szCs w:val="24"/>
              </w:rPr>
              <w:t xml:space="preserve">Tepër </w:t>
            </w:r>
            <w:r w:rsidR="00FC5F6E" w:rsidRPr="003912B8">
              <w:rPr>
                <w:rFonts w:ascii="Garamond" w:eastAsia="Calibri" w:hAnsi="Garamond" w:cs="Times New Roman"/>
                <w:sz w:val="20"/>
                <w:szCs w:val="24"/>
              </w:rPr>
              <w:t>sekret</w:t>
            </w:r>
          </w:p>
        </w:tc>
        <w:tc>
          <w:tcPr>
            <w:tcW w:w="3734" w:type="dxa"/>
            <w:tcBorders>
              <w:top w:val="single" w:sz="4" w:space="0" w:color="auto"/>
              <w:left w:val="single" w:sz="4" w:space="0" w:color="auto"/>
              <w:bottom w:val="single" w:sz="4" w:space="0" w:color="auto"/>
              <w:right w:val="single" w:sz="4" w:space="0" w:color="auto"/>
            </w:tcBorders>
            <w:hideMark/>
          </w:tcPr>
          <w:p w14:paraId="74BA970C" w14:textId="25CBE5E0" w:rsidR="00FC5F6E" w:rsidRPr="003912B8" w:rsidRDefault="0039439C" w:rsidP="009127B7">
            <w:pPr>
              <w:spacing w:after="0" w:line="240" w:lineRule="auto"/>
              <w:contextualSpacing/>
              <w:jc w:val="both"/>
              <w:rPr>
                <w:rFonts w:ascii="Garamond" w:eastAsia="Calibri" w:hAnsi="Garamond" w:cs="Times New Roman"/>
                <w:sz w:val="20"/>
                <w:szCs w:val="24"/>
              </w:rPr>
            </w:pPr>
            <w:r w:rsidRPr="003912B8">
              <w:rPr>
                <w:rFonts w:ascii="Garamond" w:eastAsia="Calibri" w:hAnsi="Garamond" w:cs="Times New Roman"/>
                <w:sz w:val="20"/>
                <w:szCs w:val="24"/>
              </w:rPr>
              <w:t xml:space="preserve">Tepër </w:t>
            </w:r>
            <w:r w:rsidR="00FC5F6E" w:rsidRPr="003912B8">
              <w:rPr>
                <w:rFonts w:ascii="Garamond" w:eastAsia="Calibri" w:hAnsi="Garamond" w:cs="Times New Roman"/>
                <w:sz w:val="20"/>
                <w:szCs w:val="24"/>
              </w:rPr>
              <w:t>sekret</w:t>
            </w:r>
          </w:p>
        </w:tc>
      </w:tr>
      <w:tr w:rsidR="00FC5F6E" w:rsidRPr="003912B8" w14:paraId="6FFC3AB6" w14:textId="77777777" w:rsidTr="009127B7">
        <w:trPr>
          <w:trHeight w:val="20"/>
        </w:trPr>
        <w:tc>
          <w:tcPr>
            <w:tcW w:w="3734" w:type="dxa"/>
            <w:tcBorders>
              <w:top w:val="single" w:sz="4" w:space="0" w:color="auto"/>
              <w:left w:val="single" w:sz="4" w:space="0" w:color="auto"/>
              <w:bottom w:val="single" w:sz="4" w:space="0" w:color="auto"/>
              <w:right w:val="single" w:sz="4" w:space="0" w:color="auto"/>
            </w:tcBorders>
            <w:hideMark/>
          </w:tcPr>
          <w:p w14:paraId="33A0873B" w14:textId="76C990C8" w:rsidR="00FC5F6E" w:rsidRPr="003912B8" w:rsidRDefault="0039439C" w:rsidP="009127B7">
            <w:pPr>
              <w:spacing w:after="0" w:line="240" w:lineRule="auto"/>
              <w:contextualSpacing/>
              <w:jc w:val="both"/>
              <w:rPr>
                <w:rFonts w:ascii="Garamond" w:eastAsia="Calibri" w:hAnsi="Garamond" w:cs="Times New Roman"/>
                <w:sz w:val="20"/>
                <w:szCs w:val="24"/>
              </w:rPr>
            </w:pPr>
            <w:r w:rsidRPr="003912B8">
              <w:rPr>
                <w:rFonts w:ascii="Garamond" w:eastAsia="Calibri" w:hAnsi="Garamond" w:cs="Times New Roman"/>
                <w:sz w:val="20"/>
                <w:szCs w:val="24"/>
              </w:rPr>
              <w:t>Sekret</w:t>
            </w:r>
          </w:p>
        </w:tc>
        <w:tc>
          <w:tcPr>
            <w:tcW w:w="3734" w:type="dxa"/>
            <w:tcBorders>
              <w:top w:val="single" w:sz="4" w:space="0" w:color="auto"/>
              <w:left w:val="single" w:sz="4" w:space="0" w:color="auto"/>
              <w:bottom w:val="single" w:sz="4" w:space="0" w:color="auto"/>
              <w:right w:val="single" w:sz="4" w:space="0" w:color="auto"/>
            </w:tcBorders>
            <w:hideMark/>
          </w:tcPr>
          <w:p w14:paraId="3070BC80" w14:textId="14CBD2C3" w:rsidR="00FC5F6E" w:rsidRPr="003912B8" w:rsidRDefault="0039439C" w:rsidP="009127B7">
            <w:pPr>
              <w:spacing w:after="0" w:line="240" w:lineRule="auto"/>
              <w:contextualSpacing/>
              <w:jc w:val="both"/>
              <w:rPr>
                <w:rFonts w:ascii="Garamond" w:eastAsia="Calibri" w:hAnsi="Garamond" w:cs="Times New Roman"/>
                <w:sz w:val="20"/>
                <w:szCs w:val="24"/>
              </w:rPr>
            </w:pPr>
            <w:r w:rsidRPr="003912B8">
              <w:rPr>
                <w:rFonts w:ascii="Garamond" w:eastAsia="Calibri" w:hAnsi="Garamond" w:cs="Times New Roman"/>
                <w:sz w:val="20"/>
                <w:szCs w:val="24"/>
              </w:rPr>
              <w:t>Konfidencial</w:t>
            </w:r>
          </w:p>
        </w:tc>
      </w:tr>
      <w:tr w:rsidR="00FC5F6E" w:rsidRPr="003912B8" w14:paraId="57C0B3F4" w14:textId="77777777" w:rsidTr="009127B7">
        <w:trPr>
          <w:trHeight w:val="20"/>
        </w:trPr>
        <w:tc>
          <w:tcPr>
            <w:tcW w:w="3734" w:type="dxa"/>
            <w:tcBorders>
              <w:top w:val="single" w:sz="4" w:space="0" w:color="auto"/>
              <w:left w:val="single" w:sz="4" w:space="0" w:color="auto"/>
              <w:bottom w:val="single" w:sz="4" w:space="0" w:color="auto"/>
              <w:right w:val="single" w:sz="4" w:space="0" w:color="auto"/>
            </w:tcBorders>
            <w:hideMark/>
          </w:tcPr>
          <w:p w14:paraId="3A654B82" w14:textId="0914204F" w:rsidR="00FC5F6E" w:rsidRPr="003912B8" w:rsidRDefault="0039439C" w:rsidP="009127B7">
            <w:pPr>
              <w:spacing w:after="0" w:line="240" w:lineRule="auto"/>
              <w:contextualSpacing/>
              <w:jc w:val="both"/>
              <w:rPr>
                <w:rFonts w:ascii="Garamond" w:eastAsia="Calibri" w:hAnsi="Garamond" w:cs="Times New Roman"/>
                <w:sz w:val="20"/>
                <w:szCs w:val="24"/>
              </w:rPr>
            </w:pPr>
            <w:r w:rsidRPr="003912B8">
              <w:rPr>
                <w:rFonts w:ascii="Garamond" w:eastAsia="Calibri" w:hAnsi="Garamond" w:cs="Times New Roman"/>
                <w:sz w:val="20"/>
                <w:szCs w:val="24"/>
              </w:rPr>
              <w:t>Konfidencial</w:t>
            </w:r>
          </w:p>
        </w:tc>
        <w:tc>
          <w:tcPr>
            <w:tcW w:w="3734" w:type="dxa"/>
            <w:tcBorders>
              <w:top w:val="single" w:sz="4" w:space="0" w:color="auto"/>
              <w:left w:val="single" w:sz="4" w:space="0" w:color="auto"/>
              <w:bottom w:val="single" w:sz="4" w:space="0" w:color="auto"/>
              <w:right w:val="single" w:sz="4" w:space="0" w:color="auto"/>
            </w:tcBorders>
            <w:hideMark/>
          </w:tcPr>
          <w:p w14:paraId="5B0E8993" w14:textId="13BF2BE0" w:rsidR="00FC5F6E" w:rsidRPr="003912B8" w:rsidRDefault="0039439C" w:rsidP="009127B7">
            <w:pPr>
              <w:spacing w:after="0" w:line="240" w:lineRule="auto"/>
              <w:contextualSpacing/>
              <w:jc w:val="both"/>
              <w:rPr>
                <w:rFonts w:ascii="Garamond" w:eastAsia="Calibri" w:hAnsi="Garamond" w:cs="Times New Roman"/>
                <w:sz w:val="20"/>
                <w:szCs w:val="24"/>
              </w:rPr>
            </w:pPr>
            <w:r w:rsidRPr="003912B8">
              <w:rPr>
                <w:rFonts w:ascii="Garamond" w:eastAsia="Calibri" w:hAnsi="Garamond" w:cs="Times New Roman"/>
                <w:sz w:val="20"/>
                <w:szCs w:val="24"/>
              </w:rPr>
              <w:t>I</w:t>
            </w:r>
            <w:r w:rsidR="00FC5F6E" w:rsidRPr="003912B8">
              <w:rPr>
                <w:rFonts w:ascii="Garamond" w:eastAsia="Calibri" w:hAnsi="Garamond" w:cs="Times New Roman"/>
                <w:sz w:val="20"/>
                <w:szCs w:val="24"/>
              </w:rPr>
              <w:t xml:space="preserve"> paklasifikuar</w:t>
            </w:r>
          </w:p>
        </w:tc>
      </w:tr>
      <w:tr w:rsidR="00FC5F6E" w:rsidRPr="003912B8" w14:paraId="57783FEB" w14:textId="77777777" w:rsidTr="009127B7">
        <w:trPr>
          <w:trHeight w:val="20"/>
        </w:trPr>
        <w:tc>
          <w:tcPr>
            <w:tcW w:w="3734" w:type="dxa"/>
            <w:tcBorders>
              <w:top w:val="single" w:sz="4" w:space="0" w:color="auto"/>
              <w:left w:val="single" w:sz="4" w:space="0" w:color="auto"/>
              <w:bottom w:val="single" w:sz="4" w:space="0" w:color="auto"/>
              <w:right w:val="single" w:sz="4" w:space="0" w:color="auto"/>
            </w:tcBorders>
            <w:hideMark/>
          </w:tcPr>
          <w:p w14:paraId="16C47288" w14:textId="6D2FD058" w:rsidR="00FC5F6E" w:rsidRPr="003912B8" w:rsidRDefault="0039439C" w:rsidP="009127B7">
            <w:pPr>
              <w:spacing w:after="0" w:line="240" w:lineRule="auto"/>
              <w:contextualSpacing/>
              <w:jc w:val="both"/>
              <w:rPr>
                <w:rFonts w:ascii="Garamond" w:eastAsia="Calibri" w:hAnsi="Garamond" w:cs="Times New Roman"/>
                <w:sz w:val="20"/>
                <w:szCs w:val="24"/>
              </w:rPr>
            </w:pPr>
            <w:r w:rsidRPr="003912B8">
              <w:rPr>
                <w:rFonts w:ascii="Garamond" w:eastAsia="Calibri" w:hAnsi="Garamond" w:cs="Times New Roman"/>
                <w:sz w:val="20"/>
                <w:szCs w:val="24"/>
              </w:rPr>
              <w:lastRenderedPageBreak/>
              <w:t>I</w:t>
            </w:r>
            <w:r w:rsidR="00FC5F6E" w:rsidRPr="003912B8">
              <w:rPr>
                <w:rFonts w:ascii="Garamond" w:eastAsia="Calibri" w:hAnsi="Garamond" w:cs="Times New Roman"/>
                <w:sz w:val="20"/>
                <w:szCs w:val="24"/>
              </w:rPr>
              <w:t xml:space="preserve"> kufizuar</w:t>
            </w:r>
          </w:p>
        </w:tc>
        <w:tc>
          <w:tcPr>
            <w:tcW w:w="3734" w:type="dxa"/>
            <w:tcBorders>
              <w:top w:val="single" w:sz="4" w:space="0" w:color="auto"/>
              <w:left w:val="single" w:sz="4" w:space="0" w:color="auto"/>
              <w:bottom w:val="single" w:sz="4" w:space="0" w:color="auto"/>
              <w:right w:val="single" w:sz="4" w:space="0" w:color="auto"/>
            </w:tcBorders>
            <w:hideMark/>
          </w:tcPr>
          <w:p w14:paraId="096A8B8C" w14:textId="1532575B" w:rsidR="00FC5F6E" w:rsidRPr="003912B8" w:rsidRDefault="0039439C" w:rsidP="009127B7">
            <w:pPr>
              <w:spacing w:after="0" w:line="240" w:lineRule="auto"/>
              <w:contextualSpacing/>
              <w:jc w:val="both"/>
              <w:rPr>
                <w:rFonts w:ascii="Garamond" w:eastAsia="Calibri" w:hAnsi="Garamond" w:cs="Times New Roman"/>
                <w:sz w:val="20"/>
                <w:szCs w:val="24"/>
              </w:rPr>
            </w:pPr>
            <w:r w:rsidRPr="003912B8">
              <w:rPr>
                <w:rFonts w:ascii="Garamond" w:eastAsia="Calibri" w:hAnsi="Garamond" w:cs="Times New Roman"/>
                <w:sz w:val="20"/>
                <w:szCs w:val="24"/>
              </w:rPr>
              <w:t>I</w:t>
            </w:r>
            <w:r w:rsidR="00FC5F6E" w:rsidRPr="003912B8">
              <w:rPr>
                <w:rFonts w:ascii="Garamond" w:eastAsia="Calibri" w:hAnsi="Garamond" w:cs="Times New Roman"/>
                <w:sz w:val="20"/>
                <w:szCs w:val="24"/>
              </w:rPr>
              <w:t xml:space="preserve"> paklasifikuar</w:t>
            </w:r>
          </w:p>
        </w:tc>
      </w:tr>
    </w:tbl>
    <w:p w14:paraId="3B38EDD8" w14:textId="77777777" w:rsidR="00FC5F6E" w:rsidRPr="003912B8" w:rsidRDefault="00FC5F6E" w:rsidP="00FC5F6E">
      <w:pPr>
        <w:tabs>
          <w:tab w:val="left" w:pos="3734"/>
          <w:tab w:val="left" w:pos="7468"/>
        </w:tabs>
        <w:spacing w:after="0" w:line="240" w:lineRule="auto"/>
        <w:ind w:firstLine="284"/>
        <w:jc w:val="both"/>
        <w:rPr>
          <w:rFonts w:ascii="Garamond" w:hAnsi="Garamond"/>
          <w:sz w:val="24"/>
          <w:szCs w:val="24"/>
        </w:rPr>
      </w:pPr>
    </w:p>
    <w:p w14:paraId="12093849"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Procedurat e pastrimit iniciohen nga pajisje të tjera TIK, të ndryshme nga pajisjet që i nënshtrohen procesit të pastrimit.</w:t>
      </w:r>
    </w:p>
    <w:p w14:paraId="06C10092"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5.</w:t>
      </w:r>
      <w:r w:rsidR="006677E3" w:rsidRPr="003912B8">
        <w:rPr>
          <w:rFonts w:ascii="Garamond" w:hAnsi="Garamond" w:cs="Times New Roman"/>
          <w:sz w:val="24"/>
          <w:szCs w:val="24"/>
        </w:rPr>
        <w:t xml:space="preserve"> </w:t>
      </w:r>
      <w:r w:rsidRPr="003912B8">
        <w:rPr>
          <w:rFonts w:ascii="Garamond" w:hAnsi="Garamond" w:cs="Times New Roman"/>
          <w:sz w:val="24"/>
          <w:szCs w:val="24"/>
        </w:rPr>
        <w:t>Rast përjashtimi nga ripërdorimi në rrjet të klasifikuar është kur në komponentët memorizues të pajisjeve TIK është ruajtur çelës kriptografik statik.</w:t>
      </w:r>
    </w:p>
    <w:p w14:paraId="353F8F6C" w14:textId="77777777" w:rsidR="00FC5F6E" w:rsidRPr="003912B8" w:rsidRDefault="00FC5F6E" w:rsidP="00FC5F6E">
      <w:pPr>
        <w:spacing w:after="0" w:line="240" w:lineRule="auto"/>
        <w:ind w:firstLine="284"/>
        <w:jc w:val="center"/>
        <w:rPr>
          <w:rFonts w:ascii="Garamond" w:hAnsi="Garamond" w:cs="Times New Roman"/>
          <w:b/>
          <w:bCs/>
          <w:sz w:val="24"/>
          <w:szCs w:val="24"/>
        </w:rPr>
      </w:pPr>
    </w:p>
    <w:p w14:paraId="626DE66B"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46</w:t>
      </w:r>
    </w:p>
    <w:p w14:paraId="2D2D7BF3"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Shkatërrimi dhe asgjësimi i pajisjeve TIK</w:t>
      </w:r>
    </w:p>
    <w:p w14:paraId="44F8F464" w14:textId="77777777" w:rsidR="00FC5F6E" w:rsidRPr="003912B8" w:rsidRDefault="00FC5F6E" w:rsidP="00FC5F6E">
      <w:pPr>
        <w:spacing w:after="0" w:line="240" w:lineRule="auto"/>
        <w:ind w:firstLine="284"/>
        <w:rPr>
          <w:rFonts w:ascii="Garamond" w:hAnsi="Garamond"/>
          <w:b/>
          <w:bCs/>
          <w:sz w:val="24"/>
          <w:szCs w:val="24"/>
        </w:rPr>
      </w:pPr>
    </w:p>
    <w:p w14:paraId="1DC47560"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Për shkatërrimin e pajisjeve TIK përdoret një nga metodat si në tabelë:</w:t>
      </w:r>
    </w:p>
    <w:p w14:paraId="14D79D93" w14:textId="77777777" w:rsidR="00FC5F6E" w:rsidRPr="003912B8" w:rsidRDefault="00FC5F6E" w:rsidP="00FC5F6E">
      <w:pPr>
        <w:spacing w:after="0" w:line="240" w:lineRule="auto"/>
        <w:ind w:firstLine="284"/>
        <w:jc w:val="both"/>
        <w:rPr>
          <w:rFonts w:ascii="Garamond" w:hAnsi="Garamond"/>
          <w:sz w:val="24"/>
          <w:szCs w:val="24"/>
        </w:rPr>
      </w:pPr>
    </w:p>
    <w:tbl>
      <w:tblPr>
        <w:tblW w:w="91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84"/>
        <w:gridCol w:w="1259"/>
        <w:gridCol w:w="900"/>
        <w:gridCol w:w="1530"/>
        <w:gridCol w:w="1260"/>
        <w:gridCol w:w="900"/>
        <w:gridCol w:w="1402"/>
      </w:tblGrid>
      <w:tr w:rsidR="00FC5F6E" w:rsidRPr="003912B8" w14:paraId="358D8130" w14:textId="77777777" w:rsidTr="008D301E">
        <w:trPr>
          <w:trHeight w:val="20"/>
          <w:jc w:val="center"/>
        </w:trPr>
        <w:tc>
          <w:tcPr>
            <w:tcW w:w="1885" w:type="dxa"/>
            <w:vMerge w:val="restart"/>
            <w:tcBorders>
              <w:top w:val="single" w:sz="4" w:space="0" w:color="000000"/>
              <w:left w:val="single" w:sz="4" w:space="0" w:color="000000"/>
              <w:bottom w:val="single" w:sz="4" w:space="0" w:color="000000"/>
              <w:right w:val="single" w:sz="4" w:space="0" w:color="000000"/>
            </w:tcBorders>
            <w:vAlign w:val="center"/>
            <w:hideMark/>
          </w:tcPr>
          <w:p w14:paraId="2EC4BEA2" w14:textId="77777777" w:rsidR="00FC5F6E" w:rsidRPr="003912B8" w:rsidRDefault="00FC5F6E" w:rsidP="008D301E">
            <w:pPr>
              <w:widowControl w:val="0"/>
              <w:spacing w:after="0" w:line="240" w:lineRule="auto"/>
              <w:contextualSpacing/>
              <w:jc w:val="center"/>
              <w:rPr>
                <w:rFonts w:ascii="Garamond" w:eastAsia="Times New Roman" w:hAnsi="Garamond" w:cs="Times New Roman"/>
                <w:b/>
                <w:color w:val="auto"/>
                <w:sz w:val="20"/>
                <w:szCs w:val="20"/>
              </w:rPr>
            </w:pPr>
            <w:r w:rsidRPr="003912B8">
              <w:rPr>
                <w:rFonts w:ascii="Garamond" w:eastAsia="Times New Roman" w:hAnsi="Garamond" w:cs="Times New Roman"/>
                <w:b/>
                <w:sz w:val="20"/>
                <w:szCs w:val="20"/>
              </w:rPr>
              <w:t>Produkti</w:t>
            </w:r>
            <w:r w:rsidRPr="003912B8">
              <w:rPr>
                <w:rFonts w:ascii="Garamond" w:eastAsia="Times New Roman" w:hAnsi="Garamond" w:cs="Times New Roman"/>
                <w:b/>
                <w:spacing w:val="-57"/>
                <w:sz w:val="20"/>
                <w:szCs w:val="20"/>
              </w:rPr>
              <w:t xml:space="preserve"> </w:t>
            </w:r>
            <w:r w:rsidRPr="003912B8">
              <w:rPr>
                <w:rFonts w:ascii="Garamond" w:eastAsia="Times New Roman" w:hAnsi="Garamond" w:cs="Times New Roman"/>
                <w:b/>
                <w:i/>
                <w:iCs/>
                <w:w w:val="90"/>
                <w:sz w:val="20"/>
                <w:szCs w:val="20"/>
              </w:rPr>
              <w:t>hardware</w:t>
            </w:r>
          </w:p>
        </w:tc>
        <w:tc>
          <w:tcPr>
            <w:tcW w:w="7252" w:type="dxa"/>
            <w:gridSpan w:val="6"/>
            <w:tcBorders>
              <w:top w:val="single" w:sz="4" w:space="0" w:color="000000"/>
              <w:left w:val="single" w:sz="4" w:space="0" w:color="000000"/>
              <w:bottom w:val="single" w:sz="4" w:space="0" w:color="000000"/>
              <w:right w:val="single" w:sz="4" w:space="0" w:color="000000"/>
            </w:tcBorders>
            <w:vAlign w:val="center"/>
            <w:hideMark/>
          </w:tcPr>
          <w:p w14:paraId="4CD22976" w14:textId="77777777" w:rsidR="00FC5F6E" w:rsidRPr="003912B8" w:rsidRDefault="00FC5F6E" w:rsidP="008D301E">
            <w:pPr>
              <w:widowControl w:val="0"/>
              <w:spacing w:after="0" w:line="240" w:lineRule="auto"/>
              <w:contextualSpacing/>
              <w:jc w:val="center"/>
              <w:rPr>
                <w:rFonts w:ascii="Garamond" w:eastAsia="Times New Roman" w:hAnsi="Garamond" w:cs="Times New Roman"/>
                <w:b/>
                <w:sz w:val="20"/>
                <w:szCs w:val="20"/>
              </w:rPr>
            </w:pPr>
            <w:r w:rsidRPr="003912B8">
              <w:rPr>
                <w:rFonts w:ascii="Garamond" w:eastAsia="Times New Roman" w:hAnsi="Garamond" w:cs="Times New Roman"/>
                <w:b/>
                <w:w w:val="95"/>
                <w:sz w:val="20"/>
                <w:szCs w:val="20"/>
              </w:rPr>
              <w:t>Metodat</w:t>
            </w:r>
            <w:r w:rsidRPr="003912B8">
              <w:rPr>
                <w:rFonts w:ascii="Garamond" w:eastAsia="Times New Roman" w:hAnsi="Garamond" w:cs="Times New Roman"/>
                <w:b/>
                <w:spacing w:val="14"/>
                <w:w w:val="95"/>
                <w:sz w:val="20"/>
                <w:szCs w:val="20"/>
              </w:rPr>
              <w:t xml:space="preserve"> </w:t>
            </w:r>
            <w:r w:rsidRPr="003912B8">
              <w:rPr>
                <w:rFonts w:ascii="Garamond" w:eastAsia="Times New Roman" w:hAnsi="Garamond" w:cs="Times New Roman"/>
                <w:b/>
                <w:w w:val="95"/>
                <w:sz w:val="20"/>
                <w:szCs w:val="20"/>
              </w:rPr>
              <w:t>e</w:t>
            </w:r>
            <w:r w:rsidRPr="003912B8">
              <w:rPr>
                <w:rFonts w:ascii="Garamond" w:eastAsia="Times New Roman" w:hAnsi="Garamond" w:cs="Times New Roman"/>
                <w:b/>
                <w:spacing w:val="14"/>
                <w:w w:val="95"/>
                <w:sz w:val="20"/>
                <w:szCs w:val="20"/>
              </w:rPr>
              <w:t xml:space="preserve"> </w:t>
            </w:r>
            <w:r w:rsidRPr="003912B8">
              <w:rPr>
                <w:rFonts w:ascii="Garamond" w:eastAsia="Times New Roman" w:hAnsi="Garamond" w:cs="Times New Roman"/>
                <w:b/>
                <w:w w:val="95"/>
                <w:sz w:val="20"/>
                <w:szCs w:val="20"/>
              </w:rPr>
              <w:t>shkatërrimit</w:t>
            </w:r>
          </w:p>
        </w:tc>
      </w:tr>
      <w:tr w:rsidR="00FC5F6E" w:rsidRPr="003912B8" w14:paraId="775536BD" w14:textId="77777777" w:rsidTr="008D301E">
        <w:trPr>
          <w:trHeight w:val="509"/>
          <w:jc w:val="center"/>
        </w:trPr>
        <w:tc>
          <w:tcPr>
            <w:tcW w:w="1885" w:type="dxa"/>
            <w:vMerge/>
            <w:tcBorders>
              <w:top w:val="single" w:sz="4" w:space="0" w:color="000000"/>
              <w:left w:val="single" w:sz="4" w:space="0" w:color="000000"/>
              <w:bottom w:val="single" w:sz="4" w:space="0" w:color="000000"/>
              <w:right w:val="single" w:sz="4" w:space="0" w:color="000000"/>
            </w:tcBorders>
            <w:vAlign w:val="center"/>
            <w:hideMark/>
          </w:tcPr>
          <w:p w14:paraId="10A1E8CE" w14:textId="77777777" w:rsidR="00FC5F6E" w:rsidRPr="003912B8" w:rsidRDefault="00FC5F6E" w:rsidP="008D301E">
            <w:pPr>
              <w:spacing w:after="0" w:line="240" w:lineRule="auto"/>
              <w:jc w:val="center"/>
              <w:rPr>
                <w:rFonts w:ascii="Garamond" w:eastAsia="Times New Roman" w:hAnsi="Garamond" w:cs="Times New Roman"/>
                <w:b/>
                <w:sz w:val="20"/>
                <w:szCs w:val="20"/>
              </w:rPr>
            </w:pPr>
          </w:p>
        </w:tc>
        <w:tc>
          <w:tcPr>
            <w:tcW w:w="1260" w:type="dxa"/>
            <w:vMerge w:val="restart"/>
            <w:tcBorders>
              <w:top w:val="single" w:sz="4" w:space="0" w:color="000000"/>
              <w:left w:val="single" w:sz="4" w:space="0" w:color="000000"/>
              <w:bottom w:val="single" w:sz="4" w:space="0" w:color="000000"/>
              <w:right w:val="single" w:sz="4" w:space="0" w:color="000000"/>
            </w:tcBorders>
            <w:vAlign w:val="center"/>
            <w:hideMark/>
          </w:tcPr>
          <w:p w14:paraId="2E6CDC90" w14:textId="77777777" w:rsidR="00FC5F6E" w:rsidRPr="003912B8" w:rsidRDefault="00FC5F6E" w:rsidP="008D301E">
            <w:pPr>
              <w:widowControl w:val="0"/>
              <w:spacing w:after="0" w:line="240" w:lineRule="auto"/>
              <w:contextualSpacing/>
              <w:jc w:val="center"/>
              <w:rPr>
                <w:rFonts w:ascii="Garamond" w:eastAsia="Times New Roman" w:hAnsi="Garamond" w:cs="Times New Roman"/>
                <w:b/>
                <w:sz w:val="20"/>
                <w:szCs w:val="20"/>
              </w:rPr>
            </w:pPr>
            <w:r w:rsidRPr="003912B8">
              <w:rPr>
                <w:rFonts w:ascii="Garamond" w:eastAsia="Times New Roman" w:hAnsi="Garamond" w:cs="Times New Roman"/>
                <w:b/>
                <w:sz w:val="20"/>
                <w:szCs w:val="20"/>
              </w:rPr>
              <w:t>Furrë</w:t>
            </w:r>
          </w:p>
          <w:p w14:paraId="21563CDB" w14:textId="77777777" w:rsidR="00FC5F6E" w:rsidRPr="003912B8" w:rsidRDefault="00FC5F6E" w:rsidP="008D301E">
            <w:pPr>
              <w:widowControl w:val="0"/>
              <w:spacing w:after="0" w:line="240" w:lineRule="auto"/>
              <w:contextualSpacing/>
              <w:jc w:val="center"/>
              <w:rPr>
                <w:rFonts w:ascii="Garamond" w:eastAsia="Times New Roman" w:hAnsi="Garamond" w:cs="Times New Roman"/>
                <w:b/>
                <w:sz w:val="20"/>
                <w:szCs w:val="20"/>
              </w:rPr>
            </w:pPr>
            <w:r w:rsidRPr="003912B8">
              <w:rPr>
                <w:rFonts w:ascii="Garamond" w:eastAsia="Times New Roman" w:hAnsi="Garamond" w:cs="Times New Roman"/>
                <w:b/>
                <w:sz w:val="20"/>
                <w:szCs w:val="20"/>
              </w:rPr>
              <w:t>djegi</w:t>
            </w:r>
            <w:r w:rsidRPr="003912B8">
              <w:rPr>
                <w:rFonts w:ascii="Garamond" w:eastAsia="Times New Roman" w:hAnsi="Garamond" w:cs="Times New Roman"/>
                <w:b/>
                <w:w w:val="105"/>
                <w:sz w:val="20"/>
                <w:szCs w:val="20"/>
              </w:rPr>
              <w:t>eje</w:t>
            </w:r>
          </w:p>
        </w:tc>
        <w:tc>
          <w:tcPr>
            <w:tcW w:w="900" w:type="dxa"/>
            <w:vMerge w:val="restart"/>
            <w:tcBorders>
              <w:top w:val="single" w:sz="4" w:space="0" w:color="000000"/>
              <w:left w:val="single" w:sz="4" w:space="0" w:color="000000"/>
              <w:bottom w:val="single" w:sz="4" w:space="0" w:color="000000"/>
              <w:right w:val="single" w:sz="4" w:space="0" w:color="000000"/>
            </w:tcBorders>
            <w:vAlign w:val="center"/>
            <w:hideMark/>
          </w:tcPr>
          <w:p w14:paraId="04696E69" w14:textId="77777777" w:rsidR="00FC5F6E" w:rsidRPr="003912B8" w:rsidRDefault="00FC5F6E" w:rsidP="008D301E">
            <w:pPr>
              <w:widowControl w:val="0"/>
              <w:spacing w:after="0" w:line="240" w:lineRule="auto"/>
              <w:contextualSpacing/>
              <w:jc w:val="center"/>
              <w:rPr>
                <w:rFonts w:ascii="Garamond" w:eastAsia="Times New Roman" w:hAnsi="Garamond" w:cs="Times New Roman"/>
                <w:b/>
                <w:sz w:val="20"/>
                <w:szCs w:val="20"/>
              </w:rPr>
            </w:pPr>
            <w:r w:rsidRPr="003912B8">
              <w:rPr>
                <w:rFonts w:ascii="Garamond" w:eastAsia="Times New Roman" w:hAnsi="Garamond" w:cs="Times New Roman"/>
                <w:b/>
                <w:sz w:val="20"/>
                <w:szCs w:val="20"/>
              </w:rPr>
              <w:t>Mulli</w:t>
            </w:r>
          </w:p>
          <w:p w14:paraId="5BBD653F" w14:textId="77777777" w:rsidR="00FC5F6E" w:rsidRPr="003912B8" w:rsidRDefault="00FC5F6E" w:rsidP="008D301E">
            <w:pPr>
              <w:widowControl w:val="0"/>
              <w:spacing w:after="0" w:line="240" w:lineRule="auto"/>
              <w:contextualSpacing/>
              <w:jc w:val="center"/>
              <w:rPr>
                <w:rFonts w:ascii="Garamond" w:eastAsia="Times New Roman" w:hAnsi="Garamond" w:cs="Times New Roman"/>
                <w:b/>
                <w:sz w:val="20"/>
                <w:szCs w:val="20"/>
              </w:rPr>
            </w:pPr>
            <w:r w:rsidRPr="003912B8">
              <w:rPr>
                <w:rFonts w:ascii="Garamond" w:eastAsia="Times New Roman" w:hAnsi="Garamond" w:cs="Times New Roman"/>
                <w:b/>
                <w:w w:val="105"/>
                <w:sz w:val="20"/>
                <w:szCs w:val="20"/>
              </w:rPr>
              <w:t>me</w:t>
            </w:r>
          </w:p>
          <w:p w14:paraId="0BE1F715" w14:textId="77777777" w:rsidR="00FC5F6E" w:rsidRPr="003912B8" w:rsidRDefault="00FC5F6E" w:rsidP="008D301E">
            <w:pPr>
              <w:widowControl w:val="0"/>
              <w:spacing w:after="0" w:line="240" w:lineRule="auto"/>
              <w:contextualSpacing/>
              <w:jc w:val="center"/>
              <w:rPr>
                <w:rFonts w:ascii="Garamond" w:eastAsia="Times New Roman" w:hAnsi="Garamond" w:cs="Times New Roman"/>
                <w:b/>
                <w:sz w:val="20"/>
                <w:szCs w:val="20"/>
              </w:rPr>
            </w:pPr>
            <w:r w:rsidRPr="003912B8">
              <w:rPr>
                <w:rFonts w:ascii="Garamond" w:eastAsia="Times New Roman" w:hAnsi="Garamond" w:cs="Times New Roman"/>
                <w:b/>
                <w:sz w:val="20"/>
                <w:szCs w:val="20"/>
              </w:rPr>
              <w:t>goditje</w:t>
            </w:r>
          </w:p>
        </w:tc>
        <w:tc>
          <w:tcPr>
            <w:tcW w:w="1530" w:type="dxa"/>
            <w:vMerge w:val="restart"/>
            <w:tcBorders>
              <w:top w:val="single" w:sz="4" w:space="0" w:color="000000"/>
              <w:left w:val="single" w:sz="4" w:space="0" w:color="000000"/>
              <w:bottom w:val="single" w:sz="4" w:space="0" w:color="000000"/>
              <w:right w:val="single" w:sz="4" w:space="0" w:color="000000"/>
            </w:tcBorders>
            <w:vAlign w:val="center"/>
            <w:hideMark/>
          </w:tcPr>
          <w:p w14:paraId="76D0A842" w14:textId="77777777" w:rsidR="00FC5F6E" w:rsidRPr="003912B8" w:rsidRDefault="00FC5F6E" w:rsidP="008D301E">
            <w:pPr>
              <w:widowControl w:val="0"/>
              <w:spacing w:after="0" w:line="240" w:lineRule="auto"/>
              <w:contextualSpacing/>
              <w:jc w:val="center"/>
              <w:rPr>
                <w:rFonts w:ascii="Garamond" w:eastAsia="Times New Roman" w:hAnsi="Garamond" w:cs="Times New Roman"/>
                <w:b/>
                <w:sz w:val="20"/>
                <w:szCs w:val="20"/>
              </w:rPr>
            </w:pPr>
            <w:r w:rsidRPr="003912B8">
              <w:rPr>
                <w:rFonts w:ascii="Garamond" w:eastAsia="Times New Roman" w:hAnsi="Garamond" w:cs="Times New Roman"/>
                <w:b/>
                <w:sz w:val="20"/>
                <w:szCs w:val="20"/>
              </w:rPr>
              <w:t>Disintegrator</w:t>
            </w:r>
          </w:p>
          <w:p w14:paraId="3DD3DEB1" w14:textId="3B66398E" w:rsidR="00FC5F6E" w:rsidRPr="003912B8" w:rsidRDefault="00FC5F6E" w:rsidP="008D301E">
            <w:pPr>
              <w:widowControl w:val="0"/>
              <w:spacing w:after="0" w:line="240" w:lineRule="auto"/>
              <w:contextualSpacing/>
              <w:jc w:val="center"/>
              <w:rPr>
                <w:rFonts w:ascii="Garamond" w:eastAsia="Times New Roman" w:hAnsi="Garamond" w:cs="Times New Roman"/>
                <w:b/>
                <w:sz w:val="20"/>
                <w:szCs w:val="20"/>
              </w:rPr>
            </w:pPr>
            <w:r w:rsidRPr="003912B8">
              <w:rPr>
                <w:rFonts w:ascii="Garamond" w:eastAsia="Times New Roman" w:hAnsi="Garamond" w:cs="Times New Roman"/>
                <w:b/>
                <w:sz w:val="20"/>
                <w:szCs w:val="20"/>
              </w:rPr>
              <w:t>/</w:t>
            </w:r>
            <w:r w:rsidR="008D301E">
              <w:rPr>
                <w:rFonts w:ascii="Garamond" w:eastAsia="Times New Roman" w:hAnsi="Garamond" w:cs="Times New Roman"/>
                <w:b/>
                <w:sz w:val="20"/>
                <w:szCs w:val="20"/>
              </w:rPr>
              <w:t>s</w:t>
            </w:r>
            <w:r w:rsidRPr="003912B8">
              <w:rPr>
                <w:rFonts w:ascii="Garamond" w:eastAsia="Times New Roman" w:hAnsi="Garamond" w:cs="Times New Roman"/>
                <w:b/>
                <w:sz w:val="20"/>
                <w:szCs w:val="20"/>
              </w:rPr>
              <w:t>hpërbërës</w:t>
            </w:r>
          </w:p>
        </w:tc>
        <w:tc>
          <w:tcPr>
            <w:tcW w:w="1260" w:type="dxa"/>
            <w:vMerge w:val="restart"/>
            <w:tcBorders>
              <w:top w:val="single" w:sz="4" w:space="0" w:color="000000"/>
              <w:left w:val="single" w:sz="4" w:space="0" w:color="000000"/>
              <w:bottom w:val="single" w:sz="4" w:space="0" w:color="000000"/>
              <w:right w:val="single" w:sz="4" w:space="0" w:color="000000"/>
            </w:tcBorders>
            <w:vAlign w:val="center"/>
            <w:hideMark/>
          </w:tcPr>
          <w:p w14:paraId="041309BE" w14:textId="77777777" w:rsidR="00FC5F6E" w:rsidRPr="003912B8" w:rsidRDefault="00FC5F6E" w:rsidP="008D301E">
            <w:pPr>
              <w:widowControl w:val="0"/>
              <w:spacing w:after="0" w:line="240" w:lineRule="auto"/>
              <w:contextualSpacing/>
              <w:jc w:val="center"/>
              <w:rPr>
                <w:rFonts w:ascii="Garamond" w:eastAsia="Times New Roman" w:hAnsi="Garamond" w:cs="Times New Roman"/>
                <w:b/>
                <w:sz w:val="20"/>
                <w:szCs w:val="20"/>
              </w:rPr>
            </w:pPr>
            <w:r w:rsidRPr="003912B8">
              <w:rPr>
                <w:rFonts w:ascii="Garamond" w:eastAsia="Times New Roman" w:hAnsi="Garamond" w:cs="Times New Roman"/>
                <w:b/>
                <w:w w:val="105"/>
                <w:sz w:val="20"/>
                <w:szCs w:val="20"/>
              </w:rPr>
              <w:t>Grirës/</w:t>
            </w:r>
          </w:p>
          <w:p w14:paraId="69695E8A" w14:textId="277C3F65" w:rsidR="00FC5F6E" w:rsidRPr="003912B8" w:rsidRDefault="008D301E" w:rsidP="008D301E">
            <w:pPr>
              <w:widowControl w:val="0"/>
              <w:spacing w:after="0" w:line="240" w:lineRule="auto"/>
              <w:contextualSpacing/>
              <w:jc w:val="center"/>
              <w:rPr>
                <w:rFonts w:ascii="Garamond" w:eastAsia="Times New Roman" w:hAnsi="Garamond" w:cs="Times New Roman"/>
                <w:b/>
                <w:sz w:val="20"/>
                <w:szCs w:val="20"/>
              </w:rPr>
            </w:pPr>
            <w:r>
              <w:rPr>
                <w:rFonts w:ascii="Garamond" w:eastAsia="Times New Roman" w:hAnsi="Garamond" w:cs="Times New Roman"/>
                <w:b/>
                <w:sz w:val="20"/>
                <w:szCs w:val="20"/>
              </w:rPr>
              <w:t>g</w:t>
            </w:r>
            <w:r w:rsidR="00FC5F6E" w:rsidRPr="003912B8">
              <w:rPr>
                <w:rFonts w:ascii="Garamond" w:eastAsia="Times New Roman" w:hAnsi="Garamond" w:cs="Times New Roman"/>
                <w:b/>
                <w:sz w:val="20"/>
                <w:szCs w:val="20"/>
              </w:rPr>
              <w:t>rimcues</w:t>
            </w:r>
          </w:p>
        </w:tc>
        <w:tc>
          <w:tcPr>
            <w:tcW w:w="900" w:type="dxa"/>
            <w:vMerge w:val="restart"/>
            <w:tcBorders>
              <w:top w:val="single" w:sz="4" w:space="0" w:color="000000"/>
              <w:left w:val="single" w:sz="4" w:space="0" w:color="000000"/>
              <w:bottom w:val="single" w:sz="4" w:space="0" w:color="000000"/>
              <w:right w:val="single" w:sz="4" w:space="0" w:color="000000"/>
            </w:tcBorders>
            <w:vAlign w:val="center"/>
            <w:hideMark/>
          </w:tcPr>
          <w:p w14:paraId="0A5CCDE5" w14:textId="77777777" w:rsidR="00FC5F6E" w:rsidRPr="003912B8" w:rsidRDefault="00FC5F6E" w:rsidP="008D301E">
            <w:pPr>
              <w:widowControl w:val="0"/>
              <w:spacing w:after="0" w:line="240" w:lineRule="auto"/>
              <w:contextualSpacing/>
              <w:jc w:val="center"/>
              <w:rPr>
                <w:rFonts w:ascii="Garamond" w:eastAsia="Times New Roman" w:hAnsi="Garamond" w:cs="Times New Roman"/>
                <w:b/>
                <w:sz w:val="20"/>
                <w:szCs w:val="20"/>
              </w:rPr>
            </w:pPr>
            <w:r w:rsidRPr="003912B8">
              <w:rPr>
                <w:rFonts w:ascii="Garamond" w:eastAsia="Times New Roman" w:hAnsi="Garamond" w:cs="Times New Roman"/>
                <w:b/>
                <w:sz w:val="20"/>
                <w:szCs w:val="20"/>
              </w:rPr>
              <w:t>Prerës</w:t>
            </w:r>
          </w:p>
        </w:tc>
        <w:tc>
          <w:tcPr>
            <w:tcW w:w="1402" w:type="dxa"/>
            <w:vMerge w:val="restart"/>
            <w:tcBorders>
              <w:top w:val="single" w:sz="4" w:space="0" w:color="000000"/>
              <w:left w:val="single" w:sz="4" w:space="0" w:color="000000"/>
              <w:bottom w:val="single" w:sz="4" w:space="0" w:color="000000"/>
              <w:right w:val="single" w:sz="4" w:space="0" w:color="000000"/>
            </w:tcBorders>
            <w:vAlign w:val="center"/>
            <w:hideMark/>
          </w:tcPr>
          <w:p w14:paraId="2553840A" w14:textId="77777777" w:rsidR="00FC5F6E" w:rsidRPr="003912B8" w:rsidRDefault="00FC5F6E" w:rsidP="008D301E">
            <w:pPr>
              <w:widowControl w:val="0"/>
              <w:spacing w:after="0" w:line="240" w:lineRule="auto"/>
              <w:contextualSpacing/>
              <w:jc w:val="center"/>
              <w:rPr>
                <w:rFonts w:ascii="Garamond" w:eastAsia="Times New Roman" w:hAnsi="Garamond" w:cs="Times New Roman"/>
                <w:b/>
                <w:i/>
                <w:iCs/>
                <w:sz w:val="20"/>
                <w:szCs w:val="20"/>
              </w:rPr>
            </w:pPr>
            <w:r w:rsidRPr="003912B8">
              <w:rPr>
                <w:rFonts w:ascii="Garamond" w:eastAsia="Times New Roman" w:hAnsi="Garamond" w:cs="Times New Roman"/>
                <w:b/>
                <w:i/>
                <w:iCs/>
                <w:sz w:val="20"/>
                <w:szCs w:val="20"/>
              </w:rPr>
              <w:t>Degausser</w:t>
            </w:r>
          </w:p>
          <w:p w14:paraId="0FFD2FCE" w14:textId="77777777" w:rsidR="00FC5F6E" w:rsidRPr="003912B8" w:rsidRDefault="00FC5F6E" w:rsidP="008D301E">
            <w:pPr>
              <w:widowControl w:val="0"/>
              <w:spacing w:after="0" w:line="240" w:lineRule="auto"/>
              <w:contextualSpacing/>
              <w:jc w:val="center"/>
              <w:rPr>
                <w:rFonts w:ascii="Garamond" w:eastAsia="Times New Roman" w:hAnsi="Garamond" w:cs="Times New Roman"/>
                <w:b/>
                <w:sz w:val="20"/>
                <w:szCs w:val="20"/>
              </w:rPr>
            </w:pPr>
            <w:r w:rsidRPr="003912B8">
              <w:rPr>
                <w:rFonts w:ascii="Garamond" w:eastAsia="Times New Roman" w:hAnsi="Garamond" w:cs="Times New Roman"/>
                <w:b/>
                <w:w w:val="198"/>
                <w:sz w:val="20"/>
                <w:szCs w:val="20"/>
              </w:rPr>
              <w:t>/</w:t>
            </w:r>
          </w:p>
          <w:p w14:paraId="7F1F9FD7" w14:textId="77777777" w:rsidR="00FC5F6E" w:rsidRPr="003912B8" w:rsidRDefault="00FC5F6E" w:rsidP="008D301E">
            <w:pPr>
              <w:widowControl w:val="0"/>
              <w:spacing w:after="0" w:line="240" w:lineRule="auto"/>
              <w:contextualSpacing/>
              <w:jc w:val="center"/>
              <w:rPr>
                <w:rFonts w:ascii="Garamond" w:eastAsia="Times New Roman" w:hAnsi="Garamond" w:cs="Times New Roman"/>
                <w:b/>
                <w:sz w:val="20"/>
                <w:szCs w:val="20"/>
              </w:rPr>
            </w:pPr>
            <w:r w:rsidRPr="003912B8">
              <w:rPr>
                <w:rFonts w:ascii="Garamond" w:eastAsia="Times New Roman" w:hAnsi="Garamond" w:cs="Times New Roman"/>
                <w:b/>
                <w:w w:val="105"/>
                <w:sz w:val="20"/>
                <w:szCs w:val="20"/>
              </w:rPr>
              <w:t>demagneti</w:t>
            </w:r>
          </w:p>
          <w:p w14:paraId="7B43E92C" w14:textId="77777777" w:rsidR="00FC5F6E" w:rsidRPr="003912B8" w:rsidRDefault="00FC5F6E" w:rsidP="008D301E">
            <w:pPr>
              <w:widowControl w:val="0"/>
              <w:spacing w:after="0" w:line="240" w:lineRule="auto"/>
              <w:contextualSpacing/>
              <w:jc w:val="center"/>
              <w:rPr>
                <w:rFonts w:ascii="Garamond" w:eastAsia="Times New Roman" w:hAnsi="Garamond" w:cs="Times New Roman"/>
                <w:b/>
                <w:sz w:val="20"/>
                <w:szCs w:val="20"/>
              </w:rPr>
            </w:pPr>
            <w:r w:rsidRPr="003912B8">
              <w:rPr>
                <w:rFonts w:ascii="Garamond" w:eastAsia="Times New Roman" w:hAnsi="Garamond" w:cs="Times New Roman"/>
                <w:b/>
                <w:w w:val="105"/>
                <w:sz w:val="20"/>
                <w:szCs w:val="20"/>
              </w:rPr>
              <w:t>zues</w:t>
            </w:r>
          </w:p>
        </w:tc>
      </w:tr>
      <w:tr w:rsidR="00FC5F6E" w:rsidRPr="003912B8" w14:paraId="0B87A8D8" w14:textId="77777777" w:rsidTr="003D767F">
        <w:trPr>
          <w:trHeight w:val="20"/>
          <w:jc w:val="center"/>
        </w:trPr>
        <w:tc>
          <w:tcPr>
            <w:tcW w:w="1885" w:type="dxa"/>
            <w:tcBorders>
              <w:top w:val="single" w:sz="4" w:space="0" w:color="000000"/>
              <w:left w:val="single" w:sz="4" w:space="0" w:color="000000"/>
              <w:bottom w:val="single" w:sz="4" w:space="0" w:color="000000"/>
              <w:right w:val="single" w:sz="4" w:space="0" w:color="000000"/>
            </w:tcBorders>
          </w:tcPr>
          <w:p w14:paraId="1B21F74F" w14:textId="77777777" w:rsidR="00FC5F6E" w:rsidRPr="003912B8" w:rsidRDefault="00FC5F6E" w:rsidP="003D767F">
            <w:pPr>
              <w:widowControl w:val="0"/>
              <w:spacing w:after="0" w:line="240" w:lineRule="auto"/>
              <w:contextualSpacing/>
              <w:jc w:val="both"/>
              <w:rPr>
                <w:rFonts w:ascii="Garamond" w:eastAsia="Times New Roman" w:hAnsi="Garamond" w:cs="Times New Roman"/>
                <w:sz w:val="20"/>
                <w:szCs w:val="20"/>
              </w:rPr>
            </w:pPr>
          </w:p>
        </w:tc>
        <w:tc>
          <w:tcPr>
            <w:tcW w:w="7252" w:type="dxa"/>
            <w:vMerge/>
            <w:tcBorders>
              <w:top w:val="single" w:sz="4" w:space="0" w:color="000000"/>
              <w:left w:val="single" w:sz="4" w:space="0" w:color="000000"/>
              <w:bottom w:val="single" w:sz="4" w:space="0" w:color="000000"/>
              <w:right w:val="single" w:sz="4" w:space="0" w:color="000000"/>
            </w:tcBorders>
            <w:vAlign w:val="center"/>
            <w:hideMark/>
          </w:tcPr>
          <w:p w14:paraId="011954EA" w14:textId="77777777" w:rsidR="00FC5F6E" w:rsidRPr="003912B8" w:rsidRDefault="00FC5F6E" w:rsidP="003D767F">
            <w:pPr>
              <w:spacing w:after="0" w:line="240" w:lineRule="auto"/>
              <w:rPr>
                <w:rFonts w:ascii="Garamond" w:eastAsia="Times New Roman" w:hAnsi="Garamond" w:cs="Times New Roman"/>
                <w:b/>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hideMark/>
          </w:tcPr>
          <w:p w14:paraId="43DB45DC" w14:textId="77777777" w:rsidR="00FC5F6E" w:rsidRPr="003912B8" w:rsidRDefault="00FC5F6E" w:rsidP="003D767F">
            <w:pPr>
              <w:spacing w:after="0" w:line="240" w:lineRule="auto"/>
              <w:rPr>
                <w:rFonts w:ascii="Garamond" w:eastAsia="Times New Roman" w:hAnsi="Garamond" w:cs="Times New Roman"/>
                <w:b/>
                <w:sz w:val="20"/>
                <w:szCs w:val="20"/>
              </w:rPr>
            </w:pPr>
          </w:p>
        </w:tc>
        <w:tc>
          <w:tcPr>
            <w:tcW w:w="1530" w:type="dxa"/>
            <w:vMerge/>
            <w:tcBorders>
              <w:top w:val="single" w:sz="4" w:space="0" w:color="000000"/>
              <w:left w:val="single" w:sz="4" w:space="0" w:color="000000"/>
              <w:bottom w:val="single" w:sz="4" w:space="0" w:color="000000"/>
              <w:right w:val="single" w:sz="4" w:space="0" w:color="000000"/>
            </w:tcBorders>
            <w:vAlign w:val="center"/>
            <w:hideMark/>
          </w:tcPr>
          <w:p w14:paraId="4E13F33F" w14:textId="77777777" w:rsidR="00FC5F6E" w:rsidRPr="003912B8" w:rsidRDefault="00FC5F6E" w:rsidP="003D767F">
            <w:pPr>
              <w:spacing w:after="0" w:line="240" w:lineRule="auto"/>
              <w:rPr>
                <w:rFonts w:ascii="Garamond" w:eastAsia="Times New Roman" w:hAnsi="Garamond" w:cs="Times New Roman"/>
                <w:b/>
                <w:sz w:val="20"/>
                <w:szCs w:val="20"/>
              </w:rPr>
            </w:pPr>
          </w:p>
        </w:tc>
        <w:tc>
          <w:tcPr>
            <w:tcW w:w="1260" w:type="dxa"/>
            <w:vMerge/>
            <w:tcBorders>
              <w:top w:val="single" w:sz="4" w:space="0" w:color="000000"/>
              <w:left w:val="single" w:sz="4" w:space="0" w:color="000000"/>
              <w:bottom w:val="single" w:sz="4" w:space="0" w:color="000000"/>
              <w:right w:val="single" w:sz="4" w:space="0" w:color="000000"/>
            </w:tcBorders>
            <w:vAlign w:val="center"/>
            <w:hideMark/>
          </w:tcPr>
          <w:p w14:paraId="6E679386" w14:textId="77777777" w:rsidR="00FC5F6E" w:rsidRPr="003912B8" w:rsidRDefault="00FC5F6E" w:rsidP="003D767F">
            <w:pPr>
              <w:spacing w:after="0" w:line="240" w:lineRule="auto"/>
              <w:rPr>
                <w:rFonts w:ascii="Garamond" w:eastAsia="Times New Roman" w:hAnsi="Garamond" w:cs="Times New Roman"/>
                <w:b/>
                <w:sz w:val="20"/>
                <w:szCs w:val="20"/>
              </w:rPr>
            </w:pPr>
          </w:p>
        </w:tc>
        <w:tc>
          <w:tcPr>
            <w:tcW w:w="900" w:type="dxa"/>
            <w:vMerge/>
            <w:tcBorders>
              <w:top w:val="single" w:sz="4" w:space="0" w:color="000000"/>
              <w:left w:val="single" w:sz="4" w:space="0" w:color="000000"/>
              <w:bottom w:val="single" w:sz="4" w:space="0" w:color="000000"/>
              <w:right w:val="single" w:sz="4" w:space="0" w:color="000000"/>
            </w:tcBorders>
            <w:vAlign w:val="center"/>
            <w:hideMark/>
          </w:tcPr>
          <w:p w14:paraId="16935B24" w14:textId="77777777" w:rsidR="00FC5F6E" w:rsidRPr="003912B8" w:rsidRDefault="00FC5F6E" w:rsidP="003D767F">
            <w:pPr>
              <w:spacing w:after="0" w:line="240" w:lineRule="auto"/>
              <w:rPr>
                <w:rFonts w:ascii="Garamond" w:eastAsia="Times New Roman" w:hAnsi="Garamond" w:cs="Times New Roman"/>
                <w:b/>
                <w:sz w:val="20"/>
                <w:szCs w:val="20"/>
              </w:rPr>
            </w:pPr>
          </w:p>
        </w:tc>
        <w:tc>
          <w:tcPr>
            <w:tcW w:w="1402" w:type="dxa"/>
            <w:vMerge/>
            <w:tcBorders>
              <w:top w:val="single" w:sz="4" w:space="0" w:color="000000"/>
              <w:left w:val="single" w:sz="4" w:space="0" w:color="000000"/>
              <w:bottom w:val="single" w:sz="4" w:space="0" w:color="000000"/>
              <w:right w:val="single" w:sz="4" w:space="0" w:color="000000"/>
            </w:tcBorders>
            <w:vAlign w:val="center"/>
            <w:hideMark/>
          </w:tcPr>
          <w:p w14:paraId="2E1C3771" w14:textId="77777777" w:rsidR="00FC5F6E" w:rsidRPr="003912B8" w:rsidRDefault="00FC5F6E" w:rsidP="003D767F">
            <w:pPr>
              <w:spacing w:after="0" w:line="240" w:lineRule="auto"/>
              <w:rPr>
                <w:rFonts w:ascii="Garamond" w:eastAsia="Times New Roman" w:hAnsi="Garamond" w:cs="Times New Roman"/>
                <w:b/>
                <w:sz w:val="20"/>
                <w:szCs w:val="20"/>
              </w:rPr>
            </w:pPr>
          </w:p>
        </w:tc>
      </w:tr>
      <w:tr w:rsidR="00FC5F6E" w:rsidRPr="003912B8" w14:paraId="0343A52E" w14:textId="77777777" w:rsidTr="0039439C">
        <w:trPr>
          <w:trHeight w:val="20"/>
          <w:jc w:val="center"/>
        </w:trPr>
        <w:tc>
          <w:tcPr>
            <w:tcW w:w="1885" w:type="dxa"/>
            <w:tcBorders>
              <w:top w:val="single" w:sz="4" w:space="0" w:color="000000"/>
              <w:left w:val="single" w:sz="4" w:space="0" w:color="000000"/>
              <w:bottom w:val="single" w:sz="4" w:space="0" w:color="000000"/>
              <w:right w:val="single" w:sz="4" w:space="0" w:color="000000"/>
            </w:tcBorders>
            <w:vAlign w:val="center"/>
            <w:hideMark/>
          </w:tcPr>
          <w:p w14:paraId="6E65222F" w14:textId="49B4CE02" w:rsidR="00FC5F6E" w:rsidRPr="003912B8" w:rsidRDefault="00FC5F6E" w:rsidP="0039439C">
            <w:pPr>
              <w:widowControl w:val="0"/>
              <w:spacing w:after="0" w:line="240" w:lineRule="auto"/>
              <w:contextualSpacing/>
              <w:rPr>
                <w:rFonts w:ascii="Garamond" w:eastAsia="Times New Roman" w:hAnsi="Garamond" w:cs="Times New Roman"/>
                <w:b/>
                <w:sz w:val="20"/>
                <w:szCs w:val="20"/>
              </w:rPr>
            </w:pPr>
            <w:r w:rsidRPr="003912B8">
              <w:rPr>
                <w:rFonts w:ascii="Garamond" w:eastAsia="Times New Roman" w:hAnsi="Garamond" w:cs="Times New Roman"/>
                <w:b/>
                <w:spacing w:val="-3"/>
                <w:sz w:val="20"/>
                <w:szCs w:val="20"/>
              </w:rPr>
              <w:t xml:space="preserve">Pajisje </w:t>
            </w:r>
            <w:r w:rsidRPr="003912B8">
              <w:rPr>
                <w:rFonts w:ascii="Garamond" w:eastAsia="Times New Roman" w:hAnsi="Garamond" w:cs="Times New Roman"/>
                <w:b/>
                <w:spacing w:val="-2"/>
                <w:sz w:val="20"/>
                <w:szCs w:val="20"/>
              </w:rPr>
              <w:t>me</w:t>
            </w:r>
            <w:r w:rsidRPr="003912B8">
              <w:rPr>
                <w:rFonts w:ascii="Garamond" w:eastAsia="Times New Roman" w:hAnsi="Garamond" w:cs="Times New Roman"/>
                <w:b/>
                <w:spacing w:val="-57"/>
                <w:sz w:val="20"/>
                <w:szCs w:val="20"/>
              </w:rPr>
              <w:t xml:space="preserve"> </w:t>
            </w:r>
            <w:r w:rsidR="0039439C">
              <w:rPr>
                <w:rFonts w:ascii="Garamond" w:eastAsia="Times New Roman" w:hAnsi="Garamond" w:cs="Times New Roman"/>
                <w:b/>
                <w:spacing w:val="-57"/>
                <w:sz w:val="20"/>
                <w:szCs w:val="20"/>
              </w:rPr>
              <w:t xml:space="preserve"> </w:t>
            </w:r>
            <w:r w:rsidRPr="003912B8">
              <w:rPr>
                <w:rFonts w:ascii="Garamond" w:eastAsia="Times New Roman" w:hAnsi="Garamond" w:cs="Times New Roman"/>
                <w:b/>
                <w:sz w:val="20"/>
                <w:szCs w:val="20"/>
              </w:rPr>
              <w:t>memorie</w:t>
            </w:r>
          </w:p>
          <w:p w14:paraId="38DD5C5C" w14:textId="77777777" w:rsidR="00FC5F6E" w:rsidRPr="003912B8" w:rsidRDefault="00FC5F6E" w:rsidP="0039439C">
            <w:pPr>
              <w:widowControl w:val="0"/>
              <w:spacing w:after="0" w:line="240" w:lineRule="auto"/>
              <w:contextualSpacing/>
              <w:rPr>
                <w:rFonts w:ascii="Garamond" w:eastAsia="Times New Roman" w:hAnsi="Garamond" w:cs="Times New Roman"/>
                <w:b/>
                <w:sz w:val="20"/>
                <w:szCs w:val="20"/>
              </w:rPr>
            </w:pPr>
            <w:r w:rsidRPr="003912B8">
              <w:rPr>
                <w:rFonts w:ascii="Garamond" w:eastAsia="Times New Roman" w:hAnsi="Garamond" w:cs="Times New Roman"/>
                <w:b/>
                <w:sz w:val="20"/>
                <w:szCs w:val="20"/>
              </w:rPr>
              <w:t>elektrostatike</w:t>
            </w:r>
          </w:p>
        </w:tc>
        <w:tc>
          <w:tcPr>
            <w:tcW w:w="1260" w:type="dxa"/>
            <w:tcBorders>
              <w:top w:val="single" w:sz="4" w:space="0" w:color="000000"/>
              <w:left w:val="single" w:sz="4" w:space="0" w:color="000000"/>
              <w:bottom w:val="single" w:sz="4" w:space="0" w:color="000000"/>
              <w:right w:val="single" w:sz="4" w:space="0" w:color="000000"/>
            </w:tcBorders>
            <w:vAlign w:val="center"/>
          </w:tcPr>
          <w:p w14:paraId="1F2D15DB"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p>
          <w:p w14:paraId="1FAC43A2"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900" w:type="dxa"/>
            <w:tcBorders>
              <w:top w:val="single" w:sz="4" w:space="0" w:color="000000"/>
              <w:left w:val="single" w:sz="4" w:space="0" w:color="000000"/>
              <w:bottom w:val="single" w:sz="4" w:space="0" w:color="000000"/>
              <w:right w:val="single" w:sz="4" w:space="0" w:color="000000"/>
            </w:tcBorders>
            <w:vAlign w:val="center"/>
          </w:tcPr>
          <w:p w14:paraId="2EAB65DC"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p>
          <w:p w14:paraId="006F71C2"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1530" w:type="dxa"/>
            <w:tcBorders>
              <w:top w:val="single" w:sz="4" w:space="0" w:color="000000"/>
              <w:left w:val="single" w:sz="4" w:space="0" w:color="000000"/>
              <w:bottom w:val="single" w:sz="4" w:space="0" w:color="000000"/>
              <w:right w:val="single" w:sz="4" w:space="0" w:color="000000"/>
            </w:tcBorders>
            <w:vAlign w:val="center"/>
          </w:tcPr>
          <w:p w14:paraId="4E6BC1DE"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p>
          <w:p w14:paraId="16F949CE"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1260" w:type="dxa"/>
            <w:tcBorders>
              <w:top w:val="single" w:sz="4" w:space="0" w:color="000000"/>
              <w:left w:val="single" w:sz="4" w:space="0" w:color="000000"/>
              <w:bottom w:val="single" w:sz="4" w:space="0" w:color="000000"/>
              <w:right w:val="single" w:sz="4" w:space="0" w:color="000000"/>
            </w:tcBorders>
            <w:vAlign w:val="center"/>
          </w:tcPr>
          <w:p w14:paraId="74910ED8"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p>
          <w:p w14:paraId="7BF35858"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900" w:type="dxa"/>
            <w:tcBorders>
              <w:top w:val="single" w:sz="4" w:space="0" w:color="000000"/>
              <w:left w:val="single" w:sz="4" w:space="0" w:color="000000"/>
              <w:bottom w:val="single" w:sz="4" w:space="0" w:color="000000"/>
              <w:right w:val="single" w:sz="4" w:space="0" w:color="000000"/>
            </w:tcBorders>
            <w:vAlign w:val="center"/>
          </w:tcPr>
          <w:p w14:paraId="41912D1E"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p>
          <w:p w14:paraId="797CA931"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sz w:val="20"/>
                <w:szCs w:val="20"/>
              </w:rPr>
              <w:t>JO</w:t>
            </w:r>
          </w:p>
        </w:tc>
        <w:tc>
          <w:tcPr>
            <w:tcW w:w="1402" w:type="dxa"/>
            <w:tcBorders>
              <w:top w:val="single" w:sz="4" w:space="0" w:color="000000"/>
              <w:left w:val="single" w:sz="4" w:space="0" w:color="000000"/>
              <w:bottom w:val="single" w:sz="4" w:space="0" w:color="000000"/>
              <w:right w:val="single" w:sz="4" w:space="0" w:color="000000"/>
            </w:tcBorders>
            <w:vAlign w:val="center"/>
          </w:tcPr>
          <w:p w14:paraId="3E73C013"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p>
          <w:p w14:paraId="799C7BBB"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sz w:val="20"/>
                <w:szCs w:val="20"/>
              </w:rPr>
              <w:t>JO</w:t>
            </w:r>
          </w:p>
        </w:tc>
      </w:tr>
      <w:tr w:rsidR="00FC5F6E" w:rsidRPr="003912B8" w14:paraId="5C36A884" w14:textId="77777777" w:rsidTr="0039439C">
        <w:trPr>
          <w:trHeight w:val="20"/>
          <w:jc w:val="center"/>
        </w:trPr>
        <w:tc>
          <w:tcPr>
            <w:tcW w:w="1885" w:type="dxa"/>
            <w:tcBorders>
              <w:top w:val="single" w:sz="4" w:space="0" w:color="000000"/>
              <w:left w:val="single" w:sz="4" w:space="0" w:color="000000"/>
              <w:bottom w:val="single" w:sz="4" w:space="0" w:color="000000"/>
              <w:right w:val="single" w:sz="4" w:space="0" w:color="000000"/>
            </w:tcBorders>
            <w:vAlign w:val="center"/>
            <w:hideMark/>
          </w:tcPr>
          <w:p w14:paraId="55248D15" w14:textId="77777777" w:rsidR="00FC5F6E" w:rsidRPr="003912B8" w:rsidRDefault="00FC5F6E" w:rsidP="0039439C">
            <w:pPr>
              <w:widowControl w:val="0"/>
              <w:spacing w:after="0" w:line="240" w:lineRule="auto"/>
              <w:contextualSpacing/>
              <w:rPr>
                <w:rFonts w:ascii="Garamond" w:eastAsia="Times New Roman" w:hAnsi="Garamond" w:cs="Times New Roman"/>
                <w:b/>
                <w:i/>
                <w:iCs/>
                <w:sz w:val="20"/>
                <w:szCs w:val="20"/>
              </w:rPr>
            </w:pPr>
            <w:r w:rsidRPr="003912B8">
              <w:rPr>
                <w:rFonts w:ascii="Garamond" w:eastAsia="Times New Roman" w:hAnsi="Garamond" w:cs="Times New Roman"/>
                <w:b/>
                <w:i/>
                <w:iCs/>
                <w:sz w:val="20"/>
                <w:szCs w:val="20"/>
              </w:rPr>
              <w:t>Floppy</w:t>
            </w:r>
            <w:r w:rsidRPr="003912B8">
              <w:rPr>
                <w:rFonts w:ascii="Garamond" w:eastAsia="Times New Roman" w:hAnsi="Garamond" w:cs="Times New Roman"/>
                <w:b/>
                <w:i/>
                <w:iCs/>
                <w:spacing w:val="-7"/>
                <w:sz w:val="20"/>
                <w:szCs w:val="20"/>
              </w:rPr>
              <w:t xml:space="preserve"> </w:t>
            </w:r>
            <w:r w:rsidRPr="003912B8">
              <w:rPr>
                <w:rFonts w:ascii="Garamond" w:eastAsia="Times New Roman" w:hAnsi="Garamond" w:cs="Times New Roman"/>
                <w:b/>
                <w:i/>
                <w:iCs/>
                <w:sz w:val="20"/>
                <w:szCs w:val="20"/>
              </w:rPr>
              <w:t>disk</w:t>
            </w:r>
          </w:p>
          <w:p w14:paraId="76454162" w14:textId="77777777" w:rsidR="00FC5F6E" w:rsidRPr="003912B8" w:rsidRDefault="00FC5F6E" w:rsidP="0039439C">
            <w:pPr>
              <w:widowControl w:val="0"/>
              <w:spacing w:after="0" w:line="240" w:lineRule="auto"/>
              <w:contextualSpacing/>
              <w:rPr>
                <w:rFonts w:ascii="Garamond" w:eastAsia="Times New Roman" w:hAnsi="Garamond" w:cs="Times New Roman"/>
                <w:b/>
                <w:sz w:val="20"/>
                <w:szCs w:val="20"/>
              </w:rPr>
            </w:pPr>
            <w:r w:rsidRPr="003912B8">
              <w:rPr>
                <w:rFonts w:ascii="Garamond" w:eastAsia="Times New Roman" w:hAnsi="Garamond" w:cs="Times New Roman"/>
                <w:b/>
                <w:sz w:val="20"/>
                <w:szCs w:val="20"/>
              </w:rPr>
              <w:t>magnetik</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9EA4CE1"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0C942C62"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1530" w:type="dxa"/>
            <w:tcBorders>
              <w:top w:val="single" w:sz="4" w:space="0" w:color="000000"/>
              <w:left w:val="single" w:sz="4" w:space="0" w:color="000000"/>
              <w:bottom w:val="single" w:sz="4" w:space="0" w:color="000000"/>
              <w:right w:val="single" w:sz="4" w:space="0" w:color="000000"/>
            </w:tcBorders>
            <w:vAlign w:val="center"/>
            <w:hideMark/>
          </w:tcPr>
          <w:p w14:paraId="2B775A82"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1CD7FBD4"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sz w:val="20"/>
                <w:szCs w:val="20"/>
              </w:rPr>
              <w:t>JO</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4E4BC40"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1402" w:type="dxa"/>
            <w:tcBorders>
              <w:top w:val="single" w:sz="4" w:space="0" w:color="000000"/>
              <w:left w:val="single" w:sz="4" w:space="0" w:color="000000"/>
              <w:bottom w:val="single" w:sz="4" w:space="0" w:color="000000"/>
              <w:right w:val="single" w:sz="4" w:space="0" w:color="000000"/>
            </w:tcBorders>
            <w:vAlign w:val="center"/>
            <w:hideMark/>
          </w:tcPr>
          <w:p w14:paraId="76169A9E"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r>
      <w:tr w:rsidR="00FC5F6E" w:rsidRPr="003912B8" w14:paraId="58946AE9" w14:textId="77777777" w:rsidTr="0039439C">
        <w:trPr>
          <w:trHeight w:val="20"/>
          <w:jc w:val="center"/>
        </w:trPr>
        <w:tc>
          <w:tcPr>
            <w:tcW w:w="1885" w:type="dxa"/>
            <w:tcBorders>
              <w:top w:val="single" w:sz="4" w:space="0" w:color="000000"/>
              <w:left w:val="single" w:sz="4" w:space="0" w:color="000000"/>
              <w:bottom w:val="single" w:sz="4" w:space="0" w:color="000000"/>
              <w:right w:val="single" w:sz="4" w:space="0" w:color="000000"/>
            </w:tcBorders>
            <w:vAlign w:val="center"/>
            <w:hideMark/>
          </w:tcPr>
          <w:p w14:paraId="37EBB961" w14:textId="77777777" w:rsidR="00FC5F6E" w:rsidRPr="003912B8" w:rsidRDefault="00FC5F6E" w:rsidP="0039439C">
            <w:pPr>
              <w:widowControl w:val="0"/>
              <w:spacing w:after="0" w:line="240" w:lineRule="auto"/>
              <w:contextualSpacing/>
              <w:rPr>
                <w:rFonts w:ascii="Garamond" w:eastAsia="Times New Roman" w:hAnsi="Garamond" w:cs="Times New Roman"/>
                <w:b/>
                <w:i/>
                <w:iCs/>
                <w:sz w:val="20"/>
                <w:szCs w:val="20"/>
              </w:rPr>
            </w:pPr>
            <w:r w:rsidRPr="003912B8">
              <w:rPr>
                <w:rFonts w:ascii="Garamond" w:eastAsia="Times New Roman" w:hAnsi="Garamond" w:cs="Times New Roman"/>
                <w:b/>
                <w:i/>
                <w:iCs/>
                <w:sz w:val="20"/>
                <w:szCs w:val="20"/>
              </w:rPr>
              <w:t>Hard</w:t>
            </w:r>
            <w:r w:rsidRPr="003912B8">
              <w:rPr>
                <w:rFonts w:ascii="Garamond" w:eastAsia="Times New Roman" w:hAnsi="Garamond" w:cs="Times New Roman"/>
                <w:b/>
                <w:i/>
                <w:iCs/>
                <w:spacing w:val="-8"/>
                <w:sz w:val="20"/>
                <w:szCs w:val="20"/>
              </w:rPr>
              <w:t xml:space="preserve"> </w:t>
            </w:r>
            <w:r w:rsidRPr="003912B8">
              <w:rPr>
                <w:rFonts w:ascii="Garamond" w:eastAsia="Times New Roman" w:hAnsi="Garamond" w:cs="Times New Roman"/>
                <w:b/>
                <w:i/>
                <w:iCs/>
                <w:sz w:val="20"/>
                <w:szCs w:val="20"/>
              </w:rPr>
              <w:t>disk</w:t>
            </w:r>
          </w:p>
          <w:p w14:paraId="69338784" w14:textId="77777777" w:rsidR="00FC5F6E" w:rsidRPr="003912B8" w:rsidRDefault="00FC5F6E" w:rsidP="0039439C">
            <w:pPr>
              <w:widowControl w:val="0"/>
              <w:spacing w:after="0" w:line="240" w:lineRule="auto"/>
              <w:contextualSpacing/>
              <w:rPr>
                <w:rFonts w:ascii="Garamond" w:eastAsia="Times New Roman" w:hAnsi="Garamond" w:cs="Times New Roman"/>
                <w:b/>
                <w:sz w:val="20"/>
                <w:szCs w:val="20"/>
              </w:rPr>
            </w:pPr>
            <w:r w:rsidRPr="003912B8">
              <w:rPr>
                <w:rFonts w:ascii="Garamond" w:eastAsia="Times New Roman" w:hAnsi="Garamond" w:cs="Times New Roman"/>
                <w:b/>
                <w:sz w:val="20"/>
                <w:szCs w:val="20"/>
              </w:rPr>
              <w:t>magnetik</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8E2C584"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EC04EBE"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1530" w:type="dxa"/>
            <w:tcBorders>
              <w:top w:val="single" w:sz="4" w:space="0" w:color="000000"/>
              <w:left w:val="single" w:sz="4" w:space="0" w:color="000000"/>
              <w:bottom w:val="single" w:sz="4" w:space="0" w:color="000000"/>
              <w:right w:val="single" w:sz="4" w:space="0" w:color="000000"/>
            </w:tcBorders>
            <w:vAlign w:val="center"/>
            <w:hideMark/>
          </w:tcPr>
          <w:p w14:paraId="2299972E"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949967A"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171EAD33"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sz w:val="20"/>
                <w:szCs w:val="20"/>
              </w:rPr>
              <w:t>JO</w:t>
            </w:r>
          </w:p>
        </w:tc>
        <w:tc>
          <w:tcPr>
            <w:tcW w:w="1402" w:type="dxa"/>
            <w:tcBorders>
              <w:top w:val="single" w:sz="4" w:space="0" w:color="000000"/>
              <w:left w:val="single" w:sz="4" w:space="0" w:color="000000"/>
              <w:bottom w:val="single" w:sz="4" w:space="0" w:color="000000"/>
              <w:right w:val="single" w:sz="4" w:space="0" w:color="000000"/>
            </w:tcBorders>
            <w:vAlign w:val="center"/>
            <w:hideMark/>
          </w:tcPr>
          <w:p w14:paraId="0EE74024"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r>
      <w:tr w:rsidR="00FC5F6E" w:rsidRPr="003912B8" w14:paraId="1A543233" w14:textId="77777777" w:rsidTr="0039439C">
        <w:trPr>
          <w:trHeight w:val="20"/>
          <w:jc w:val="center"/>
        </w:trPr>
        <w:tc>
          <w:tcPr>
            <w:tcW w:w="1885" w:type="dxa"/>
            <w:tcBorders>
              <w:top w:val="single" w:sz="4" w:space="0" w:color="000000"/>
              <w:left w:val="single" w:sz="4" w:space="0" w:color="000000"/>
              <w:bottom w:val="single" w:sz="4" w:space="0" w:color="000000"/>
              <w:right w:val="single" w:sz="4" w:space="0" w:color="000000"/>
            </w:tcBorders>
            <w:vAlign w:val="center"/>
            <w:hideMark/>
          </w:tcPr>
          <w:p w14:paraId="50D65192" w14:textId="77777777" w:rsidR="00FC5F6E" w:rsidRPr="003912B8" w:rsidRDefault="00FC5F6E" w:rsidP="0039439C">
            <w:pPr>
              <w:widowControl w:val="0"/>
              <w:spacing w:after="0" w:line="240" w:lineRule="auto"/>
              <w:contextualSpacing/>
              <w:rPr>
                <w:rFonts w:ascii="Garamond" w:eastAsia="Times New Roman" w:hAnsi="Garamond" w:cs="Times New Roman"/>
                <w:b/>
                <w:sz w:val="20"/>
                <w:szCs w:val="20"/>
              </w:rPr>
            </w:pPr>
            <w:r w:rsidRPr="003912B8">
              <w:rPr>
                <w:rFonts w:ascii="Garamond" w:eastAsia="Times New Roman" w:hAnsi="Garamond" w:cs="Times New Roman"/>
                <w:b/>
                <w:w w:val="95"/>
                <w:sz w:val="20"/>
                <w:szCs w:val="20"/>
              </w:rPr>
              <w:t>Shirit</w:t>
            </w:r>
            <w:r w:rsidRPr="003912B8">
              <w:rPr>
                <w:rFonts w:ascii="Garamond" w:eastAsia="Times New Roman" w:hAnsi="Garamond" w:cs="Times New Roman"/>
                <w:b/>
                <w:spacing w:val="14"/>
                <w:w w:val="95"/>
                <w:sz w:val="20"/>
                <w:szCs w:val="20"/>
              </w:rPr>
              <w:t xml:space="preserve"> </w:t>
            </w:r>
            <w:r w:rsidRPr="003912B8">
              <w:rPr>
                <w:rFonts w:ascii="Garamond" w:eastAsia="Times New Roman" w:hAnsi="Garamond" w:cs="Times New Roman"/>
                <w:b/>
                <w:w w:val="95"/>
                <w:sz w:val="20"/>
                <w:szCs w:val="20"/>
              </w:rPr>
              <w:t>magnetik</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9044194"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4354A80D"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1530" w:type="dxa"/>
            <w:tcBorders>
              <w:top w:val="single" w:sz="4" w:space="0" w:color="000000"/>
              <w:left w:val="single" w:sz="4" w:space="0" w:color="000000"/>
              <w:bottom w:val="single" w:sz="4" w:space="0" w:color="000000"/>
              <w:right w:val="single" w:sz="4" w:space="0" w:color="000000"/>
            </w:tcBorders>
            <w:vAlign w:val="center"/>
            <w:hideMark/>
          </w:tcPr>
          <w:p w14:paraId="21BFDA09"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81C408B"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sz w:val="20"/>
                <w:szCs w:val="20"/>
              </w:rPr>
              <w:t>JO</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4EE4F3F4"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1402" w:type="dxa"/>
            <w:tcBorders>
              <w:top w:val="single" w:sz="4" w:space="0" w:color="000000"/>
              <w:left w:val="single" w:sz="4" w:space="0" w:color="000000"/>
              <w:bottom w:val="single" w:sz="4" w:space="0" w:color="000000"/>
              <w:right w:val="single" w:sz="4" w:space="0" w:color="000000"/>
            </w:tcBorders>
            <w:vAlign w:val="center"/>
            <w:hideMark/>
          </w:tcPr>
          <w:p w14:paraId="406FC137"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r>
      <w:tr w:rsidR="00FC5F6E" w:rsidRPr="003912B8" w14:paraId="7FDFC191" w14:textId="77777777" w:rsidTr="0039439C">
        <w:trPr>
          <w:trHeight w:val="20"/>
          <w:jc w:val="center"/>
        </w:trPr>
        <w:tc>
          <w:tcPr>
            <w:tcW w:w="1885" w:type="dxa"/>
            <w:tcBorders>
              <w:top w:val="single" w:sz="4" w:space="0" w:color="000000"/>
              <w:left w:val="single" w:sz="4" w:space="0" w:color="000000"/>
              <w:bottom w:val="single" w:sz="4" w:space="0" w:color="000000"/>
              <w:right w:val="single" w:sz="4" w:space="0" w:color="000000"/>
            </w:tcBorders>
            <w:vAlign w:val="center"/>
            <w:hideMark/>
          </w:tcPr>
          <w:p w14:paraId="2B16927D" w14:textId="77777777" w:rsidR="00FC5F6E" w:rsidRPr="003912B8" w:rsidRDefault="00FC5F6E" w:rsidP="0039439C">
            <w:pPr>
              <w:widowControl w:val="0"/>
              <w:spacing w:after="0" w:line="240" w:lineRule="auto"/>
              <w:contextualSpacing/>
              <w:rPr>
                <w:rFonts w:ascii="Garamond" w:eastAsia="Times New Roman" w:hAnsi="Garamond" w:cs="Times New Roman"/>
                <w:b/>
                <w:sz w:val="20"/>
                <w:szCs w:val="20"/>
              </w:rPr>
            </w:pPr>
            <w:r w:rsidRPr="003912B8">
              <w:rPr>
                <w:rFonts w:ascii="Garamond" w:eastAsia="Times New Roman" w:hAnsi="Garamond" w:cs="Times New Roman"/>
                <w:b/>
                <w:sz w:val="20"/>
                <w:szCs w:val="20"/>
              </w:rPr>
              <w:t>Disk</w:t>
            </w:r>
            <w:r w:rsidRPr="003912B8">
              <w:rPr>
                <w:rFonts w:ascii="Garamond" w:eastAsia="Times New Roman" w:hAnsi="Garamond" w:cs="Times New Roman"/>
                <w:b/>
                <w:spacing w:val="1"/>
                <w:sz w:val="20"/>
                <w:szCs w:val="20"/>
              </w:rPr>
              <w:t xml:space="preserve"> </w:t>
            </w:r>
            <w:r w:rsidRPr="003912B8">
              <w:rPr>
                <w:rFonts w:ascii="Garamond" w:eastAsia="Times New Roman" w:hAnsi="Garamond" w:cs="Times New Roman"/>
                <w:b/>
                <w:sz w:val="20"/>
                <w:szCs w:val="20"/>
              </w:rPr>
              <w:t>optik</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1BFE9596"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10BD5C9C"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1530" w:type="dxa"/>
            <w:tcBorders>
              <w:top w:val="single" w:sz="4" w:space="0" w:color="000000"/>
              <w:left w:val="single" w:sz="4" w:space="0" w:color="000000"/>
              <w:bottom w:val="single" w:sz="4" w:space="0" w:color="000000"/>
              <w:right w:val="single" w:sz="4" w:space="0" w:color="000000"/>
            </w:tcBorders>
            <w:vAlign w:val="center"/>
            <w:hideMark/>
          </w:tcPr>
          <w:p w14:paraId="4B967A3A"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6DBEDB1"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1E3A8B5A"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1402" w:type="dxa"/>
            <w:tcBorders>
              <w:top w:val="single" w:sz="4" w:space="0" w:color="000000"/>
              <w:left w:val="single" w:sz="4" w:space="0" w:color="000000"/>
              <w:bottom w:val="single" w:sz="4" w:space="0" w:color="000000"/>
              <w:right w:val="single" w:sz="4" w:space="0" w:color="000000"/>
            </w:tcBorders>
            <w:vAlign w:val="center"/>
            <w:hideMark/>
          </w:tcPr>
          <w:p w14:paraId="4700AC53"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sz w:val="20"/>
                <w:szCs w:val="20"/>
              </w:rPr>
              <w:t>JO</w:t>
            </w:r>
          </w:p>
        </w:tc>
      </w:tr>
      <w:tr w:rsidR="00FC5F6E" w:rsidRPr="003912B8" w14:paraId="18633618" w14:textId="77777777" w:rsidTr="0039439C">
        <w:trPr>
          <w:trHeight w:val="20"/>
          <w:jc w:val="center"/>
        </w:trPr>
        <w:tc>
          <w:tcPr>
            <w:tcW w:w="1885" w:type="dxa"/>
            <w:tcBorders>
              <w:top w:val="single" w:sz="4" w:space="0" w:color="000000"/>
              <w:left w:val="single" w:sz="4" w:space="0" w:color="000000"/>
              <w:bottom w:val="single" w:sz="4" w:space="0" w:color="000000"/>
              <w:right w:val="single" w:sz="4" w:space="0" w:color="000000"/>
            </w:tcBorders>
            <w:vAlign w:val="center"/>
            <w:hideMark/>
          </w:tcPr>
          <w:p w14:paraId="4611DA93" w14:textId="77777777" w:rsidR="00FC5F6E" w:rsidRPr="003912B8" w:rsidRDefault="00FC5F6E" w:rsidP="0039439C">
            <w:pPr>
              <w:widowControl w:val="0"/>
              <w:spacing w:after="0" w:line="240" w:lineRule="auto"/>
              <w:contextualSpacing/>
              <w:rPr>
                <w:rFonts w:ascii="Garamond" w:eastAsia="Times New Roman" w:hAnsi="Garamond" w:cs="Times New Roman"/>
                <w:b/>
                <w:sz w:val="20"/>
                <w:szCs w:val="20"/>
              </w:rPr>
            </w:pPr>
            <w:r w:rsidRPr="003912B8">
              <w:rPr>
                <w:rFonts w:ascii="Garamond" w:eastAsia="Times New Roman" w:hAnsi="Garamond" w:cs="Times New Roman"/>
                <w:b/>
                <w:sz w:val="20"/>
                <w:szCs w:val="20"/>
              </w:rPr>
              <w:t>Memorie</w:t>
            </w:r>
            <w:r w:rsidRPr="003912B8">
              <w:rPr>
                <w:rFonts w:ascii="Garamond" w:eastAsia="Times New Roman" w:hAnsi="Garamond" w:cs="Times New Roman"/>
                <w:b/>
                <w:spacing w:val="-4"/>
                <w:sz w:val="20"/>
                <w:szCs w:val="20"/>
              </w:rPr>
              <w:t xml:space="preserve"> </w:t>
            </w:r>
            <w:r w:rsidRPr="003912B8">
              <w:rPr>
                <w:rFonts w:ascii="Garamond" w:eastAsia="Times New Roman" w:hAnsi="Garamond" w:cs="Times New Roman"/>
                <w:b/>
                <w:sz w:val="20"/>
                <w:szCs w:val="20"/>
              </w:rPr>
              <w:t>me</w:t>
            </w:r>
          </w:p>
          <w:p w14:paraId="35FB1FD5" w14:textId="77777777" w:rsidR="00FC5F6E" w:rsidRPr="003912B8" w:rsidRDefault="00FC5F6E" w:rsidP="0039439C">
            <w:pPr>
              <w:widowControl w:val="0"/>
              <w:spacing w:after="0" w:line="240" w:lineRule="auto"/>
              <w:contextualSpacing/>
              <w:rPr>
                <w:rFonts w:ascii="Garamond" w:eastAsia="Times New Roman" w:hAnsi="Garamond" w:cs="Times New Roman"/>
                <w:b/>
                <w:sz w:val="20"/>
                <w:szCs w:val="20"/>
              </w:rPr>
            </w:pPr>
            <w:r w:rsidRPr="003912B8">
              <w:rPr>
                <w:rFonts w:ascii="Garamond" w:eastAsia="Times New Roman" w:hAnsi="Garamond" w:cs="Times New Roman"/>
                <w:b/>
                <w:sz w:val="20"/>
                <w:szCs w:val="20"/>
              </w:rPr>
              <w:t>gjysmëpërcjellës</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E00ED77"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04A2EC30"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1530" w:type="dxa"/>
            <w:tcBorders>
              <w:top w:val="single" w:sz="4" w:space="0" w:color="000000"/>
              <w:left w:val="single" w:sz="4" w:space="0" w:color="000000"/>
              <w:bottom w:val="single" w:sz="4" w:space="0" w:color="000000"/>
              <w:right w:val="single" w:sz="4" w:space="0" w:color="000000"/>
            </w:tcBorders>
            <w:vAlign w:val="center"/>
            <w:hideMark/>
          </w:tcPr>
          <w:p w14:paraId="794BADF3"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w w:val="105"/>
                <w:sz w:val="20"/>
                <w:szCs w:val="20"/>
              </w:rPr>
              <w:t>PO</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75D2C2D"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sz w:val="20"/>
                <w:szCs w:val="20"/>
              </w:rPr>
              <w:t>JO</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7C749F93"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sz w:val="20"/>
                <w:szCs w:val="20"/>
              </w:rPr>
              <w:t>JO</w:t>
            </w:r>
          </w:p>
        </w:tc>
        <w:tc>
          <w:tcPr>
            <w:tcW w:w="1402" w:type="dxa"/>
            <w:tcBorders>
              <w:top w:val="single" w:sz="4" w:space="0" w:color="000000"/>
              <w:left w:val="single" w:sz="4" w:space="0" w:color="000000"/>
              <w:bottom w:val="single" w:sz="4" w:space="0" w:color="000000"/>
              <w:right w:val="single" w:sz="4" w:space="0" w:color="000000"/>
            </w:tcBorders>
            <w:vAlign w:val="center"/>
            <w:hideMark/>
          </w:tcPr>
          <w:p w14:paraId="211AB374" w14:textId="77777777" w:rsidR="00FC5F6E" w:rsidRPr="003912B8" w:rsidRDefault="00FC5F6E" w:rsidP="008D301E">
            <w:pPr>
              <w:widowControl w:val="0"/>
              <w:spacing w:after="0" w:line="240" w:lineRule="auto"/>
              <w:contextualSpacing/>
              <w:jc w:val="center"/>
              <w:rPr>
                <w:rFonts w:ascii="Garamond" w:eastAsia="Times New Roman" w:hAnsi="Garamond" w:cs="Times New Roman"/>
                <w:sz w:val="20"/>
                <w:szCs w:val="20"/>
              </w:rPr>
            </w:pPr>
            <w:r w:rsidRPr="003912B8">
              <w:rPr>
                <w:rFonts w:ascii="Garamond" w:eastAsia="Times New Roman" w:hAnsi="Garamond" w:cs="Times New Roman"/>
                <w:sz w:val="20"/>
                <w:szCs w:val="20"/>
              </w:rPr>
              <w:t>JO</w:t>
            </w:r>
          </w:p>
        </w:tc>
      </w:tr>
    </w:tbl>
    <w:p w14:paraId="311EFF1A" w14:textId="77777777" w:rsidR="003D767F" w:rsidRPr="003912B8" w:rsidRDefault="003D767F" w:rsidP="00FC5F6E">
      <w:pPr>
        <w:spacing w:after="0" w:line="240" w:lineRule="auto"/>
        <w:ind w:firstLine="284"/>
        <w:jc w:val="both"/>
        <w:rPr>
          <w:rFonts w:ascii="Garamond" w:hAnsi="Garamond" w:cs="Times New Roman"/>
          <w:sz w:val="24"/>
          <w:szCs w:val="24"/>
        </w:rPr>
      </w:pPr>
    </w:p>
    <w:p w14:paraId="0D2D4DC2"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Në rastet e përdorimit të pajisjes </w:t>
      </w:r>
      <w:r w:rsidRPr="003912B8">
        <w:rPr>
          <w:rFonts w:ascii="Garamond" w:hAnsi="Garamond" w:cs="Times New Roman"/>
          <w:i/>
          <w:iCs/>
          <w:sz w:val="24"/>
          <w:szCs w:val="24"/>
        </w:rPr>
        <w:t>degausser</w:t>
      </w:r>
      <w:r w:rsidRPr="003912B8">
        <w:rPr>
          <w:rFonts w:ascii="Garamond" w:hAnsi="Garamond" w:cs="Times New Roman"/>
          <w:sz w:val="24"/>
          <w:szCs w:val="24"/>
        </w:rPr>
        <w:t>/demagnetizues për shkatërrim, pajisja duhet të jetë sipas një liste të njohur</w:t>
      </w:r>
      <w:r w:rsidRPr="003912B8">
        <w:rPr>
          <w:rFonts w:ascii="Garamond" w:hAnsi="Garamond"/>
          <w:sz w:val="24"/>
          <w:szCs w:val="24"/>
        </w:rPr>
        <w:t>,</w:t>
      </w:r>
      <w:r w:rsidRPr="003912B8">
        <w:rPr>
          <w:rFonts w:ascii="Garamond" w:hAnsi="Garamond" w:cs="Times New Roman"/>
          <w:sz w:val="24"/>
          <w:szCs w:val="24"/>
        </w:rPr>
        <w:t xml:space="preserve"> sipas standardeve kombëtare të NATO-s, BE-së</w:t>
      </w:r>
      <w:r w:rsidRPr="003912B8">
        <w:rPr>
          <w:rFonts w:ascii="Garamond" w:hAnsi="Garamond"/>
          <w:sz w:val="24"/>
          <w:szCs w:val="24"/>
        </w:rPr>
        <w:t>.</w:t>
      </w:r>
    </w:p>
    <w:p w14:paraId="1E0CBFA1"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Procedura për shkatërrimin e komponentëve memorizues të pajisjeve TIK, mbikëqyret nga të paktën tre punonjës të certifikuar në nivelin e klasifikimit të pajisjeve që po i nënshtrohen kësaj procedure.</w:t>
      </w:r>
    </w:p>
    <w:p w14:paraId="6A204725" w14:textId="77777777" w:rsidR="00FC5F6E" w:rsidRPr="003912B8" w:rsidRDefault="00FC5F6E" w:rsidP="00FC5F6E">
      <w:pPr>
        <w:spacing w:after="0" w:line="240" w:lineRule="auto"/>
        <w:ind w:firstLine="284"/>
        <w:jc w:val="both"/>
        <w:rPr>
          <w:rFonts w:ascii="Garamond" w:hAnsi="Garamond"/>
          <w:sz w:val="24"/>
          <w:szCs w:val="24"/>
        </w:rPr>
      </w:pPr>
    </w:p>
    <w:p w14:paraId="73565777"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47</w:t>
      </w:r>
    </w:p>
    <w:p w14:paraId="52666831" w14:textId="77777777" w:rsidR="00FC5F6E" w:rsidRPr="003912B8" w:rsidRDefault="00FC5F6E" w:rsidP="00FC5F6E">
      <w:pPr>
        <w:spacing w:after="0" w:line="240" w:lineRule="auto"/>
        <w:ind w:firstLine="284"/>
        <w:jc w:val="center"/>
        <w:rPr>
          <w:rFonts w:ascii="Garamond" w:hAnsi="Garamond" w:cs="Times New Roman"/>
          <w:b/>
          <w:bCs/>
          <w:sz w:val="24"/>
          <w:szCs w:val="24"/>
        </w:rPr>
      </w:pPr>
      <w:r w:rsidRPr="003912B8">
        <w:rPr>
          <w:rFonts w:ascii="Garamond" w:hAnsi="Garamond" w:cs="Times New Roman"/>
          <w:b/>
          <w:bCs/>
          <w:sz w:val="24"/>
          <w:szCs w:val="24"/>
        </w:rPr>
        <w:t>Siguria e aplikacioneve</w:t>
      </w:r>
    </w:p>
    <w:p w14:paraId="3DB7F24C"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(të përgjithshme)</w:t>
      </w:r>
    </w:p>
    <w:p w14:paraId="54D726EC" w14:textId="77777777" w:rsidR="00FC5F6E" w:rsidRPr="003912B8" w:rsidRDefault="00FC5F6E" w:rsidP="00FC5F6E">
      <w:pPr>
        <w:spacing w:after="0" w:line="240" w:lineRule="auto"/>
        <w:ind w:firstLine="284"/>
        <w:rPr>
          <w:rFonts w:ascii="Garamond" w:hAnsi="Garamond"/>
          <w:b/>
          <w:bCs/>
          <w:sz w:val="24"/>
          <w:szCs w:val="24"/>
        </w:rPr>
      </w:pPr>
    </w:p>
    <w:p w14:paraId="5CFD195A"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Në SKI përdoren aplikacione të licencuara, të miratuara nga AKAS-i</w:t>
      </w:r>
      <w:r w:rsidRPr="003912B8">
        <w:rPr>
          <w:rFonts w:ascii="Garamond" w:hAnsi="Garamond"/>
          <w:sz w:val="24"/>
          <w:szCs w:val="24"/>
        </w:rPr>
        <w:t>.</w:t>
      </w:r>
    </w:p>
    <w:p w14:paraId="74C287EE"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Aplikacionet në përdorim regjistrohen, kontrollohen dhe ruhen për arsye</w:t>
      </w:r>
      <w:r w:rsidR="003D767F" w:rsidRPr="003912B8">
        <w:rPr>
          <w:rFonts w:ascii="Garamond" w:hAnsi="Garamond" w:cs="Times New Roman"/>
          <w:sz w:val="24"/>
          <w:szCs w:val="24"/>
        </w:rPr>
        <w:t xml:space="preserve"> </w:t>
      </w:r>
      <w:r w:rsidRPr="003912B8">
        <w:rPr>
          <w:rFonts w:ascii="Garamond" w:hAnsi="Garamond" w:cs="Times New Roman"/>
          <w:i/>
          <w:iCs/>
          <w:sz w:val="24"/>
          <w:szCs w:val="24"/>
        </w:rPr>
        <w:t>back up</w:t>
      </w:r>
      <w:r w:rsidRPr="003912B8">
        <w:rPr>
          <w:rFonts w:ascii="Garamond" w:hAnsi="Garamond" w:cs="Times New Roman"/>
          <w:sz w:val="24"/>
          <w:szCs w:val="24"/>
        </w:rPr>
        <w:t xml:space="preserve">. </w:t>
      </w:r>
    </w:p>
    <w:p w14:paraId="65E5A76D"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Funksionet e sigurisë së aplikacioneve dokumentohen në dokumentet e sigurisë së sistemit (DSS ose POS).</w:t>
      </w:r>
    </w:p>
    <w:p w14:paraId="3654E514" w14:textId="77777777" w:rsidR="00FC5F6E" w:rsidRPr="003912B8" w:rsidRDefault="00FC5F6E" w:rsidP="00FC5F6E">
      <w:pPr>
        <w:spacing w:after="0" w:line="240" w:lineRule="auto"/>
        <w:ind w:firstLine="284"/>
        <w:jc w:val="both"/>
        <w:rPr>
          <w:rFonts w:ascii="Garamond" w:hAnsi="Garamond"/>
          <w:sz w:val="24"/>
          <w:szCs w:val="24"/>
        </w:rPr>
      </w:pPr>
    </w:p>
    <w:p w14:paraId="71E4F9FE"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48</w:t>
      </w:r>
    </w:p>
    <w:p w14:paraId="78577B48" w14:textId="77777777" w:rsidR="00FC5F6E" w:rsidRPr="003912B8" w:rsidRDefault="00FC5F6E" w:rsidP="00FC5F6E">
      <w:pPr>
        <w:spacing w:after="0" w:line="240" w:lineRule="auto"/>
        <w:ind w:firstLine="284"/>
        <w:jc w:val="center"/>
        <w:rPr>
          <w:rFonts w:ascii="Garamond" w:hAnsi="Garamond" w:cs="Times New Roman"/>
          <w:b/>
          <w:bCs/>
          <w:sz w:val="24"/>
          <w:szCs w:val="24"/>
        </w:rPr>
      </w:pPr>
      <w:r w:rsidRPr="003912B8">
        <w:rPr>
          <w:rFonts w:ascii="Garamond" w:hAnsi="Garamond" w:cs="Times New Roman"/>
          <w:b/>
          <w:bCs/>
          <w:sz w:val="24"/>
          <w:szCs w:val="24"/>
        </w:rPr>
        <w:t>Siguria e aplikacioneve</w:t>
      </w:r>
    </w:p>
    <w:p w14:paraId="4F217CA8"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(kufizime)</w:t>
      </w:r>
    </w:p>
    <w:p w14:paraId="52B80A7A" w14:textId="77777777" w:rsidR="00FC5F6E" w:rsidRPr="003912B8" w:rsidRDefault="00FC5F6E" w:rsidP="00FC5F6E">
      <w:pPr>
        <w:spacing w:after="0" w:line="240" w:lineRule="auto"/>
        <w:ind w:firstLine="284"/>
        <w:jc w:val="center"/>
        <w:rPr>
          <w:rFonts w:ascii="Garamond" w:hAnsi="Garamond"/>
          <w:b/>
          <w:bCs/>
          <w:sz w:val="24"/>
          <w:szCs w:val="24"/>
        </w:rPr>
      </w:pPr>
    </w:p>
    <w:p w14:paraId="7976D52A" w14:textId="29BDCE13"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Ndalohen ndryshimet në konfigurimet e aplikacioneve ose në vetë aplikacionin pa miratim paraprak. Nëse këto ndryshime ndikojnë në profilin e sigurisë së sistemit, merret paraprakisht miratimi i AKAS</w:t>
      </w:r>
      <w:r w:rsidR="0039439C">
        <w:rPr>
          <w:rFonts w:ascii="Garamond" w:hAnsi="Garamond" w:cs="Times New Roman"/>
          <w:sz w:val="24"/>
          <w:szCs w:val="24"/>
        </w:rPr>
        <w:t>-it</w:t>
      </w:r>
      <w:r w:rsidRPr="003912B8">
        <w:rPr>
          <w:rFonts w:ascii="Garamond" w:hAnsi="Garamond" w:cs="Times New Roman"/>
          <w:sz w:val="24"/>
          <w:szCs w:val="24"/>
        </w:rPr>
        <w:t>.</w:t>
      </w:r>
    </w:p>
    <w:p w14:paraId="5EDCAD35" w14:textId="25CF6CC3"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lastRenderedPageBreak/>
        <w:t>2.</w:t>
      </w:r>
      <w:r w:rsidR="006677E3" w:rsidRPr="003912B8">
        <w:rPr>
          <w:rFonts w:ascii="Garamond" w:hAnsi="Garamond" w:cs="Times New Roman"/>
          <w:sz w:val="24"/>
          <w:szCs w:val="24"/>
        </w:rPr>
        <w:t xml:space="preserve"> </w:t>
      </w:r>
      <w:r w:rsidRPr="003912B8">
        <w:rPr>
          <w:rFonts w:ascii="Garamond" w:hAnsi="Garamond" w:cs="Times New Roman"/>
          <w:sz w:val="24"/>
          <w:szCs w:val="24"/>
        </w:rPr>
        <w:t>Ndalohet përdorimi i autorizuar dhe i paautorizuar i SKI</w:t>
      </w:r>
      <w:r w:rsidR="0039439C">
        <w:rPr>
          <w:rFonts w:ascii="Garamond" w:hAnsi="Garamond" w:cs="Times New Roman"/>
          <w:sz w:val="24"/>
          <w:szCs w:val="24"/>
        </w:rPr>
        <w:t>-ve</w:t>
      </w:r>
      <w:r w:rsidRPr="003912B8">
        <w:rPr>
          <w:rFonts w:ascii="Garamond" w:hAnsi="Garamond" w:cs="Times New Roman"/>
          <w:sz w:val="24"/>
          <w:szCs w:val="24"/>
        </w:rPr>
        <w:t xml:space="preserve"> të aksesojë sistemin duke përdorur kredenciale dhe identitete të tjera.</w:t>
      </w:r>
    </w:p>
    <w:p w14:paraId="52EDBB52" w14:textId="2CDA8F43"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Ndalohet përdorimi i llogarive në grup në sisteme të klasifikuara në nivel “</w:t>
      </w:r>
      <w:r w:rsidR="0039439C" w:rsidRPr="003912B8">
        <w:rPr>
          <w:rFonts w:ascii="Garamond" w:hAnsi="Garamond" w:cs="Times New Roman"/>
          <w:sz w:val="24"/>
          <w:szCs w:val="24"/>
        </w:rPr>
        <w:t>Konfidencial</w:t>
      </w:r>
      <w:r w:rsidRPr="003912B8">
        <w:rPr>
          <w:rFonts w:ascii="Garamond" w:hAnsi="Garamond" w:cs="Times New Roman"/>
          <w:sz w:val="24"/>
          <w:szCs w:val="24"/>
        </w:rPr>
        <w:t>” e lart</w:t>
      </w:r>
      <w:r w:rsidRPr="003912B8">
        <w:rPr>
          <w:rFonts w:ascii="Garamond" w:hAnsi="Garamond"/>
          <w:sz w:val="24"/>
          <w:szCs w:val="24"/>
        </w:rPr>
        <w:t>,</w:t>
      </w:r>
      <w:r w:rsidRPr="003912B8">
        <w:rPr>
          <w:rFonts w:ascii="Garamond" w:hAnsi="Garamond" w:cs="Times New Roman"/>
          <w:sz w:val="24"/>
          <w:szCs w:val="24"/>
        </w:rPr>
        <w:t xml:space="preserve"> që operojnë në mënyrën e lartë të sigurisë ose në mënyrën me shumë nivele. Në SKI</w:t>
      </w:r>
      <w:r w:rsidR="0039439C">
        <w:rPr>
          <w:rFonts w:ascii="Garamond" w:hAnsi="Garamond" w:cs="Times New Roman"/>
          <w:sz w:val="24"/>
          <w:szCs w:val="24"/>
        </w:rPr>
        <w:t>-të</w:t>
      </w:r>
      <w:r w:rsidRPr="003912B8">
        <w:rPr>
          <w:rFonts w:ascii="Garamond" w:hAnsi="Garamond" w:cs="Times New Roman"/>
          <w:sz w:val="24"/>
          <w:szCs w:val="24"/>
        </w:rPr>
        <w:t xml:space="preserve"> që operojnë në mënyrën e dedikuar, mund të përdoren llogaritë në grup me kusht që të miratohen nga AKAS-i rast pas rasti. Në çdo rast të merren masat përkatëse për identifikimin, autentifikimin dhe mbajtjen në llogari të individëve që aksesojnë llogaritë në grup.</w:t>
      </w:r>
    </w:p>
    <w:p w14:paraId="0538164E" w14:textId="77777777" w:rsidR="00FC5F6E" w:rsidRPr="003912B8" w:rsidRDefault="00FC5F6E" w:rsidP="00FC5F6E">
      <w:pPr>
        <w:spacing w:after="0" w:line="240" w:lineRule="auto"/>
        <w:ind w:firstLine="284"/>
        <w:rPr>
          <w:rFonts w:ascii="Garamond" w:hAnsi="Garamond"/>
          <w:bCs/>
          <w:sz w:val="24"/>
          <w:szCs w:val="24"/>
        </w:rPr>
      </w:pPr>
    </w:p>
    <w:p w14:paraId="53BC55D3"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49</w:t>
      </w:r>
    </w:p>
    <w:p w14:paraId="7B354EEC"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Mjediset e operimit standard të aplikacioneve</w:t>
      </w:r>
    </w:p>
    <w:p w14:paraId="4721BAAE" w14:textId="77777777" w:rsidR="00FC5F6E" w:rsidRPr="003912B8" w:rsidRDefault="00FC5F6E" w:rsidP="00FC5F6E">
      <w:pPr>
        <w:spacing w:after="0" w:line="240" w:lineRule="auto"/>
        <w:ind w:firstLine="284"/>
        <w:rPr>
          <w:rFonts w:ascii="Garamond" w:hAnsi="Garamond"/>
          <w:b/>
          <w:bCs/>
          <w:sz w:val="24"/>
          <w:szCs w:val="24"/>
        </w:rPr>
      </w:pPr>
    </w:p>
    <w:p w14:paraId="7403844B"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Në mjediset e operimit standard merren masat për:</w:t>
      </w:r>
    </w:p>
    <w:p w14:paraId="45F71E57" w14:textId="14B15286"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çaktivizimin, riemërimin ose ndryshimin e fjalëkalimeve të llogarive </w:t>
      </w:r>
      <w:r w:rsidRPr="008D301E">
        <w:rPr>
          <w:rFonts w:ascii="Garamond" w:hAnsi="Garamond" w:cs="Times New Roman"/>
          <w:i/>
          <w:sz w:val="24"/>
          <w:szCs w:val="24"/>
        </w:rPr>
        <w:t>default</w:t>
      </w:r>
      <w:r w:rsidRPr="003912B8">
        <w:rPr>
          <w:rFonts w:ascii="Garamond" w:hAnsi="Garamond" w:cs="Times New Roman"/>
          <w:sz w:val="24"/>
          <w:szCs w:val="24"/>
        </w:rPr>
        <w:t xml:space="preserve"> të sistemeve operative</w:t>
      </w:r>
      <w:r w:rsidR="0039439C">
        <w:rPr>
          <w:rFonts w:ascii="Garamond" w:hAnsi="Garamond" w:cs="Times New Roman"/>
          <w:sz w:val="24"/>
          <w:szCs w:val="24"/>
        </w:rPr>
        <w:t>;</w:t>
      </w:r>
    </w:p>
    <w:p w14:paraId="3453DB6E" w14:textId="1BB1D9AA"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fshirjen ose çaktivizimin e llogarive të përdoruesve, aplikacioneve, komponentëve, shërbimeve dhe funksionaliteteve të panevojshme në sistem</w:t>
      </w:r>
      <w:r w:rsidR="0039439C">
        <w:rPr>
          <w:rFonts w:ascii="Garamond" w:hAnsi="Garamond" w:cs="Times New Roman"/>
          <w:sz w:val="24"/>
          <w:szCs w:val="24"/>
        </w:rPr>
        <w:t>;</w:t>
      </w:r>
    </w:p>
    <w:p w14:paraId="1015CD0D" w14:textId="2D5A3894"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çaktivizimin e llogarive të administratorëve lokalë dhe përdorimin e llogarive të </w:t>
      </w:r>
      <w:r w:rsidRPr="003912B8">
        <w:rPr>
          <w:rFonts w:ascii="Garamond" w:hAnsi="Garamond" w:cs="Times New Roman"/>
          <w:i/>
          <w:iCs/>
          <w:sz w:val="24"/>
          <w:szCs w:val="24"/>
        </w:rPr>
        <w:t>domain</w:t>
      </w:r>
      <w:r w:rsidRPr="003912B8">
        <w:rPr>
          <w:rFonts w:ascii="Garamond" w:hAnsi="Garamond"/>
          <w:sz w:val="24"/>
          <w:szCs w:val="24"/>
        </w:rPr>
        <w:t>-</w:t>
      </w:r>
      <w:r w:rsidRPr="003912B8">
        <w:rPr>
          <w:rFonts w:ascii="Garamond" w:hAnsi="Garamond" w:cs="Times New Roman"/>
          <w:sz w:val="24"/>
          <w:szCs w:val="24"/>
        </w:rPr>
        <w:t>it me të drejta administrative lokale</w:t>
      </w:r>
      <w:r w:rsidR="0039439C">
        <w:rPr>
          <w:rFonts w:ascii="Garamond" w:hAnsi="Garamond" w:cs="Times New Roman"/>
          <w:sz w:val="24"/>
          <w:szCs w:val="24"/>
        </w:rPr>
        <w:t>;</w:t>
      </w:r>
    </w:p>
    <w:p w14:paraId="2F682724" w14:textId="29718AD8"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aktivizimin dhe konfigurimin e funksioneve të sigurisë që ofrojnë aplikacionet</w:t>
      </w:r>
      <w:r w:rsidR="0039439C">
        <w:rPr>
          <w:rFonts w:ascii="Garamond" w:hAnsi="Garamond" w:cs="Times New Roman"/>
          <w:sz w:val="24"/>
          <w:szCs w:val="24"/>
        </w:rPr>
        <w:t>;</w:t>
      </w:r>
    </w:p>
    <w:p w14:paraId="49B26B7E" w14:textId="014DF7DD"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5.</w:t>
      </w:r>
      <w:r w:rsidR="006677E3" w:rsidRPr="003912B8">
        <w:rPr>
          <w:rFonts w:ascii="Garamond" w:hAnsi="Garamond" w:cs="Times New Roman"/>
          <w:sz w:val="24"/>
          <w:szCs w:val="24"/>
        </w:rPr>
        <w:t xml:space="preserve"> </w:t>
      </w:r>
      <w:r w:rsidRPr="003912B8">
        <w:rPr>
          <w:rFonts w:ascii="Garamond" w:hAnsi="Garamond" w:cs="Times New Roman"/>
          <w:sz w:val="24"/>
          <w:szCs w:val="24"/>
        </w:rPr>
        <w:t>ndjekjen e udhëzimeve të prodhuesve, për konfigurimin e sigurt, përditësimin e produkteve të tyre</w:t>
      </w:r>
      <w:r w:rsidR="0039439C">
        <w:rPr>
          <w:rFonts w:ascii="Garamond" w:hAnsi="Garamond" w:cs="Times New Roman"/>
          <w:sz w:val="24"/>
          <w:szCs w:val="24"/>
        </w:rPr>
        <w:t>;</w:t>
      </w:r>
    </w:p>
    <w:p w14:paraId="5CD28B53" w14:textId="236A48EA"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6.</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përdorimin e metodave të kontrollit të aplikacioneve për kufizimin e ekzekutimit të programeve, </w:t>
      </w:r>
      <w:r w:rsidRPr="003912B8">
        <w:rPr>
          <w:rFonts w:ascii="Garamond" w:hAnsi="Garamond" w:cs="Times New Roman"/>
          <w:i/>
          <w:iCs/>
          <w:sz w:val="24"/>
          <w:szCs w:val="24"/>
        </w:rPr>
        <w:t>dll</w:t>
      </w:r>
      <w:r w:rsidRPr="003912B8">
        <w:rPr>
          <w:rFonts w:ascii="Garamond" w:hAnsi="Garamond" w:cs="Times New Roman"/>
          <w:sz w:val="24"/>
          <w:szCs w:val="24"/>
        </w:rPr>
        <w:t>-ve dhe skripteve sipas një liste të miratuar</w:t>
      </w:r>
      <w:r w:rsidR="0039439C">
        <w:rPr>
          <w:rFonts w:ascii="Garamond" w:hAnsi="Garamond" w:cs="Times New Roman"/>
          <w:sz w:val="24"/>
          <w:szCs w:val="24"/>
        </w:rPr>
        <w:t>;</w:t>
      </w:r>
    </w:p>
    <w:p w14:paraId="1437E518" w14:textId="152139A0"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7.</w:t>
      </w:r>
      <w:r w:rsidR="006677E3" w:rsidRPr="003912B8">
        <w:rPr>
          <w:rFonts w:ascii="Garamond" w:hAnsi="Garamond" w:cs="Times New Roman"/>
          <w:sz w:val="24"/>
          <w:szCs w:val="24"/>
        </w:rPr>
        <w:t xml:space="preserve"> </w:t>
      </w:r>
      <w:r w:rsidRPr="003912B8">
        <w:rPr>
          <w:rFonts w:ascii="Garamond" w:hAnsi="Garamond" w:cs="Times New Roman"/>
          <w:sz w:val="24"/>
          <w:szCs w:val="24"/>
        </w:rPr>
        <w:t>konfigurimin e mekanizmave të kontrollit të aplikacioneve për gjenerimin e</w:t>
      </w:r>
      <w:r w:rsidRPr="003912B8">
        <w:rPr>
          <w:rFonts w:ascii="Garamond" w:hAnsi="Garamond" w:cs="Times New Roman"/>
          <w:i/>
          <w:iCs/>
          <w:sz w:val="24"/>
          <w:szCs w:val="24"/>
        </w:rPr>
        <w:t xml:space="preserve"> log-</w:t>
      </w:r>
      <w:r w:rsidRPr="003912B8">
        <w:rPr>
          <w:rFonts w:ascii="Garamond" w:hAnsi="Garamond" w:cs="Times New Roman"/>
          <w:sz w:val="24"/>
          <w:szCs w:val="24"/>
        </w:rPr>
        <w:t>eve gjatë ndërhyrjeve të dështuara dhe regjistrimin e informacionit në lidhje me skedarët e bllokuar, kohën dhe përdoruesin</w:t>
      </w:r>
      <w:r w:rsidR="0039439C">
        <w:rPr>
          <w:rFonts w:ascii="Garamond" w:hAnsi="Garamond" w:cs="Times New Roman"/>
          <w:sz w:val="24"/>
          <w:szCs w:val="24"/>
        </w:rPr>
        <w:t>;</w:t>
      </w:r>
    </w:p>
    <w:p w14:paraId="3F5C7973" w14:textId="07FD54B3"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8.</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përdorimin e sistemeve të parandalimit të ndërhyrjeve </w:t>
      </w:r>
      <w:r w:rsidRPr="003912B8">
        <w:rPr>
          <w:rFonts w:ascii="Garamond" w:hAnsi="Garamond" w:cs="Times New Roman"/>
          <w:i/>
          <w:iCs/>
          <w:sz w:val="24"/>
          <w:szCs w:val="24"/>
        </w:rPr>
        <w:t>host-based</w:t>
      </w:r>
      <w:r w:rsidRPr="003912B8">
        <w:rPr>
          <w:rFonts w:ascii="Garamond" w:hAnsi="Garamond" w:cs="Times New Roman"/>
          <w:sz w:val="24"/>
          <w:szCs w:val="24"/>
        </w:rPr>
        <w:t xml:space="preserve"> në </w:t>
      </w:r>
      <w:r w:rsidR="0039439C" w:rsidRPr="003912B8">
        <w:rPr>
          <w:rFonts w:ascii="Garamond" w:hAnsi="Garamond" w:cs="Times New Roman"/>
          <w:sz w:val="24"/>
          <w:szCs w:val="24"/>
        </w:rPr>
        <w:t>serverë</w:t>
      </w:r>
      <w:r w:rsidRPr="003912B8">
        <w:rPr>
          <w:rFonts w:ascii="Garamond" w:hAnsi="Garamond" w:cs="Times New Roman"/>
          <w:sz w:val="24"/>
          <w:szCs w:val="24"/>
        </w:rPr>
        <w:t xml:space="preserve"> që administrojnë informacion të klasifikuar në nivel “</w:t>
      </w:r>
      <w:r w:rsidR="0039439C" w:rsidRPr="003912B8">
        <w:rPr>
          <w:rFonts w:ascii="Garamond" w:hAnsi="Garamond" w:cs="Times New Roman"/>
          <w:sz w:val="24"/>
          <w:szCs w:val="24"/>
        </w:rPr>
        <w:t>Sekret</w:t>
      </w:r>
      <w:r w:rsidRPr="003912B8">
        <w:rPr>
          <w:rFonts w:ascii="Garamond" w:hAnsi="Garamond" w:cs="Times New Roman"/>
          <w:sz w:val="24"/>
          <w:szCs w:val="24"/>
        </w:rPr>
        <w:t>” dhe “</w:t>
      </w:r>
      <w:r w:rsidR="0039439C" w:rsidRPr="003912B8">
        <w:rPr>
          <w:rFonts w:ascii="Garamond" w:hAnsi="Garamond" w:cs="Times New Roman"/>
          <w:sz w:val="24"/>
          <w:szCs w:val="24"/>
        </w:rPr>
        <w:t xml:space="preserve">Tepër </w:t>
      </w:r>
      <w:r w:rsidRPr="003912B8">
        <w:rPr>
          <w:rFonts w:ascii="Garamond" w:hAnsi="Garamond" w:cs="Times New Roman"/>
          <w:sz w:val="24"/>
          <w:szCs w:val="24"/>
        </w:rPr>
        <w:t>sekret”</w:t>
      </w:r>
      <w:r w:rsidR="0039439C">
        <w:rPr>
          <w:rFonts w:ascii="Garamond" w:hAnsi="Garamond" w:cs="Times New Roman"/>
          <w:sz w:val="24"/>
          <w:szCs w:val="24"/>
        </w:rPr>
        <w:t>;</w:t>
      </w:r>
    </w:p>
    <w:p w14:paraId="59ABFF4D" w14:textId="4D2B80FA"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9.</w:t>
      </w:r>
      <w:r w:rsidR="006677E3" w:rsidRPr="003912B8">
        <w:rPr>
          <w:rFonts w:ascii="Garamond" w:hAnsi="Garamond" w:cs="Times New Roman"/>
          <w:sz w:val="24"/>
          <w:szCs w:val="24"/>
        </w:rPr>
        <w:t xml:space="preserve"> </w:t>
      </w:r>
      <w:r w:rsidRPr="003912B8">
        <w:rPr>
          <w:rFonts w:ascii="Garamond" w:hAnsi="Garamond" w:cs="Times New Roman"/>
          <w:sz w:val="24"/>
          <w:szCs w:val="24"/>
        </w:rPr>
        <w:t>përdorimin e aplikacioneve për kontrollin e trafikut të rrjetit</w:t>
      </w:r>
      <w:r w:rsidR="0039439C">
        <w:rPr>
          <w:rFonts w:ascii="Garamond" w:hAnsi="Garamond" w:cs="Times New Roman"/>
          <w:sz w:val="24"/>
          <w:szCs w:val="24"/>
        </w:rPr>
        <w:t>;</w:t>
      </w:r>
    </w:p>
    <w:p w14:paraId="366E1499" w14:textId="2AA101CC"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10.</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përdorimin e aplikacioneve të kontrollit të pajisjeve periferike për të parandaluar përdorimin e paautorizuar të mediave kompjuterike dhe pajisjeve në </w:t>
      </w:r>
      <w:r w:rsidR="008D301E" w:rsidRPr="003912B8">
        <w:rPr>
          <w:rFonts w:ascii="Garamond" w:hAnsi="Garamond" w:cs="Times New Roman"/>
          <w:sz w:val="24"/>
          <w:szCs w:val="24"/>
        </w:rPr>
        <w:t>kompjuterë</w:t>
      </w:r>
      <w:r w:rsidRPr="003912B8">
        <w:rPr>
          <w:rFonts w:ascii="Garamond" w:hAnsi="Garamond" w:cs="Times New Roman"/>
          <w:sz w:val="24"/>
          <w:szCs w:val="24"/>
        </w:rPr>
        <w:t xml:space="preserve"> dhe </w:t>
      </w:r>
      <w:r w:rsidR="008D301E" w:rsidRPr="003912B8">
        <w:rPr>
          <w:rFonts w:ascii="Garamond" w:hAnsi="Garamond" w:cs="Times New Roman"/>
          <w:sz w:val="24"/>
          <w:szCs w:val="24"/>
        </w:rPr>
        <w:t>serverë</w:t>
      </w:r>
      <w:r w:rsidR="0039439C">
        <w:rPr>
          <w:rFonts w:ascii="Garamond" w:hAnsi="Garamond"/>
          <w:sz w:val="24"/>
          <w:szCs w:val="24"/>
        </w:rPr>
        <w:t>;</w:t>
      </w:r>
    </w:p>
    <w:p w14:paraId="38191370" w14:textId="00E6051E"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11.</w:t>
      </w:r>
      <w:r w:rsidR="006677E3" w:rsidRPr="003912B8">
        <w:rPr>
          <w:rFonts w:ascii="Garamond" w:hAnsi="Garamond" w:cs="Times New Roman"/>
          <w:sz w:val="24"/>
          <w:szCs w:val="24"/>
        </w:rPr>
        <w:t xml:space="preserve"> </w:t>
      </w:r>
      <w:r w:rsidRPr="003912B8">
        <w:rPr>
          <w:rFonts w:ascii="Garamond" w:hAnsi="Garamond" w:cs="Times New Roman"/>
          <w:sz w:val="24"/>
          <w:szCs w:val="24"/>
        </w:rPr>
        <w:t>moslejimin e përdoruesve të çaktivizojnë ose tejkalojnë mekanizmat e kontrollit të aplikacioneve</w:t>
      </w:r>
      <w:r w:rsidR="0039439C">
        <w:rPr>
          <w:rFonts w:ascii="Garamond" w:hAnsi="Garamond" w:cs="Times New Roman"/>
          <w:sz w:val="24"/>
          <w:szCs w:val="24"/>
        </w:rPr>
        <w:t>;</w:t>
      </w:r>
    </w:p>
    <w:p w14:paraId="350B9212" w14:textId="3ED20E65"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12.</w:t>
      </w:r>
      <w:r w:rsidR="006677E3" w:rsidRPr="003912B8">
        <w:rPr>
          <w:rFonts w:ascii="Garamond" w:hAnsi="Garamond" w:cs="Times New Roman"/>
          <w:sz w:val="24"/>
          <w:szCs w:val="24"/>
        </w:rPr>
        <w:t xml:space="preserve"> </w:t>
      </w:r>
      <w:r w:rsidRPr="003912B8">
        <w:rPr>
          <w:rFonts w:ascii="Garamond" w:hAnsi="Garamond" w:cs="Times New Roman"/>
          <w:sz w:val="24"/>
          <w:szCs w:val="24"/>
        </w:rPr>
        <w:t>moslejimin e përdoruesve të instalojnë, çinstalojnë ose çaktivizojnë aplikacione</w:t>
      </w:r>
      <w:r w:rsidR="0039439C">
        <w:rPr>
          <w:rFonts w:ascii="Garamond" w:hAnsi="Garamond" w:cs="Times New Roman"/>
          <w:sz w:val="24"/>
          <w:szCs w:val="24"/>
        </w:rPr>
        <w:t>;</w:t>
      </w:r>
    </w:p>
    <w:p w14:paraId="17EF82F9"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13.</w:t>
      </w:r>
      <w:r w:rsidR="006677E3" w:rsidRPr="003912B8">
        <w:rPr>
          <w:rFonts w:ascii="Garamond" w:hAnsi="Garamond" w:cs="Times New Roman"/>
          <w:sz w:val="24"/>
          <w:szCs w:val="24"/>
        </w:rPr>
        <w:t xml:space="preserve"> </w:t>
      </w:r>
      <w:r w:rsidRPr="003912B8">
        <w:rPr>
          <w:rFonts w:ascii="Garamond" w:hAnsi="Garamond" w:cs="Times New Roman"/>
          <w:sz w:val="24"/>
          <w:szCs w:val="24"/>
        </w:rPr>
        <w:t>moslejimin e pajisjeve të lidhen njëkohësisht në dy rrjete të ndryshme.</w:t>
      </w:r>
    </w:p>
    <w:p w14:paraId="5A805A67" w14:textId="77777777" w:rsidR="00FC5F6E" w:rsidRPr="003912B8" w:rsidRDefault="00FC5F6E" w:rsidP="00FC5F6E">
      <w:pPr>
        <w:spacing w:after="0" w:line="240" w:lineRule="auto"/>
        <w:ind w:firstLine="284"/>
        <w:jc w:val="both"/>
        <w:rPr>
          <w:rFonts w:ascii="Garamond" w:hAnsi="Garamond"/>
          <w:sz w:val="24"/>
          <w:szCs w:val="24"/>
        </w:rPr>
      </w:pPr>
    </w:p>
    <w:p w14:paraId="09191A5B"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50</w:t>
      </w:r>
    </w:p>
    <w:p w14:paraId="2314CEFB"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Mbrojtja nga aplikacionet keqdashëse dhe viruset kompjuterike</w:t>
      </w:r>
    </w:p>
    <w:p w14:paraId="70553651" w14:textId="77777777" w:rsidR="00FC5F6E" w:rsidRPr="003912B8" w:rsidRDefault="00FC5F6E" w:rsidP="00FC5F6E">
      <w:pPr>
        <w:spacing w:after="0" w:line="240" w:lineRule="auto"/>
        <w:ind w:firstLine="284"/>
        <w:rPr>
          <w:rFonts w:ascii="Garamond" w:hAnsi="Garamond"/>
          <w:b/>
          <w:bCs/>
          <w:sz w:val="24"/>
          <w:szCs w:val="24"/>
        </w:rPr>
      </w:pPr>
    </w:p>
    <w:p w14:paraId="1011B80A" w14:textId="72F5A433"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Të përdoren programe kundër aplikacioneve keqdashëse dhe viruseve kompjuterike</w:t>
      </w:r>
      <w:r w:rsidR="0039439C">
        <w:rPr>
          <w:rFonts w:ascii="Garamond" w:hAnsi="Garamond" w:cs="Times New Roman"/>
          <w:sz w:val="24"/>
          <w:szCs w:val="24"/>
        </w:rPr>
        <w:t>,</w:t>
      </w:r>
      <w:r w:rsidRPr="003912B8">
        <w:rPr>
          <w:rFonts w:ascii="Garamond" w:hAnsi="Garamond" w:cs="Times New Roman"/>
          <w:sz w:val="24"/>
          <w:szCs w:val="24"/>
        </w:rPr>
        <w:t xml:space="preserve"> dhe të dokumentohen detajet që lidhen me to, përfshirë kërkesat dhe procedurat për përditësim dhe skanim</w:t>
      </w:r>
      <w:r w:rsidR="0039439C">
        <w:rPr>
          <w:rFonts w:ascii="Garamond" w:hAnsi="Garamond" w:cs="Times New Roman"/>
          <w:sz w:val="24"/>
          <w:szCs w:val="24"/>
        </w:rPr>
        <w:t>,</w:t>
      </w:r>
      <w:r w:rsidRPr="003912B8">
        <w:rPr>
          <w:rFonts w:ascii="Garamond" w:hAnsi="Garamond" w:cs="Times New Roman"/>
          <w:sz w:val="24"/>
          <w:szCs w:val="24"/>
        </w:rPr>
        <w:t xml:space="preserve"> si dhe personat përgjegjës për përditësimin e tyre dhe ndjekjen e procedurave të sigurisë.</w:t>
      </w:r>
    </w:p>
    <w:p w14:paraId="12CE1FCB"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Instruksionet për veprimet që duhen ndërmarrë dhe raportimin e incidenteve që lidhen me infektimet e aplikacioneve keqdashëse dhe viruseve kompjuterike dokumentohen në POS.</w:t>
      </w:r>
    </w:p>
    <w:p w14:paraId="08A65F27" w14:textId="77777777" w:rsidR="00FC5F6E" w:rsidRPr="003912B8" w:rsidRDefault="00FC5F6E" w:rsidP="00FC5F6E">
      <w:pPr>
        <w:spacing w:after="0" w:line="240" w:lineRule="auto"/>
        <w:ind w:firstLine="284"/>
        <w:jc w:val="center"/>
        <w:rPr>
          <w:rFonts w:ascii="Garamond" w:hAnsi="Garamond"/>
          <w:b/>
          <w:bCs/>
          <w:sz w:val="24"/>
          <w:szCs w:val="24"/>
        </w:rPr>
      </w:pPr>
    </w:p>
    <w:p w14:paraId="719D1BAE"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51</w:t>
      </w:r>
    </w:p>
    <w:p w14:paraId="333BCB1D"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Përditësimi (</w:t>
      </w:r>
      <w:r w:rsidRPr="003912B8">
        <w:rPr>
          <w:rFonts w:ascii="Garamond" w:hAnsi="Garamond" w:cs="Times New Roman"/>
          <w:b/>
          <w:bCs/>
          <w:i/>
          <w:iCs/>
          <w:sz w:val="24"/>
          <w:szCs w:val="24"/>
        </w:rPr>
        <w:t>patching</w:t>
      </w:r>
      <w:r w:rsidRPr="003912B8">
        <w:rPr>
          <w:rFonts w:ascii="Garamond" w:hAnsi="Garamond" w:cs="Times New Roman"/>
          <w:b/>
          <w:bCs/>
          <w:sz w:val="24"/>
          <w:szCs w:val="24"/>
        </w:rPr>
        <w:t xml:space="preserve">) i </w:t>
      </w:r>
      <w:r w:rsidRPr="003912B8">
        <w:rPr>
          <w:rFonts w:ascii="Garamond" w:hAnsi="Garamond" w:cs="Times New Roman"/>
          <w:b/>
          <w:bCs/>
          <w:i/>
          <w:iCs/>
          <w:sz w:val="24"/>
          <w:szCs w:val="24"/>
        </w:rPr>
        <w:t>software</w:t>
      </w:r>
      <w:r w:rsidRPr="003912B8">
        <w:rPr>
          <w:rFonts w:ascii="Garamond" w:hAnsi="Garamond"/>
          <w:b/>
          <w:bCs/>
          <w:sz w:val="24"/>
          <w:szCs w:val="24"/>
        </w:rPr>
        <w:t>-</w:t>
      </w:r>
      <w:r w:rsidRPr="003912B8">
        <w:rPr>
          <w:rFonts w:ascii="Garamond" w:hAnsi="Garamond" w:cs="Times New Roman"/>
          <w:b/>
          <w:bCs/>
          <w:sz w:val="24"/>
          <w:szCs w:val="24"/>
        </w:rPr>
        <w:t>eve</w:t>
      </w:r>
    </w:p>
    <w:p w14:paraId="17EBD667" w14:textId="77777777" w:rsidR="00FC5F6E" w:rsidRPr="003912B8" w:rsidRDefault="00FC5F6E" w:rsidP="00FC5F6E">
      <w:pPr>
        <w:spacing w:after="0" w:line="240" w:lineRule="auto"/>
        <w:ind w:firstLine="284"/>
        <w:jc w:val="center"/>
        <w:rPr>
          <w:rFonts w:ascii="Garamond" w:hAnsi="Garamond"/>
          <w:b/>
          <w:bCs/>
          <w:sz w:val="24"/>
          <w:szCs w:val="24"/>
        </w:rPr>
      </w:pPr>
    </w:p>
    <w:p w14:paraId="4D8CF01B"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lastRenderedPageBreak/>
        <w:t>1.</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Procedurat e menaxhimit të përditësimeve të sistemeve operative, aplikacioneve, </w:t>
      </w:r>
      <w:r w:rsidRPr="003912B8">
        <w:rPr>
          <w:rFonts w:ascii="Garamond" w:hAnsi="Garamond" w:cs="Times New Roman"/>
          <w:i/>
          <w:iCs/>
          <w:sz w:val="24"/>
          <w:szCs w:val="24"/>
        </w:rPr>
        <w:t>driver</w:t>
      </w:r>
      <w:r w:rsidRPr="003912B8">
        <w:rPr>
          <w:rFonts w:ascii="Garamond" w:hAnsi="Garamond"/>
          <w:sz w:val="24"/>
          <w:szCs w:val="24"/>
        </w:rPr>
        <w:t>-</w:t>
      </w:r>
      <w:r w:rsidRPr="003912B8">
        <w:rPr>
          <w:rFonts w:ascii="Garamond" w:hAnsi="Garamond" w:cs="Times New Roman"/>
          <w:sz w:val="24"/>
          <w:szCs w:val="24"/>
        </w:rPr>
        <w:t xml:space="preserve">ave dhe </w:t>
      </w:r>
      <w:r w:rsidRPr="003912B8">
        <w:rPr>
          <w:rFonts w:ascii="Garamond" w:hAnsi="Garamond" w:cs="Times New Roman"/>
          <w:i/>
          <w:iCs/>
          <w:sz w:val="24"/>
          <w:szCs w:val="24"/>
        </w:rPr>
        <w:t>firmware</w:t>
      </w:r>
      <w:r w:rsidRPr="003912B8">
        <w:rPr>
          <w:rFonts w:ascii="Garamond" w:hAnsi="Garamond" w:cs="Times New Roman"/>
          <w:sz w:val="24"/>
          <w:szCs w:val="24"/>
        </w:rPr>
        <w:t xml:space="preserve"> të pajisjeve të përfshihen në POS.</w:t>
      </w:r>
    </w:p>
    <w:p w14:paraId="32E4089C"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Të monitorohen burimet e informacionit për dobësitë e reja dhe përditësimet përkatëse për sistemet operative, aplikacionet, </w:t>
      </w:r>
      <w:r w:rsidRPr="003912B8">
        <w:rPr>
          <w:rFonts w:ascii="Garamond" w:hAnsi="Garamond" w:cs="Times New Roman"/>
          <w:i/>
          <w:iCs/>
          <w:sz w:val="24"/>
          <w:szCs w:val="24"/>
        </w:rPr>
        <w:t>drive</w:t>
      </w:r>
      <w:r w:rsidRPr="003912B8">
        <w:rPr>
          <w:rFonts w:ascii="Garamond" w:hAnsi="Garamond"/>
          <w:sz w:val="24"/>
          <w:szCs w:val="24"/>
        </w:rPr>
        <w:t>-</w:t>
      </w:r>
      <w:r w:rsidRPr="003912B8">
        <w:rPr>
          <w:rFonts w:ascii="Garamond" w:hAnsi="Garamond" w:cs="Times New Roman"/>
          <w:sz w:val="24"/>
          <w:szCs w:val="24"/>
        </w:rPr>
        <w:t xml:space="preserve">rat dhe </w:t>
      </w:r>
      <w:r w:rsidRPr="003912B8">
        <w:rPr>
          <w:rFonts w:ascii="Garamond" w:hAnsi="Garamond" w:cs="Times New Roman"/>
          <w:i/>
          <w:iCs/>
          <w:sz w:val="24"/>
          <w:szCs w:val="24"/>
        </w:rPr>
        <w:t>firmware</w:t>
      </w:r>
      <w:r w:rsidRPr="003912B8">
        <w:rPr>
          <w:rFonts w:ascii="Garamond" w:hAnsi="Garamond" w:cs="Times New Roman"/>
          <w:sz w:val="24"/>
          <w:szCs w:val="24"/>
        </w:rPr>
        <w:t xml:space="preserve"> e pajisjeve.</w:t>
      </w:r>
    </w:p>
    <w:p w14:paraId="712B297A"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Sistemet operative, aplikacionet dhe pajisjet </w:t>
      </w:r>
      <w:r w:rsidRPr="003912B8">
        <w:rPr>
          <w:rFonts w:ascii="Garamond" w:hAnsi="Garamond" w:cs="Times New Roman"/>
          <w:i/>
          <w:iCs/>
          <w:sz w:val="24"/>
          <w:szCs w:val="24"/>
        </w:rPr>
        <w:t>hardware</w:t>
      </w:r>
      <w:r w:rsidRPr="003912B8">
        <w:rPr>
          <w:rFonts w:ascii="Garamond" w:hAnsi="Garamond" w:cs="Times New Roman"/>
          <w:sz w:val="24"/>
          <w:szCs w:val="24"/>
        </w:rPr>
        <w:t xml:space="preserve"> që nuk suportohen më nga prodhuesi të zëvendësohen me një version që suportohet nga prodhuesi ose me një version të suportueshëm nga një prodhues tjetër.</w:t>
      </w:r>
    </w:p>
    <w:p w14:paraId="1FE3213D" w14:textId="77777777" w:rsidR="00FC5F6E" w:rsidRPr="003912B8" w:rsidRDefault="00FC5F6E" w:rsidP="00FC5F6E">
      <w:pPr>
        <w:spacing w:after="0" w:line="240" w:lineRule="auto"/>
        <w:ind w:firstLine="284"/>
        <w:jc w:val="both"/>
        <w:rPr>
          <w:rFonts w:ascii="Garamond" w:hAnsi="Garamond"/>
          <w:sz w:val="24"/>
          <w:szCs w:val="24"/>
        </w:rPr>
      </w:pPr>
    </w:p>
    <w:p w14:paraId="677ED4A2"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52</w:t>
      </w:r>
    </w:p>
    <w:p w14:paraId="07B042E4"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Zhvillimi i aplikacioneve</w:t>
      </w:r>
    </w:p>
    <w:p w14:paraId="1002D7DC" w14:textId="77777777" w:rsidR="00FC5F6E" w:rsidRPr="003912B8" w:rsidRDefault="00FC5F6E" w:rsidP="00FC5F6E">
      <w:pPr>
        <w:spacing w:after="0" w:line="240" w:lineRule="auto"/>
        <w:ind w:firstLine="284"/>
        <w:jc w:val="center"/>
        <w:rPr>
          <w:rFonts w:ascii="Garamond" w:hAnsi="Garamond"/>
          <w:b/>
          <w:bCs/>
          <w:sz w:val="24"/>
          <w:szCs w:val="24"/>
        </w:rPr>
      </w:pPr>
    </w:p>
    <w:p w14:paraId="581FBAC8" w14:textId="76A82114"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Gjatë zhvillimit të aplikacioneve për trajtimin e informacionit të klasifikuar, merren në konsideratë përmbushja e objektivave të sigurisë gjatë </w:t>
      </w:r>
      <w:r w:rsidR="0039439C">
        <w:rPr>
          <w:rFonts w:ascii="Garamond" w:hAnsi="Garamond" w:cs="Times New Roman"/>
          <w:sz w:val="24"/>
          <w:szCs w:val="24"/>
        </w:rPr>
        <w:t>të</w:t>
      </w:r>
      <w:r w:rsidR="0039439C" w:rsidRPr="003912B8">
        <w:rPr>
          <w:rFonts w:ascii="Garamond" w:hAnsi="Garamond" w:cs="Times New Roman"/>
          <w:sz w:val="24"/>
          <w:szCs w:val="24"/>
        </w:rPr>
        <w:t xml:space="preserve"> </w:t>
      </w:r>
      <w:r w:rsidRPr="003912B8">
        <w:rPr>
          <w:rFonts w:ascii="Garamond" w:hAnsi="Garamond" w:cs="Times New Roman"/>
          <w:sz w:val="24"/>
          <w:szCs w:val="24"/>
        </w:rPr>
        <w:t>gjithë fazave të zhvillimit të aplikacioneve (disenjimi, zhvillimi, shpërndarja dhe mirëmbajtja).</w:t>
      </w:r>
    </w:p>
    <w:p w14:paraId="544D7CC5"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Aplikacionet u nënshtrohen procesit të testimit të sigurisë, menaxhimit të konfigurimeve dhe kontrollit të ndryshimeve.</w:t>
      </w:r>
    </w:p>
    <w:p w14:paraId="3BB883E8"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Të mos lejohet aksesi i paautorizuar në kodin burim të aplikacioneve.</w:t>
      </w:r>
    </w:p>
    <w:p w14:paraId="30A93C2A" w14:textId="77777777" w:rsidR="00FC5F6E" w:rsidRPr="003912B8" w:rsidRDefault="00FC5F6E" w:rsidP="00FC5F6E">
      <w:pPr>
        <w:spacing w:after="0" w:line="240" w:lineRule="auto"/>
        <w:ind w:firstLine="284"/>
        <w:jc w:val="both"/>
        <w:rPr>
          <w:rFonts w:ascii="Garamond" w:hAnsi="Garamond"/>
          <w:sz w:val="24"/>
          <w:szCs w:val="24"/>
        </w:rPr>
      </w:pPr>
    </w:p>
    <w:p w14:paraId="6775EBC6"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53</w:t>
      </w:r>
    </w:p>
    <w:p w14:paraId="31E306F0"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 xml:space="preserve">Implementimi i teknologjisë </w:t>
      </w:r>
      <w:r w:rsidRPr="003912B8">
        <w:rPr>
          <w:rFonts w:ascii="Garamond" w:hAnsi="Garamond" w:cs="Times New Roman"/>
          <w:b/>
          <w:bCs/>
          <w:i/>
          <w:iCs/>
          <w:sz w:val="24"/>
          <w:szCs w:val="24"/>
        </w:rPr>
        <w:t>web</w:t>
      </w:r>
      <w:r w:rsidRPr="003912B8">
        <w:rPr>
          <w:rFonts w:ascii="Garamond" w:hAnsi="Garamond" w:cs="Times New Roman"/>
          <w:b/>
          <w:bCs/>
          <w:sz w:val="24"/>
          <w:szCs w:val="24"/>
        </w:rPr>
        <w:t xml:space="preserve"> në sistemet e klasifikuara</w:t>
      </w:r>
    </w:p>
    <w:p w14:paraId="6D8DF043" w14:textId="77777777" w:rsidR="00FC5F6E" w:rsidRPr="003912B8" w:rsidRDefault="00FC5F6E" w:rsidP="00FC5F6E">
      <w:pPr>
        <w:spacing w:after="0" w:line="240" w:lineRule="auto"/>
        <w:ind w:firstLine="284"/>
        <w:rPr>
          <w:rFonts w:ascii="Garamond" w:hAnsi="Garamond"/>
          <w:b/>
          <w:bCs/>
          <w:sz w:val="24"/>
          <w:szCs w:val="24"/>
        </w:rPr>
      </w:pPr>
    </w:p>
    <w:p w14:paraId="79473AB0"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 xml:space="preserve">Gjatë implementimit të shërbimeve </w:t>
      </w:r>
      <w:r w:rsidRPr="003912B8">
        <w:rPr>
          <w:rFonts w:ascii="Garamond" w:hAnsi="Garamond" w:cs="Times New Roman"/>
          <w:i/>
          <w:iCs/>
          <w:sz w:val="24"/>
          <w:szCs w:val="24"/>
        </w:rPr>
        <w:t xml:space="preserve">intranet </w:t>
      </w:r>
      <w:r w:rsidRPr="003912B8">
        <w:rPr>
          <w:rFonts w:ascii="Garamond" w:hAnsi="Garamond" w:cs="Times New Roman"/>
          <w:sz w:val="24"/>
          <w:szCs w:val="24"/>
        </w:rPr>
        <w:t>në SKI:</w:t>
      </w:r>
    </w:p>
    <w:p w14:paraId="3CA377FC"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hartohen dhe dokumentohen në POS procedurat për implementimin dhe përdorimin e sigurt të shërbimeve </w:t>
      </w:r>
      <w:r w:rsidRPr="003912B8">
        <w:rPr>
          <w:rFonts w:ascii="Garamond" w:hAnsi="Garamond" w:cs="Times New Roman"/>
          <w:i/>
          <w:iCs/>
          <w:sz w:val="24"/>
          <w:szCs w:val="24"/>
        </w:rPr>
        <w:t>intranet</w:t>
      </w:r>
      <w:r w:rsidRPr="003912B8">
        <w:rPr>
          <w:rFonts w:ascii="Garamond" w:hAnsi="Garamond" w:cs="Times New Roman"/>
          <w:sz w:val="24"/>
          <w:szCs w:val="24"/>
        </w:rPr>
        <w:t>;</w:t>
      </w:r>
    </w:p>
    <w:p w14:paraId="663ED6BC" w14:textId="2B0A0456"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shenjëzohen faqet </w:t>
      </w:r>
      <w:r w:rsidRPr="003912B8">
        <w:rPr>
          <w:rFonts w:ascii="Garamond" w:hAnsi="Garamond" w:cs="Times New Roman"/>
          <w:i/>
          <w:iCs/>
          <w:sz w:val="24"/>
          <w:szCs w:val="24"/>
        </w:rPr>
        <w:t>web</w:t>
      </w:r>
      <w:r w:rsidRPr="003912B8">
        <w:rPr>
          <w:rFonts w:ascii="Garamond" w:hAnsi="Garamond" w:cs="Times New Roman"/>
          <w:sz w:val="24"/>
          <w:szCs w:val="24"/>
        </w:rPr>
        <w:t xml:space="preserve"> përshtatshmërish me nivelin më të lartë të klasifikimit të informacionit që përmbahet në atë faqe;</w:t>
      </w:r>
    </w:p>
    <w:p w14:paraId="13C0E27C"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sigurohet vlefshmëria dhe pastrimi i të gjithë </w:t>
      </w:r>
      <w:r w:rsidRPr="003912B8">
        <w:rPr>
          <w:rFonts w:ascii="Garamond" w:hAnsi="Garamond" w:cs="Times New Roman"/>
          <w:i/>
          <w:iCs/>
          <w:sz w:val="24"/>
          <w:szCs w:val="24"/>
        </w:rPr>
        <w:t>input</w:t>
      </w:r>
      <w:r w:rsidRPr="003912B8">
        <w:rPr>
          <w:rFonts w:ascii="Garamond" w:hAnsi="Garamond"/>
          <w:sz w:val="24"/>
          <w:szCs w:val="24"/>
        </w:rPr>
        <w:t>-</w:t>
      </w:r>
      <w:r w:rsidRPr="003912B8">
        <w:rPr>
          <w:rFonts w:ascii="Garamond" w:hAnsi="Garamond" w:cs="Times New Roman"/>
          <w:sz w:val="24"/>
          <w:szCs w:val="24"/>
        </w:rPr>
        <w:t xml:space="preserve">it në aplikacionet </w:t>
      </w:r>
      <w:r w:rsidRPr="003912B8">
        <w:rPr>
          <w:rFonts w:ascii="Garamond" w:hAnsi="Garamond" w:cs="Times New Roman"/>
          <w:i/>
          <w:iCs/>
          <w:sz w:val="24"/>
          <w:szCs w:val="24"/>
        </w:rPr>
        <w:t>web</w:t>
      </w:r>
      <w:r w:rsidRPr="003912B8">
        <w:rPr>
          <w:rFonts w:ascii="Garamond" w:hAnsi="Garamond" w:cs="Times New Roman"/>
          <w:sz w:val="24"/>
          <w:szCs w:val="24"/>
        </w:rPr>
        <w:t>;</w:t>
      </w:r>
    </w:p>
    <w:p w14:paraId="69BD7002"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implementohen kontrollet e sigurisë së shfletuesit për mbrojtjen e aplikacioneve </w:t>
      </w:r>
      <w:r w:rsidRPr="003912B8">
        <w:rPr>
          <w:rFonts w:ascii="Garamond" w:hAnsi="Garamond" w:cs="Times New Roman"/>
          <w:i/>
          <w:iCs/>
          <w:sz w:val="24"/>
          <w:szCs w:val="24"/>
        </w:rPr>
        <w:t>web</w:t>
      </w:r>
      <w:r w:rsidRPr="003912B8">
        <w:rPr>
          <w:rFonts w:ascii="Garamond" w:hAnsi="Garamond" w:cs="Times New Roman"/>
          <w:sz w:val="24"/>
          <w:szCs w:val="24"/>
        </w:rPr>
        <w:t xml:space="preserve"> dhe përdoruesve të tyre.</w:t>
      </w:r>
    </w:p>
    <w:p w14:paraId="237EE913" w14:textId="77777777" w:rsidR="00FC5F6E" w:rsidRPr="003912B8" w:rsidRDefault="00FC5F6E" w:rsidP="00FC5F6E">
      <w:pPr>
        <w:pStyle w:val="ListParagraph"/>
        <w:spacing w:after="0" w:line="240" w:lineRule="auto"/>
        <w:ind w:left="0" w:firstLine="284"/>
        <w:rPr>
          <w:rFonts w:ascii="Garamond" w:hAnsi="Garamond"/>
          <w:sz w:val="24"/>
          <w:szCs w:val="24"/>
        </w:rPr>
      </w:pPr>
    </w:p>
    <w:p w14:paraId="56C04A67"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54</w:t>
      </w:r>
    </w:p>
    <w:p w14:paraId="29F33CB8"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Sistemet e databazave</w:t>
      </w:r>
    </w:p>
    <w:p w14:paraId="736D1683" w14:textId="77777777" w:rsidR="00FC5F6E" w:rsidRPr="003912B8" w:rsidRDefault="00FC5F6E" w:rsidP="00FC5F6E">
      <w:pPr>
        <w:spacing w:after="0" w:line="240" w:lineRule="auto"/>
        <w:ind w:firstLine="284"/>
        <w:rPr>
          <w:rFonts w:ascii="Garamond" w:hAnsi="Garamond"/>
          <w:b/>
          <w:bCs/>
          <w:sz w:val="24"/>
          <w:szCs w:val="24"/>
        </w:rPr>
      </w:pPr>
    </w:p>
    <w:p w14:paraId="3B059E38"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Në databaza, ku trajtohet informacion i klasifikuar:</w:t>
      </w:r>
    </w:p>
    <w:p w14:paraId="6193A348" w14:textId="0BD1CF3D"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fshihen të gjithë skedarët dhe</w:t>
      </w:r>
      <w:r w:rsidRPr="003912B8">
        <w:rPr>
          <w:rFonts w:ascii="Garamond" w:hAnsi="Garamond" w:cs="Times New Roman"/>
          <w:i/>
          <w:iCs/>
          <w:sz w:val="24"/>
          <w:szCs w:val="24"/>
        </w:rPr>
        <w:t xml:space="preserve"> log-</w:t>
      </w:r>
      <w:r w:rsidRPr="003912B8">
        <w:rPr>
          <w:rFonts w:ascii="Garamond" w:hAnsi="Garamond" w:cs="Times New Roman"/>
          <w:sz w:val="24"/>
          <w:szCs w:val="24"/>
        </w:rPr>
        <w:t>et e përkohshme të instalimit pas instalimit të sistemeve për menaxhimin e databazave</w:t>
      </w:r>
      <w:r w:rsidR="0039439C">
        <w:rPr>
          <w:rFonts w:ascii="Garamond" w:hAnsi="Garamond" w:cs="Times New Roman"/>
          <w:sz w:val="24"/>
          <w:szCs w:val="24"/>
        </w:rPr>
        <w:t>;</w:t>
      </w:r>
    </w:p>
    <w:p w14:paraId="77EBF24B" w14:textId="0B080A7D"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konfigurohen në mënyrë të sigurt sistemet e menaxhimit të databazave në përputhje me udhëzimet e prodhuesit</w:t>
      </w:r>
      <w:r w:rsidR="0039439C">
        <w:rPr>
          <w:rFonts w:ascii="Garamond" w:hAnsi="Garamond" w:cs="Times New Roman"/>
          <w:sz w:val="24"/>
          <w:szCs w:val="24"/>
        </w:rPr>
        <w:t>;</w:t>
      </w:r>
    </w:p>
    <w:p w14:paraId="31BB3217" w14:textId="310F6A13"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fshihen të gjitha databazat model që instalohen me sistemin e menaxhimit të databazave</w:t>
      </w:r>
      <w:r w:rsidR="0039439C">
        <w:rPr>
          <w:rFonts w:ascii="Garamond" w:hAnsi="Garamond" w:cs="Times New Roman"/>
          <w:sz w:val="24"/>
          <w:szCs w:val="24"/>
        </w:rPr>
        <w:t>;</w:t>
      </w:r>
    </w:p>
    <w:p w14:paraId="757D6628" w14:textId="3ECAE409"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sigurohet ruajtja e fjalëkalimeve të kriptuara me algoritme të forta kriptimi në databaza</w:t>
      </w:r>
      <w:r w:rsidR="0039439C">
        <w:rPr>
          <w:rFonts w:ascii="Garamond" w:hAnsi="Garamond" w:cs="Times New Roman"/>
          <w:sz w:val="24"/>
          <w:szCs w:val="24"/>
        </w:rPr>
        <w:t>;</w:t>
      </w:r>
    </w:p>
    <w:p w14:paraId="66C50982" w14:textId="099744FB"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5.</w:t>
      </w:r>
      <w:r w:rsidR="006677E3" w:rsidRPr="003912B8">
        <w:rPr>
          <w:rFonts w:ascii="Garamond" w:hAnsi="Garamond" w:cs="Times New Roman"/>
          <w:sz w:val="24"/>
          <w:szCs w:val="24"/>
        </w:rPr>
        <w:t xml:space="preserve"> </w:t>
      </w:r>
      <w:r w:rsidRPr="003912B8">
        <w:rPr>
          <w:rFonts w:ascii="Garamond" w:hAnsi="Garamond" w:cs="Times New Roman"/>
          <w:sz w:val="24"/>
          <w:szCs w:val="24"/>
        </w:rPr>
        <w:t>aplikohen kontrolle aksesi në skedarët e databazave në përputhje me përcaktimet e AOS</w:t>
      </w:r>
      <w:r w:rsidR="0039439C">
        <w:rPr>
          <w:rFonts w:ascii="Garamond" w:hAnsi="Garamond" w:cs="Times New Roman"/>
          <w:sz w:val="24"/>
          <w:szCs w:val="24"/>
        </w:rPr>
        <w:t>-it</w:t>
      </w:r>
      <w:r w:rsidR="0039439C">
        <w:rPr>
          <w:rFonts w:ascii="Garamond" w:hAnsi="Garamond"/>
          <w:sz w:val="24"/>
          <w:szCs w:val="24"/>
        </w:rPr>
        <w:t>;</w:t>
      </w:r>
    </w:p>
    <w:p w14:paraId="300ABF88" w14:textId="49E5B551"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6.</w:t>
      </w:r>
      <w:r w:rsidR="006677E3" w:rsidRPr="003912B8">
        <w:rPr>
          <w:rFonts w:ascii="Garamond" w:hAnsi="Garamond" w:cs="Times New Roman"/>
          <w:sz w:val="24"/>
          <w:szCs w:val="24"/>
        </w:rPr>
        <w:t xml:space="preserve"> </w:t>
      </w:r>
      <w:r w:rsidRPr="003912B8">
        <w:rPr>
          <w:rFonts w:ascii="Garamond" w:hAnsi="Garamond" w:cs="Times New Roman"/>
          <w:sz w:val="24"/>
          <w:szCs w:val="24"/>
        </w:rPr>
        <w:t>shenjëzohen përshtatshmërish me informacionin e klasifikuar që përmbajnë</w:t>
      </w:r>
      <w:r w:rsidR="0039439C">
        <w:rPr>
          <w:rFonts w:ascii="Garamond" w:hAnsi="Garamond" w:cs="Times New Roman"/>
          <w:sz w:val="24"/>
          <w:szCs w:val="24"/>
        </w:rPr>
        <w:t>;</w:t>
      </w:r>
    </w:p>
    <w:p w14:paraId="27628F30" w14:textId="360703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7.</w:t>
      </w:r>
      <w:r w:rsidR="006677E3" w:rsidRPr="003912B8">
        <w:rPr>
          <w:rFonts w:ascii="Garamond" w:hAnsi="Garamond" w:cs="Times New Roman"/>
          <w:sz w:val="24"/>
          <w:szCs w:val="24"/>
        </w:rPr>
        <w:t xml:space="preserve"> </w:t>
      </w:r>
      <w:r w:rsidRPr="003912B8">
        <w:rPr>
          <w:rFonts w:ascii="Garamond" w:hAnsi="Garamond" w:cs="Times New Roman"/>
          <w:sz w:val="24"/>
          <w:szCs w:val="24"/>
        </w:rPr>
        <w:t>ndahen privilegjet e përdoruesve të databazës sipas nevojës për njohje duke u dhënë atyre privilegjet e nevojshme për akses, futje të dhënash, modifikim ose fshirje të dhënash në databazë sipas detyrave përkatëse, në përputhje me përcaktimet e AOS</w:t>
      </w:r>
      <w:r w:rsidR="0039439C">
        <w:rPr>
          <w:rFonts w:ascii="Garamond" w:hAnsi="Garamond" w:cs="Times New Roman"/>
          <w:sz w:val="24"/>
          <w:szCs w:val="24"/>
        </w:rPr>
        <w:t>-it;</w:t>
      </w:r>
    </w:p>
    <w:p w14:paraId="0B1BE28E" w14:textId="680E78FE"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8.</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çaktivizohen, riemërohen ose ndryshohen fjalëkalimet e llogarive </w:t>
      </w:r>
      <w:r w:rsidRPr="003912B8">
        <w:rPr>
          <w:rFonts w:ascii="Garamond" w:hAnsi="Garamond" w:cs="Times New Roman"/>
          <w:i/>
          <w:iCs/>
          <w:sz w:val="24"/>
          <w:szCs w:val="24"/>
        </w:rPr>
        <w:t>default</w:t>
      </w:r>
      <w:r w:rsidRPr="003912B8">
        <w:rPr>
          <w:rFonts w:ascii="Garamond" w:hAnsi="Garamond" w:cs="Times New Roman"/>
          <w:sz w:val="24"/>
          <w:szCs w:val="24"/>
        </w:rPr>
        <w:t xml:space="preserve"> të administratorëve</w:t>
      </w:r>
      <w:r w:rsidR="0039439C">
        <w:rPr>
          <w:rFonts w:ascii="Garamond" w:hAnsi="Garamond" w:cs="Times New Roman"/>
          <w:sz w:val="24"/>
          <w:szCs w:val="24"/>
        </w:rPr>
        <w:t>;</w:t>
      </w:r>
    </w:p>
    <w:p w14:paraId="47CF2B51" w14:textId="746F84F5"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9.</w:t>
      </w:r>
      <w:r w:rsidR="006677E3" w:rsidRPr="003912B8">
        <w:rPr>
          <w:rFonts w:ascii="Garamond" w:hAnsi="Garamond" w:cs="Times New Roman"/>
          <w:sz w:val="24"/>
          <w:szCs w:val="24"/>
        </w:rPr>
        <w:t xml:space="preserve"> </w:t>
      </w:r>
      <w:r w:rsidRPr="003912B8">
        <w:rPr>
          <w:rFonts w:ascii="Garamond" w:hAnsi="Garamond" w:cs="Times New Roman"/>
          <w:sz w:val="24"/>
          <w:szCs w:val="24"/>
        </w:rPr>
        <w:t>fshihen llogaritë anonime të databazave</w:t>
      </w:r>
      <w:r w:rsidR="00450821">
        <w:rPr>
          <w:rFonts w:ascii="Garamond" w:hAnsi="Garamond" w:cs="Times New Roman"/>
          <w:sz w:val="24"/>
          <w:szCs w:val="24"/>
        </w:rPr>
        <w:t>;</w:t>
      </w:r>
    </w:p>
    <w:p w14:paraId="71BD9212" w14:textId="7347431E"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lastRenderedPageBreak/>
        <w:t>10.</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ndahen funksionalisht </w:t>
      </w:r>
      <w:r w:rsidR="00450821" w:rsidRPr="003912B8">
        <w:rPr>
          <w:rFonts w:ascii="Garamond" w:hAnsi="Garamond" w:cs="Times New Roman"/>
          <w:sz w:val="24"/>
          <w:szCs w:val="24"/>
        </w:rPr>
        <w:t>serverët</w:t>
      </w:r>
      <w:r w:rsidRPr="003912B8">
        <w:rPr>
          <w:rFonts w:ascii="Garamond" w:hAnsi="Garamond" w:cs="Times New Roman"/>
          <w:sz w:val="24"/>
          <w:szCs w:val="24"/>
        </w:rPr>
        <w:t xml:space="preserve"> e databazave dhe </w:t>
      </w:r>
      <w:r w:rsidR="00450821" w:rsidRPr="003912B8">
        <w:rPr>
          <w:rFonts w:ascii="Garamond" w:hAnsi="Garamond" w:cs="Times New Roman"/>
          <w:sz w:val="24"/>
          <w:szCs w:val="24"/>
        </w:rPr>
        <w:t>serverët</w:t>
      </w:r>
      <w:r w:rsidRPr="003912B8">
        <w:rPr>
          <w:rFonts w:ascii="Garamond" w:hAnsi="Garamond" w:cs="Times New Roman"/>
          <w:sz w:val="24"/>
          <w:szCs w:val="24"/>
        </w:rPr>
        <w:t xml:space="preserve"> </w:t>
      </w:r>
      <w:r w:rsidRPr="003912B8">
        <w:rPr>
          <w:rFonts w:ascii="Garamond" w:hAnsi="Garamond" w:cs="Times New Roman"/>
          <w:i/>
          <w:iCs/>
          <w:sz w:val="24"/>
          <w:szCs w:val="24"/>
        </w:rPr>
        <w:t>web</w:t>
      </w:r>
      <w:r w:rsidRPr="003912B8">
        <w:rPr>
          <w:rFonts w:ascii="Garamond" w:hAnsi="Garamond" w:cs="Times New Roman"/>
          <w:sz w:val="24"/>
          <w:szCs w:val="24"/>
        </w:rPr>
        <w:t>, nëpërmjet një ndarjeje fizike ose virtuale</w:t>
      </w:r>
      <w:r w:rsidR="00450821">
        <w:rPr>
          <w:rFonts w:ascii="Garamond" w:hAnsi="Garamond" w:cs="Times New Roman"/>
          <w:sz w:val="24"/>
          <w:szCs w:val="24"/>
        </w:rPr>
        <w:t>;</w:t>
      </w:r>
    </w:p>
    <w:p w14:paraId="1099BFF7" w14:textId="2BC5ECEC"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11.</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vendosen </w:t>
      </w:r>
      <w:r w:rsidR="00450821" w:rsidRPr="003912B8">
        <w:rPr>
          <w:rFonts w:ascii="Garamond" w:hAnsi="Garamond" w:cs="Times New Roman"/>
          <w:sz w:val="24"/>
          <w:szCs w:val="24"/>
        </w:rPr>
        <w:t>serverët</w:t>
      </w:r>
      <w:r w:rsidRPr="003912B8">
        <w:rPr>
          <w:rFonts w:ascii="Garamond" w:hAnsi="Garamond" w:cs="Times New Roman"/>
          <w:sz w:val="24"/>
          <w:szCs w:val="24"/>
        </w:rPr>
        <w:t xml:space="preserve"> e databazave në një segment rrjeti të ndryshëm nga </w:t>
      </w:r>
      <w:r w:rsidR="008D301E" w:rsidRPr="003912B8">
        <w:rPr>
          <w:rFonts w:ascii="Garamond" w:hAnsi="Garamond" w:cs="Times New Roman"/>
          <w:sz w:val="24"/>
          <w:szCs w:val="24"/>
        </w:rPr>
        <w:t>kompjuterët</w:t>
      </w:r>
      <w:r w:rsidRPr="003912B8">
        <w:rPr>
          <w:rFonts w:ascii="Garamond" w:hAnsi="Garamond" w:cs="Times New Roman"/>
          <w:sz w:val="24"/>
          <w:szCs w:val="24"/>
        </w:rPr>
        <w:t xml:space="preserve"> e përdoruesve</w:t>
      </w:r>
      <w:r w:rsidR="00450821">
        <w:rPr>
          <w:rFonts w:ascii="Garamond" w:hAnsi="Garamond" w:cs="Times New Roman"/>
          <w:sz w:val="24"/>
          <w:szCs w:val="24"/>
        </w:rPr>
        <w:t>;</w:t>
      </w:r>
    </w:p>
    <w:p w14:paraId="75663148" w14:textId="332E7A33"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12.</w:t>
      </w:r>
      <w:r w:rsidR="006677E3" w:rsidRPr="003912B8">
        <w:rPr>
          <w:rFonts w:ascii="Garamond" w:hAnsi="Garamond" w:cs="Times New Roman"/>
          <w:sz w:val="24"/>
          <w:szCs w:val="24"/>
        </w:rPr>
        <w:t xml:space="preserve"> </w:t>
      </w:r>
      <w:r w:rsidRPr="003912B8">
        <w:rPr>
          <w:rFonts w:ascii="Garamond" w:hAnsi="Garamond" w:cs="Times New Roman"/>
          <w:sz w:val="24"/>
          <w:szCs w:val="24"/>
        </w:rPr>
        <w:t>filtrohen të gjithë pyetësorët (</w:t>
      </w:r>
      <w:r w:rsidRPr="003912B8">
        <w:rPr>
          <w:rFonts w:ascii="Garamond" w:hAnsi="Garamond" w:cs="Times New Roman"/>
          <w:i/>
          <w:iCs/>
          <w:sz w:val="24"/>
          <w:szCs w:val="24"/>
        </w:rPr>
        <w:t>queries</w:t>
      </w:r>
      <w:r w:rsidRPr="003912B8">
        <w:rPr>
          <w:rFonts w:ascii="Garamond" w:hAnsi="Garamond" w:cs="Times New Roman"/>
          <w:sz w:val="24"/>
          <w:szCs w:val="24"/>
        </w:rPr>
        <w:t xml:space="preserve">) nga aplikacionet </w:t>
      </w:r>
      <w:r w:rsidRPr="003912B8">
        <w:rPr>
          <w:rFonts w:ascii="Garamond" w:hAnsi="Garamond" w:cs="Times New Roman"/>
          <w:i/>
          <w:iCs/>
          <w:sz w:val="24"/>
          <w:szCs w:val="24"/>
        </w:rPr>
        <w:t>web</w:t>
      </w:r>
      <w:r w:rsidRPr="003912B8">
        <w:rPr>
          <w:rFonts w:ascii="Garamond" w:hAnsi="Garamond" w:cs="Times New Roman"/>
          <w:sz w:val="24"/>
          <w:szCs w:val="24"/>
        </w:rPr>
        <w:t xml:space="preserve"> për përmbajtje të ligjshme dhe sintaksë korrekte</w:t>
      </w:r>
      <w:r w:rsidR="00450821">
        <w:rPr>
          <w:rFonts w:ascii="Garamond" w:hAnsi="Garamond" w:cs="Times New Roman"/>
          <w:sz w:val="24"/>
          <w:szCs w:val="24"/>
        </w:rPr>
        <w:t>;</w:t>
      </w:r>
    </w:p>
    <w:p w14:paraId="6C7D8D17" w14:textId="00048C84"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13.</w:t>
      </w:r>
      <w:r w:rsidR="006677E3" w:rsidRPr="003912B8">
        <w:rPr>
          <w:rFonts w:ascii="Garamond" w:hAnsi="Garamond" w:cs="Times New Roman"/>
          <w:sz w:val="24"/>
          <w:szCs w:val="24"/>
        </w:rPr>
        <w:t xml:space="preserve"> </w:t>
      </w:r>
      <w:r w:rsidRPr="003912B8">
        <w:rPr>
          <w:rFonts w:ascii="Garamond" w:hAnsi="Garamond" w:cs="Times New Roman"/>
          <w:sz w:val="24"/>
          <w:szCs w:val="24"/>
        </w:rPr>
        <w:t>përdoren pyetësorë me parametra të caktuar ose procedura të ruajtura në vend të pyetësorëve të gjeneruar automatikisht</w:t>
      </w:r>
      <w:r w:rsidR="00450821">
        <w:rPr>
          <w:rFonts w:ascii="Garamond" w:hAnsi="Garamond" w:cs="Times New Roman"/>
          <w:sz w:val="24"/>
          <w:szCs w:val="24"/>
        </w:rPr>
        <w:t>;</w:t>
      </w:r>
    </w:p>
    <w:p w14:paraId="279AA7F7" w14:textId="10BFB044"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14.</w:t>
      </w:r>
      <w:r w:rsidR="006677E3" w:rsidRPr="003912B8">
        <w:rPr>
          <w:rFonts w:ascii="Garamond" w:hAnsi="Garamond" w:cs="Times New Roman"/>
          <w:sz w:val="24"/>
          <w:szCs w:val="24"/>
        </w:rPr>
        <w:t xml:space="preserve"> </w:t>
      </w:r>
      <w:r w:rsidRPr="003912B8">
        <w:rPr>
          <w:rFonts w:ascii="Garamond" w:hAnsi="Garamond" w:cs="Times New Roman"/>
          <w:sz w:val="24"/>
          <w:szCs w:val="24"/>
        </w:rPr>
        <w:t>kontrollohet, monitorohet qasja te skedarët e databazës</w:t>
      </w:r>
    </w:p>
    <w:p w14:paraId="732A64E7" w14:textId="75892326"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15.</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disenjohen aplikacione </w:t>
      </w:r>
      <w:r w:rsidRPr="003912B8">
        <w:rPr>
          <w:rFonts w:ascii="Garamond" w:hAnsi="Garamond" w:cs="Times New Roman"/>
          <w:i/>
          <w:iCs/>
          <w:sz w:val="24"/>
          <w:szCs w:val="24"/>
        </w:rPr>
        <w:t>web</w:t>
      </w:r>
      <w:r w:rsidRPr="003912B8">
        <w:rPr>
          <w:rFonts w:ascii="Garamond" w:hAnsi="Garamond" w:cs="Times New Roman"/>
          <w:sz w:val="24"/>
          <w:szCs w:val="24"/>
        </w:rPr>
        <w:t xml:space="preserve"> që të ofrojnë sa më pak informacion të sistemit të menaxhimit të databazave dhe skemave të databazave për përdoruesit gjatë gabimeve që mund të ndodhin në sistem</w:t>
      </w:r>
      <w:r w:rsidR="00450821">
        <w:rPr>
          <w:rFonts w:ascii="Garamond" w:hAnsi="Garamond" w:cs="Times New Roman"/>
          <w:sz w:val="24"/>
          <w:szCs w:val="24"/>
        </w:rPr>
        <w:t>;</w:t>
      </w:r>
    </w:p>
    <w:p w14:paraId="3C6DD845" w14:textId="17240CCF"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16.</w:t>
      </w:r>
      <w:r w:rsidR="006677E3" w:rsidRPr="003912B8">
        <w:rPr>
          <w:rFonts w:ascii="Garamond" w:hAnsi="Garamond" w:cs="Times New Roman"/>
          <w:sz w:val="24"/>
          <w:szCs w:val="24"/>
        </w:rPr>
        <w:t xml:space="preserve"> </w:t>
      </w:r>
      <w:r w:rsidRPr="003912B8">
        <w:rPr>
          <w:rFonts w:ascii="Garamond" w:hAnsi="Garamond" w:cs="Times New Roman"/>
          <w:sz w:val="24"/>
          <w:szCs w:val="24"/>
        </w:rPr>
        <w:t>nuk lejohen ose nuk fshihen të gjitha funksione</w:t>
      </w:r>
      <w:r w:rsidR="00450821">
        <w:rPr>
          <w:rFonts w:ascii="Garamond" w:hAnsi="Garamond" w:cs="Times New Roman"/>
          <w:sz w:val="24"/>
          <w:szCs w:val="24"/>
        </w:rPr>
        <w:t>t</w:t>
      </w:r>
      <w:r w:rsidRPr="003912B8">
        <w:rPr>
          <w:rFonts w:ascii="Garamond" w:hAnsi="Garamond" w:cs="Times New Roman"/>
          <w:sz w:val="24"/>
          <w:szCs w:val="24"/>
        </w:rPr>
        <w:t xml:space="preserve"> dhe procedura</w:t>
      </w:r>
      <w:r w:rsidR="00450821">
        <w:rPr>
          <w:rFonts w:ascii="Garamond" w:hAnsi="Garamond" w:cs="Times New Roman"/>
          <w:sz w:val="24"/>
          <w:szCs w:val="24"/>
        </w:rPr>
        <w:t>t</w:t>
      </w:r>
      <w:r w:rsidRPr="003912B8">
        <w:rPr>
          <w:rFonts w:ascii="Garamond" w:hAnsi="Garamond" w:cs="Times New Roman"/>
          <w:sz w:val="24"/>
          <w:szCs w:val="24"/>
        </w:rPr>
        <w:t xml:space="preserve"> </w:t>
      </w:r>
      <w:r w:rsidR="00450821">
        <w:rPr>
          <w:rFonts w:ascii="Garamond" w:hAnsi="Garamond" w:cs="Times New Roman"/>
          <w:sz w:val="24"/>
          <w:szCs w:val="24"/>
        </w:rPr>
        <w:t>e</w:t>
      </w:r>
      <w:r w:rsidRPr="003912B8">
        <w:rPr>
          <w:rFonts w:ascii="Garamond" w:hAnsi="Garamond" w:cs="Times New Roman"/>
          <w:sz w:val="24"/>
          <w:szCs w:val="24"/>
        </w:rPr>
        <w:t xml:space="preserve"> ruajtura të panevojshme të sistemeve për menaxhimin e databazave</w:t>
      </w:r>
      <w:r w:rsidR="00450821">
        <w:rPr>
          <w:rFonts w:ascii="Garamond" w:hAnsi="Garamond" w:cs="Times New Roman"/>
          <w:sz w:val="24"/>
          <w:szCs w:val="24"/>
        </w:rPr>
        <w:t>;</w:t>
      </w:r>
    </w:p>
    <w:p w14:paraId="5D0EADB3" w14:textId="35E3671A"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17.</w:t>
      </w:r>
      <w:r w:rsidR="006677E3" w:rsidRPr="003912B8">
        <w:rPr>
          <w:rFonts w:ascii="Garamond" w:hAnsi="Garamond" w:cs="Times New Roman"/>
          <w:sz w:val="24"/>
          <w:szCs w:val="24"/>
        </w:rPr>
        <w:t xml:space="preserve"> </w:t>
      </w:r>
      <w:r w:rsidRPr="003912B8">
        <w:rPr>
          <w:rFonts w:ascii="Garamond" w:hAnsi="Garamond" w:cs="Times New Roman"/>
          <w:sz w:val="24"/>
          <w:szCs w:val="24"/>
        </w:rPr>
        <w:t>nuk lejohen opsionet e sistemit të menaxhimit të databazave për leximin e filave lokale nga serveri</w:t>
      </w:r>
      <w:r w:rsidR="00450821">
        <w:rPr>
          <w:rFonts w:ascii="Garamond" w:hAnsi="Garamond" w:cs="Times New Roman"/>
          <w:sz w:val="24"/>
          <w:szCs w:val="24"/>
        </w:rPr>
        <w:t>;</w:t>
      </w:r>
    </w:p>
    <w:p w14:paraId="172A95AE" w14:textId="795A35F6"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18.</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nuk kryhen aktivitetet e testimit dhe të zhvillimit të databazave në </w:t>
      </w:r>
      <w:r w:rsidR="008D301E" w:rsidRPr="003912B8">
        <w:rPr>
          <w:rFonts w:ascii="Garamond" w:hAnsi="Garamond" w:cs="Times New Roman"/>
          <w:sz w:val="24"/>
          <w:szCs w:val="24"/>
        </w:rPr>
        <w:t>serverët</w:t>
      </w:r>
      <w:r w:rsidRPr="003912B8">
        <w:rPr>
          <w:rFonts w:ascii="Garamond" w:hAnsi="Garamond" w:cs="Times New Roman"/>
          <w:sz w:val="24"/>
          <w:szCs w:val="24"/>
        </w:rPr>
        <w:t xml:space="preserve"> e databazave që janë në përdorim</w:t>
      </w:r>
      <w:r w:rsidR="00450821">
        <w:rPr>
          <w:rFonts w:ascii="Garamond" w:hAnsi="Garamond" w:cs="Times New Roman"/>
          <w:sz w:val="24"/>
          <w:szCs w:val="24"/>
        </w:rPr>
        <w:t>;</w:t>
      </w:r>
    </w:p>
    <w:p w14:paraId="57BCEC08" w14:textId="14D5252B"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19.</w:t>
      </w:r>
      <w:r w:rsidR="006677E3" w:rsidRPr="003912B8">
        <w:rPr>
          <w:rFonts w:ascii="Garamond" w:hAnsi="Garamond" w:cs="Times New Roman"/>
          <w:sz w:val="24"/>
          <w:szCs w:val="24"/>
        </w:rPr>
        <w:t xml:space="preserve"> </w:t>
      </w:r>
      <w:r w:rsidRPr="003912B8">
        <w:rPr>
          <w:rFonts w:ascii="Garamond" w:hAnsi="Garamond" w:cs="Times New Roman"/>
          <w:sz w:val="24"/>
          <w:szCs w:val="24"/>
        </w:rPr>
        <w:t>nuk përdoret informacioni i klasifikuar në mjediset e testimit dhe të zhvillimit të databazave, përveç nëse janë akredituar përshtatshmërish me nivelin më të lartë të informacionit që trajtojnë.</w:t>
      </w:r>
    </w:p>
    <w:p w14:paraId="05B7D51D" w14:textId="77777777" w:rsidR="00FC5F6E" w:rsidRPr="003912B8" w:rsidRDefault="00FC5F6E" w:rsidP="00FC5F6E">
      <w:pPr>
        <w:spacing w:after="0" w:line="240" w:lineRule="auto"/>
        <w:ind w:firstLine="284"/>
        <w:jc w:val="center"/>
        <w:rPr>
          <w:rFonts w:ascii="Garamond" w:hAnsi="Garamond"/>
          <w:b/>
          <w:bCs/>
          <w:sz w:val="24"/>
          <w:szCs w:val="24"/>
        </w:rPr>
      </w:pPr>
    </w:p>
    <w:p w14:paraId="787763B7"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55</w:t>
      </w:r>
    </w:p>
    <w:p w14:paraId="17396DCD" w14:textId="5A15F570"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 xml:space="preserve">Siguria e </w:t>
      </w:r>
      <w:r w:rsidRPr="003912B8">
        <w:rPr>
          <w:rFonts w:ascii="Garamond" w:hAnsi="Garamond" w:cs="Times New Roman"/>
          <w:b/>
          <w:bCs/>
          <w:i/>
          <w:iCs/>
          <w:sz w:val="24"/>
          <w:szCs w:val="24"/>
        </w:rPr>
        <w:t>email</w:t>
      </w:r>
      <w:r w:rsidRPr="003912B8">
        <w:rPr>
          <w:rFonts w:ascii="Garamond" w:hAnsi="Garamond" w:cs="Times New Roman"/>
          <w:b/>
          <w:bCs/>
          <w:sz w:val="24"/>
          <w:szCs w:val="24"/>
        </w:rPr>
        <w:t>-eve</w:t>
      </w:r>
    </w:p>
    <w:p w14:paraId="113610F1" w14:textId="77777777" w:rsidR="00FC5F6E" w:rsidRPr="003912B8" w:rsidRDefault="00FC5F6E" w:rsidP="00FC5F6E">
      <w:pPr>
        <w:spacing w:after="0" w:line="240" w:lineRule="auto"/>
        <w:ind w:firstLine="284"/>
        <w:jc w:val="center"/>
        <w:rPr>
          <w:rFonts w:ascii="Garamond" w:hAnsi="Garamond"/>
          <w:b/>
          <w:bCs/>
          <w:sz w:val="24"/>
          <w:szCs w:val="24"/>
        </w:rPr>
      </w:pPr>
    </w:p>
    <w:p w14:paraId="62349B41"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Gjatë implementimit të shërbimeve të postës elektronike në sistemet e klasifikuara:</w:t>
      </w:r>
    </w:p>
    <w:p w14:paraId="1735052D" w14:textId="4FFF8D68"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Sigurohet që infrastruktura e postës elektronike të jetë pjesë e sistemit të klasifikuar dhe të mos ketë lidhje me sisteme të tjera të paakredituara përshtatshmërish.</w:t>
      </w:r>
    </w:p>
    <w:p w14:paraId="68144CC9"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Dokumentohen procedura në POS për përdorimin e sigurt të postës elektronike të klasifikuar.</w:t>
      </w:r>
    </w:p>
    <w:p w14:paraId="6DD2B91F"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Shenjëzohen mesazhet e postës elektronike</w:t>
      </w:r>
      <w:r w:rsidRPr="003912B8">
        <w:rPr>
          <w:rFonts w:ascii="Garamond" w:hAnsi="Garamond"/>
          <w:sz w:val="24"/>
          <w:szCs w:val="24"/>
        </w:rPr>
        <w:t>,</w:t>
      </w:r>
      <w:r w:rsidRPr="003912B8">
        <w:rPr>
          <w:rFonts w:ascii="Garamond" w:hAnsi="Garamond" w:cs="Times New Roman"/>
          <w:sz w:val="24"/>
          <w:szCs w:val="24"/>
        </w:rPr>
        <w:t xml:space="preserve"> në përputhje me nivelin e informacionit që mesazhi përmban dhe nivelin e informacionit të dokumenteve bashkëlidhur.</w:t>
      </w:r>
    </w:p>
    <w:p w14:paraId="4814CF00" w14:textId="77777777" w:rsidR="00FC5F6E" w:rsidRPr="003912B8" w:rsidRDefault="00FC5F6E" w:rsidP="00FC5F6E">
      <w:pPr>
        <w:spacing w:after="0" w:line="240" w:lineRule="auto"/>
        <w:ind w:firstLine="284"/>
        <w:jc w:val="center"/>
        <w:rPr>
          <w:rFonts w:ascii="Garamond" w:hAnsi="Garamond"/>
          <w:b/>
          <w:bCs/>
          <w:sz w:val="24"/>
          <w:szCs w:val="24"/>
        </w:rPr>
      </w:pPr>
    </w:p>
    <w:p w14:paraId="61560CD6"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56</w:t>
      </w:r>
    </w:p>
    <w:p w14:paraId="3D3765C7"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Kontrolli i aksesit</w:t>
      </w:r>
    </w:p>
    <w:p w14:paraId="11485CB0" w14:textId="77777777" w:rsidR="00FC5F6E" w:rsidRPr="003912B8" w:rsidRDefault="00FC5F6E" w:rsidP="00FC5F6E">
      <w:pPr>
        <w:spacing w:after="0" w:line="240" w:lineRule="auto"/>
        <w:ind w:firstLine="284"/>
        <w:rPr>
          <w:rFonts w:ascii="Garamond" w:hAnsi="Garamond"/>
          <w:b/>
          <w:bCs/>
          <w:sz w:val="24"/>
          <w:szCs w:val="24"/>
        </w:rPr>
      </w:pPr>
    </w:p>
    <w:p w14:paraId="201873CD"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Për kontrollin e aksesit në SKI përcaktohet skema e kontrollit të aksesit</w:t>
      </w:r>
      <w:r w:rsidRPr="003912B8">
        <w:rPr>
          <w:rFonts w:ascii="Garamond" w:hAnsi="Garamond"/>
          <w:sz w:val="24"/>
          <w:szCs w:val="24"/>
        </w:rPr>
        <w:t>,</w:t>
      </w:r>
      <w:r w:rsidRPr="003912B8">
        <w:rPr>
          <w:rFonts w:ascii="Garamond" w:hAnsi="Garamond" w:cs="Times New Roman"/>
          <w:sz w:val="24"/>
          <w:szCs w:val="24"/>
        </w:rPr>
        <w:t xml:space="preserve"> ku përshkruhen atributet e çdo entiteti që ka qasje në SKI apo në informacionin e klasifikuar që trajtohet në të, bazuar në parimin “nevojë për njohje”</w:t>
      </w:r>
      <w:r w:rsidRPr="003912B8">
        <w:rPr>
          <w:rFonts w:ascii="Garamond" w:hAnsi="Garamond"/>
          <w:sz w:val="24"/>
          <w:szCs w:val="24"/>
        </w:rPr>
        <w:t>,</w:t>
      </w:r>
      <w:r w:rsidRPr="003912B8">
        <w:rPr>
          <w:rFonts w:ascii="Garamond" w:hAnsi="Garamond" w:cs="Times New Roman"/>
          <w:sz w:val="24"/>
          <w:szCs w:val="24"/>
        </w:rPr>
        <w:t xml:space="preserve"> si dhe duke autorizuar dhe lejuar privilegjet që nevojiten për kryerjen e detyrave.</w:t>
      </w:r>
    </w:p>
    <w:p w14:paraId="651F4B39" w14:textId="0FB319E2"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3912B8">
        <w:rPr>
          <w:rFonts w:ascii="Garamond" w:hAnsi="Garamond" w:cs="Times New Roman"/>
          <w:sz w:val="24"/>
          <w:szCs w:val="24"/>
        </w:rPr>
        <w:t xml:space="preserve"> </w:t>
      </w:r>
      <w:r w:rsidRPr="003912B8">
        <w:rPr>
          <w:rFonts w:ascii="Garamond" w:hAnsi="Garamond" w:cs="Times New Roman"/>
          <w:sz w:val="24"/>
          <w:szCs w:val="24"/>
        </w:rPr>
        <w:t>Skema e kontrollit të aksesit hartohet sipas një modeli që siguron:</w:t>
      </w:r>
    </w:p>
    <w:p w14:paraId="7C95BC0B" w14:textId="5910E02F"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Administrimin e </w:t>
      </w:r>
      <w:r w:rsidRPr="00503CF7">
        <w:rPr>
          <w:rFonts w:ascii="Garamond" w:hAnsi="Garamond" w:cs="Times New Roman"/>
          <w:sz w:val="24"/>
          <w:szCs w:val="24"/>
        </w:rPr>
        <w:t>entite</w:t>
      </w:r>
      <w:r w:rsidR="008D301E" w:rsidRPr="00503CF7">
        <w:rPr>
          <w:rFonts w:ascii="Garamond" w:hAnsi="Garamond" w:cs="Times New Roman"/>
          <w:sz w:val="24"/>
          <w:szCs w:val="24"/>
        </w:rPr>
        <w:t>te</w:t>
      </w:r>
      <w:r w:rsidRPr="00503CF7">
        <w:rPr>
          <w:rFonts w:ascii="Garamond" w:hAnsi="Garamond" w:cs="Times New Roman"/>
          <w:sz w:val="24"/>
          <w:szCs w:val="24"/>
        </w:rPr>
        <w:t>ve</w:t>
      </w:r>
      <w:bookmarkStart w:id="0" w:name="_GoBack"/>
      <w:bookmarkEnd w:id="0"/>
      <w:r w:rsidRPr="003912B8">
        <w:rPr>
          <w:rFonts w:ascii="Garamond" w:hAnsi="Garamond" w:cs="Times New Roman"/>
          <w:sz w:val="24"/>
          <w:szCs w:val="24"/>
        </w:rPr>
        <w:t xml:space="preserve"> dhe atributeve, privilegjeve dhe kredencialeve të tyre gjatë </w:t>
      </w:r>
      <w:r w:rsidR="00450821">
        <w:rPr>
          <w:rFonts w:ascii="Garamond" w:hAnsi="Garamond" w:cs="Times New Roman"/>
          <w:sz w:val="24"/>
          <w:szCs w:val="24"/>
        </w:rPr>
        <w:t>të</w:t>
      </w:r>
      <w:r w:rsidR="00450821" w:rsidRPr="003912B8">
        <w:rPr>
          <w:rFonts w:ascii="Garamond" w:hAnsi="Garamond" w:cs="Times New Roman"/>
          <w:sz w:val="24"/>
          <w:szCs w:val="24"/>
        </w:rPr>
        <w:t xml:space="preserve"> </w:t>
      </w:r>
      <w:r w:rsidRPr="003912B8">
        <w:rPr>
          <w:rFonts w:ascii="Garamond" w:hAnsi="Garamond" w:cs="Times New Roman"/>
          <w:sz w:val="24"/>
          <w:szCs w:val="24"/>
        </w:rPr>
        <w:t>gjithë jetëgjatësisë së tyre;</w:t>
      </w:r>
    </w:p>
    <w:p w14:paraId="175BF93F"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Shërbimet e autentifikimit dhe në varësi të rezultateve të raportit të vlerësimit të riskut, implementimin e një metode të kombinuar autentifikimi;</w:t>
      </w:r>
    </w:p>
    <w:p w14:paraId="3E75941E" w14:textId="41E82323"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Auditimin e aksesit të informacionit nga përdoruesit, shërbimet e SKI</w:t>
      </w:r>
      <w:r w:rsidR="00450821">
        <w:rPr>
          <w:rFonts w:ascii="Garamond" w:hAnsi="Garamond" w:cs="Times New Roman"/>
          <w:sz w:val="24"/>
          <w:szCs w:val="24"/>
        </w:rPr>
        <w:t>-ve;</w:t>
      </w:r>
    </w:p>
    <w:p w14:paraId="3FC01F83"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ç) Kufizimin sipas parimit nevojë për njohje dhe monitorimin e llogarive të përdoruesve me të drejta të privilegjuara;</w:t>
      </w:r>
    </w:p>
    <w:p w14:paraId="4885AB8C" w14:textId="10A505B0"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Pr="003912B8">
        <w:rPr>
          <w:rFonts w:ascii="Garamond" w:hAnsi="Garamond" w:cs="Times New Roman"/>
          <w:sz w:val="24"/>
          <w:szCs w:val="24"/>
        </w:rPr>
        <w:t>Auditimin e përdoruesve dhe aktiviteteve të SKI</w:t>
      </w:r>
      <w:r w:rsidR="00450821">
        <w:rPr>
          <w:rFonts w:ascii="Garamond" w:hAnsi="Garamond" w:cs="Times New Roman"/>
          <w:sz w:val="24"/>
          <w:szCs w:val="24"/>
        </w:rPr>
        <w:t>-ve</w:t>
      </w:r>
      <w:r w:rsidRPr="003912B8">
        <w:rPr>
          <w:rFonts w:ascii="Garamond" w:hAnsi="Garamond" w:cs="Times New Roman"/>
          <w:sz w:val="24"/>
          <w:szCs w:val="24"/>
        </w:rPr>
        <w:t>;</w:t>
      </w:r>
    </w:p>
    <w:p w14:paraId="4B12F439"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dh) Parandalimin e vjedhjes së kredencialeve</w:t>
      </w:r>
      <w:r w:rsidRPr="003912B8">
        <w:rPr>
          <w:rFonts w:ascii="Garamond" w:hAnsi="Garamond"/>
          <w:sz w:val="24"/>
          <w:szCs w:val="24"/>
        </w:rPr>
        <w:t>,</w:t>
      </w:r>
      <w:r w:rsidRPr="003912B8">
        <w:rPr>
          <w:rFonts w:ascii="Garamond" w:hAnsi="Garamond" w:cs="Times New Roman"/>
          <w:sz w:val="24"/>
          <w:szCs w:val="24"/>
        </w:rPr>
        <w:t xml:space="preserve"> si dhe ripërdorimit të tyre nga persona të paautorizuar;</w:t>
      </w:r>
    </w:p>
    <w:p w14:paraId="31300ACC" w14:textId="77777777" w:rsidR="00FC5F6E" w:rsidRPr="003912B8" w:rsidRDefault="00FC5F6E" w:rsidP="00450821">
      <w:pPr>
        <w:spacing w:after="0" w:line="240" w:lineRule="auto"/>
        <w:ind w:firstLine="284"/>
        <w:jc w:val="both"/>
        <w:rPr>
          <w:rFonts w:ascii="Garamond" w:hAnsi="Garamond"/>
          <w:sz w:val="24"/>
          <w:szCs w:val="24"/>
        </w:rPr>
      </w:pPr>
      <w:r w:rsidRPr="003912B8">
        <w:rPr>
          <w:rFonts w:ascii="Garamond" w:hAnsi="Garamond" w:cs="Times New Roman"/>
          <w:sz w:val="24"/>
          <w:szCs w:val="24"/>
        </w:rPr>
        <w:lastRenderedPageBreak/>
        <w:t>e)</w:t>
      </w:r>
      <w:r w:rsidR="006677E3" w:rsidRPr="003912B8">
        <w:rPr>
          <w:rFonts w:ascii="Garamond" w:hAnsi="Garamond" w:cs="Times New Roman"/>
          <w:sz w:val="24"/>
          <w:szCs w:val="24"/>
        </w:rPr>
        <w:t xml:space="preserve"> </w:t>
      </w:r>
      <w:r w:rsidRPr="003912B8">
        <w:rPr>
          <w:rFonts w:ascii="Garamond" w:hAnsi="Garamond" w:cs="Times New Roman"/>
          <w:sz w:val="24"/>
          <w:szCs w:val="24"/>
        </w:rPr>
        <w:t>Mbështetjen e investigimit të incidenteve dhe auditimit të sigurisë.</w:t>
      </w:r>
    </w:p>
    <w:p w14:paraId="1B1AF0A7" w14:textId="69900394" w:rsidR="00FC5F6E" w:rsidRPr="003912B8" w:rsidRDefault="00FC5F6E" w:rsidP="00450821">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Në varësi të rezultateve të raportit të vlerësimit të riskut, implementohet një metodë e</w:t>
      </w:r>
      <w:r w:rsidR="00450821">
        <w:rPr>
          <w:rFonts w:ascii="Garamond" w:hAnsi="Garamond" w:cs="Times New Roman"/>
          <w:sz w:val="24"/>
          <w:szCs w:val="24"/>
        </w:rPr>
        <w:t xml:space="preserve"> </w:t>
      </w:r>
      <w:r w:rsidRPr="003912B8">
        <w:rPr>
          <w:rFonts w:ascii="Garamond" w:hAnsi="Garamond" w:cs="Times New Roman"/>
          <w:sz w:val="24"/>
          <w:szCs w:val="24"/>
        </w:rPr>
        <w:t>kombinuar autentifikimi për përdoruesit e privilegjuar</w:t>
      </w:r>
      <w:r w:rsidRPr="003912B8">
        <w:rPr>
          <w:rFonts w:ascii="Garamond" w:hAnsi="Garamond"/>
          <w:sz w:val="24"/>
          <w:szCs w:val="24"/>
        </w:rPr>
        <w:t>,</w:t>
      </w:r>
      <w:r w:rsidRPr="003912B8">
        <w:rPr>
          <w:rFonts w:ascii="Garamond" w:hAnsi="Garamond" w:cs="Times New Roman"/>
          <w:sz w:val="24"/>
          <w:szCs w:val="24"/>
        </w:rPr>
        <w:t xml:space="preserve"> si:</w:t>
      </w:r>
    </w:p>
    <w:p w14:paraId="738F0783" w14:textId="77777777" w:rsidR="00FC5F6E" w:rsidRPr="003912B8" w:rsidRDefault="00FC5F6E" w:rsidP="00450821">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administrator sistemi;</w:t>
      </w:r>
    </w:p>
    <w:p w14:paraId="51202C6B" w14:textId="77777777" w:rsidR="00FC5F6E" w:rsidRPr="003912B8" w:rsidRDefault="00FC5F6E" w:rsidP="00450821">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administrator </w:t>
      </w:r>
      <w:r w:rsidRPr="003912B8">
        <w:rPr>
          <w:rFonts w:ascii="Garamond" w:hAnsi="Garamond" w:cs="Times New Roman"/>
          <w:i/>
          <w:iCs/>
          <w:sz w:val="24"/>
          <w:szCs w:val="24"/>
        </w:rPr>
        <w:t>database</w:t>
      </w:r>
      <w:r w:rsidRPr="003912B8">
        <w:rPr>
          <w:rFonts w:ascii="Garamond" w:hAnsi="Garamond" w:cs="Times New Roman"/>
          <w:sz w:val="24"/>
          <w:szCs w:val="24"/>
        </w:rPr>
        <w:t>-i;</w:t>
      </w:r>
    </w:p>
    <w:p w14:paraId="5A54DA37" w14:textId="77777777" w:rsidR="00FC5F6E" w:rsidRPr="003912B8" w:rsidRDefault="00FC5F6E" w:rsidP="00450821">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përdorues me të drejta jo të kufizuara;</w:t>
      </w:r>
    </w:p>
    <w:p w14:paraId="0444458D" w14:textId="77777777" w:rsidR="00FC5F6E" w:rsidRPr="003912B8" w:rsidRDefault="00FC5F6E" w:rsidP="00450821">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ç)</w:t>
      </w:r>
      <w:r w:rsidR="006677E3" w:rsidRPr="003912B8">
        <w:rPr>
          <w:rFonts w:ascii="Garamond" w:hAnsi="Garamond"/>
          <w:sz w:val="24"/>
          <w:szCs w:val="24"/>
        </w:rPr>
        <w:t xml:space="preserve"> </w:t>
      </w:r>
      <w:r w:rsidRPr="003912B8">
        <w:rPr>
          <w:rFonts w:ascii="Garamond" w:hAnsi="Garamond" w:cs="Times New Roman"/>
          <w:sz w:val="24"/>
          <w:szCs w:val="24"/>
        </w:rPr>
        <w:t>përdorues me të drejta të aksesit në largësi;</w:t>
      </w:r>
    </w:p>
    <w:p w14:paraId="4A2CF655" w14:textId="77777777" w:rsidR="00FC5F6E" w:rsidRPr="003912B8" w:rsidRDefault="00FC5F6E" w:rsidP="00450821">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Pr="003912B8">
        <w:rPr>
          <w:rFonts w:ascii="Garamond" w:hAnsi="Garamond" w:cs="Times New Roman"/>
          <w:sz w:val="24"/>
          <w:szCs w:val="24"/>
        </w:rPr>
        <w:t>përdorues.</w:t>
      </w:r>
    </w:p>
    <w:p w14:paraId="39F2F8FD" w14:textId="77777777" w:rsidR="00FC5F6E" w:rsidRPr="003912B8" w:rsidRDefault="00FC5F6E" w:rsidP="00FC5F6E">
      <w:pPr>
        <w:spacing w:after="0" w:line="240" w:lineRule="auto"/>
        <w:ind w:firstLine="284"/>
        <w:jc w:val="both"/>
        <w:rPr>
          <w:rFonts w:ascii="Garamond" w:hAnsi="Garamond"/>
          <w:sz w:val="24"/>
          <w:szCs w:val="24"/>
        </w:rPr>
      </w:pPr>
    </w:p>
    <w:p w14:paraId="3946E125"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57</w:t>
      </w:r>
    </w:p>
    <w:p w14:paraId="6F381D1C"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Auditimi dhe ruajtja e</w:t>
      </w:r>
      <w:r w:rsidRPr="003912B8">
        <w:rPr>
          <w:rFonts w:ascii="Garamond" w:hAnsi="Garamond" w:cs="Times New Roman"/>
          <w:b/>
          <w:bCs/>
          <w:i/>
          <w:iCs/>
          <w:sz w:val="24"/>
          <w:szCs w:val="24"/>
        </w:rPr>
        <w:t xml:space="preserve"> log-</w:t>
      </w:r>
      <w:r w:rsidRPr="003912B8">
        <w:rPr>
          <w:rFonts w:ascii="Garamond" w:hAnsi="Garamond" w:cs="Times New Roman"/>
          <w:b/>
          <w:bCs/>
          <w:sz w:val="24"/>
          <w:szCs w:val="24"/>
        </w:rPr>
        <w:t>eve të sigurisë</w:t>
      </w:r>
    </w:p>
    <w:p w14:paraId="56C19EC0" w14:textId="77777777" w:rsidR="00FC5F6E" w:rsidRPr="003912B8" w:rsidRDefault="00FC5F6E" w:rsidP="00FC5F6E">
      <w:pPr>
        <w:spacing w:after="0" w:line="240" w:lineRule="auto"/>
        <w:ind w:firstLine="284"/>
        <w:rPr>
          <w:rFonts w:ascii="Garamond" w:hAnsi="Garamond"/>
          <w:b/>
          <w:bCs/>
          <w:sz w:val="24"/>
          <w:szCs w:val="24"/>
        </w:rPr>
      </w:pPr>
    </w:p>
    <w:p w14:paraId="5CF41506"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Në çdo SKI ruhen dhe auditohen ngjarje që lidhen me:</w:t>
      </w:r>
    </w:p>
    <w:p w14:paraId="1AD768E4"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veprimet e privilegjuara;</w:t>
      </w:r>
    </w:p>
    <w:p w14:paraId="54DFA0E8"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shtimin, fshirjen dhe modifikimin e të drejtave të aksesit të përdoruesve dhe grupeve;</w:t>
      </w:r>
    </w:p>
    <w:p w14:paraId="222CD952"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përpjekjet e dështuara për akses/qasje në sisteme dhe </w:t>
      </w:r>
      <w:r w:rsidRPr="003912B8">
        <w:rPr>
          <w:rFonts w:ascii="Garamond" w:hAnsi="Garamond" w:cs="Times New Roman"/>
          <w:i/>
          <w:iCs/>
          <w:sz w:val="24"/>
          <w:szCs w:val="24"/>
        </w:rPr>
        <w:t>fil</w:t>
      </w:r>
      <w:r w:rsidRPr="003912B8">
        <w:rPr>
          <w:rFonts w:ascii="Garamond" w:hAnsi="Garamond"/>
          <w:sz w:val="24"/>
          <w:szCs w:val="24"/>
        </w:rPr>
        <w:t>-</w:t>
      </w:r>
      <w:r w:rsidRPr="003912B8">
        <w:rPr>
          <w:rFonts w:ascii="Garamond" w:hAnsi="Garamond" w:cs="Times New Roman"/>
          <w:sz w:val="24"/>
          <w:szCs w:val="24"/>
        </w:rPr>
        <w:t>e kritike;</w:t>
      </w:r>
    </w:p>
    <w:p w14:paraId="2D99EDFD"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ç) paralajmërime (</w:t>
      </w:r>
      <w:r w:rsidRPr="003912B8">
        <w:rPr>
          <w:rFonts w:ascii="Garamond" w:hAnsi="Garamond" w:cs="Times New Roman"/>
          <w:i/>
          <w:iCs/>
          <w:sz w:val="24"/>
          <w:szCs w:val="24"/>
        </w:rPr>
        <w:t>alert</w:t>
      </w:r>
      <w:r w:rsidRPr="003912B8">
        <w:rPr>
          <w:rFonts w:ascii="Garamond" w:hAnsi="Garamond" w:cs="Times New Roman"/>
          <w:sz w:val="24"/>
          <w:szCs w:val="24"/>
        </w:rPr>
        <w:t>) dhe dështime që lidhen me sigurinë e sistemit;</w:t>
      </w:r>
    </w:p>
    <w:p w14:paraId="054BDC87" w14:textId="2F79C0D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Pr="003912B8">
        <w:rPr>
          <w:rFonts w:ascii="Garamond" w:hAnsi="Garamond" w:cs="Times New Roman"/>
          <w:sz w:val="24"/>
          <w:szCs w:val="24"/>
        </w:rPr>
        <w:t>hyrjet dhe/ose daljet në sistem;</w:t>
      </w:r>
    </w:p>
    <w:p w14:paraId="4A57E3CF"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dh) përpjekjet e dështuara për hyrje në sistem.</w:t>
      </w:r>
    </w:p>
    <w:p w14:paraId="28CB61F4"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Për çdo ngjarje ruhet:</w:t>
      </w:r>
    </w:p>
    <w:p w14:paraId="1D799ABF"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data dhe ora e ngjarjes;</w:t>
      </w:r>
    </w:p>
    <w:p w14:paraId="5D324157"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përdoruesi apo procesi që lidhet me ngjarjen;</w:t>
      </w:r>
    </w:p>
    <w:p w14:paraId="6C018A08"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përshkrimi i ngjarjes;</w:t>
      </w:r>
    </w:p>
    <w:p w14:paraId="12195689" w14:textId="193706F9"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ç)</w:t>
      </w:r>
      <w:r w:rsidR="003912B8">
        <w:rPr>
          <w:rFonts w:ascii="Garamond" w:hAnsi="Garamond" w:cs="Times New Roman"/>
          <w:sz w:val="24"/>
          <w:szCs w:val="24"/>
        </w:rPr>
        <w:t xml:space="preserve"> </w:t>
      </w:r>
      <w:r w:rsidRPr="003912B8">
        <w:rPr>
          <w:rFonts w:ascii="Garamond" w:hAnsi="Garamond" w:cs="Times New Roman"/>
          <w:sz w:val="24"/>
          <w:szCs w:val="24"/>
        </w:rPr>
        <w:t>dështimi apo suksesi i ngjarjes;</w:t>
      </w:r>
    </w:p>
    <w:p w14:paraId="71198289"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Pr="003912B8">
        <w:rPr>
          <w:rFonts w:ascii="Garamond" w:hAnsi="Garamond" w:cs="Times New Roman"/>
          <w:sz w:val="24"/>
          <w:szCs w:val="24"/>
        </w:rPr>
        <w:t>burimi i ngjarjes (p.sh. emri i aplikacionit);</w:t>
      </w:r>
    </w:p>
    <w:p w14:paraId="7AB1A785"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dh)</w:t>
      </w:r>
      <w:r w:rsidR="006677E3" w:rsidRPr="003912B8">
        <w:rPr>
          <w:rFonts w:ascii="Garamond" w:hAnsi="Garamond"/>
          <w:sz w:val="24"/>
          <w:szCs w:val="24"/>
        </w:rPr>
        <w:t xml:space="preserve"> </w:t>
      </w:r>
      <w:r w:rsidRPr="003912B8">
        <w:rPr>
          <w:rFonts w:ascii="Garamond" w:hAnsi="Garamond" w:cs="Times New Roman"/>
          <w:sz w:val="24"/>
          <w:szCs w:val="24"/>
        </w:rPr>
        <w:t>vendndodhja/identifikimi i pajisjes</w:t>
      </w:r>
      <w:r w:rsidRPr="003912B8">
        <w:rPr>
          <w:rFonts w:ascii="Garamond" w:hAnsi="Garamond"/>
          <w:sz w:val="24"/>
          <w:szCs w:val="24"/>
        </w:rPr>
        <w:t>,</w:t>
      </w:r>
      <w:r w:rsidRPr="003912B8">
        <w:rPr>
          <w:rFonts w:ascii="Garamond" w:hAnsi="Garamond" w:cs="Times New Roman"/>
          <w:sz w:val="24"/>
          <w:szCs w:val="24"/>
        </w:rPr>
        <w:t xml:space="preserve"> ku ka ndodhur.</w:t>
      </w:r>
    </w:p>
    <w:p w14:paraId="0C748CEF" w14:textId="53E77A84"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Këto rekorde ruhen sipas një periudhe të rënë dakord ndërmjet AKAS-it dhe AOS</w:t>
      </w:r>
      <w:r w:rsidR="00450821">
        <w:rPr>
          <w:rFonts w:ascii="Garamond" w:hAnsi="Garamond" w:cs="Times New Roman"/>
          <w:sz w:val="24"/>
          <w:szCs w:val="24"/>
        </w:rPr>
        <w:t>-it</w:t>
      </w:r>
      <w:r w:rsidRPr="003912B8">
        <w:rPr>
          <w:rFonts w:ascii="Garamond" w:hAnsi="Garamond" w:cs="Times New Roman"/>
          <w:sz w:val="24"/>
          <w:szCs w:val="24"/>
        </w:rPr>
        <w:t xml:space="preserve"> të specifikuar në DSS</w:t>
      </w:r>
      <w:r w:rsidR="00450821">
        <w:rPr>
          <w:rFonts w:ascii="Garamond" w:hAnsi="Garamond" w:cs="Times New Roman"/>
          <w:sz w:val="24"/>
          <w:szCs w:val="24"/>
        </w:rPr>
        <w:t>-në</w:t>
      </w:r>
      <w:r w:rsidRPr="003912B8">
        <w:rPr>
          <w:rFonts w:ascii="Garamond" w:hAnsi="Garamond" w:cs="Times New Roman"/>
          <w:sz w:val="24"/>
          <w:szCs w:val="24"/>
        </w:rPr>
        <w:t xml:space="preserve"> dhe POS</w:t>
      </w:r>
      <w:r w:rsidR="00450821">
        <w:rPr>
          <w:rFonts w:ascii="Garamond" w:hAnsi="Garamond" w:cs="Times New Roman"/>
          <w:sz w:val="24"/>
          <w:szCs w:val="24"/>
        </w:rPr>
        <w:t>-në</w:t>
      </w:r>
      <w:r w:rsidRPr="003912B8">
        <w:rPr>
          <w:rFonts w:ascii="Garamond" w:hAnsi="Garamond" w:cs="Times New Roman"/>
          <w:sz w:val="24"/>
          <w:szCs w:val="24"/>
        </w:rPr>
        <w:t xml:space="preserve"> përkatëse. Për informacionin e klasifikuar në nivel “</w:t>
      </w:r>
      <w:r w:rsidR="005506D7" w:rsidRPr="003912B8">
        <w:rPr>
          <w:rFonts w:ascii="Garamond" w:hAnsi="Garamond" w:cs="Times New Roman"/>
          <w:sz w:val="24"/>
          <w:szCs w:val="24"/>
        </w:rPr>
        <w:t xml:space="preserve">Tepër </w:t>
      </w:r>
      <w:r w:rsidRPr="003912B8">
        <w:rPr>
          <w:rFonts w:ascii="Garamond" w:hAnsi="Garamond" w:cs="Times New Roman"/>
          <w:sz w:val="24"/>
          <w:szCs w:val="24"/>
        </w:rPr>
        <w:t>sekret” kjo periudhë të jetë minimalisht 5 vjet.</w:t>
      </w:r>
    </w:p>
    <w:p w14:paraId="6E4F6ACA"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Informacioni i auditimit të mbrohet nga aksesi, ndryshimi ose fshirja e paautorizuar.</w:t>
      </w:r>
    </w:p>
    <w:p w14:paraId="77C0A989" w14:textId="77777777" w:rsidR="00FC5F6E" w:rsidRPr="003912B8" w:rsidRDefault="00FC5F6E" w:rsidP="00FC5F6E">
      <w:pPr>
        <w:spacing w:after="0" w:line="240" w:lineRule="auto"/>
        <w:ind w:firstLine="284"/>
        <w:jc w:val="center"/>
        <w:rPr>
          <w:rFonts w:ascii="Garamond" w:hAnsi="Garamond"/>
          <w:b/>
          <w:bCs/>
          <w:sz w:val="24"/>
          <w:szCs w:val="24"/>
        </w:rPr>
      </w:pPr>
    </w:p>
    <w:p w14:paraId="3534EB2D"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58</w:t>
      </w:r>
    </w:p>
    <w:p w14:paraId="4A2EE14F"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Menaxhimi i rrjetit</w:t>
      </w:r>
    </w:p>
    <w:p w14:paraId="038663E0" w14:textId="77777777" w:rsidR="00FC5F6E" w:rsidRPr="003912B8" w:rsidRDefault="00FC5F6E" w:rsidP="00FC5F6E">
      <w:pPr>
        <w:spacing w:after="0" w:line="240" w:lineRule="auto"/>
        <w:ind w:firstLine="284"/>
        <w:rPr>
          <w:rFonts w:ascii="Garamond" w:hAnsi="Garamond"/>
          <w:b/>
          <w:bCs/>
          <w:sz w:val="24"/>
          <w:szCs w:val="24"/>
        </w:rPr>
      </w:pPr>
    </w:p>
    <w:p w14:paraId="55B2497D"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Rrjetet menaxhohen në mënyrë të përqendruar.</w:t>
      </w:r>
    </w:p>
    <w:p w14:paraId="33BA1455"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Ndryshimet në konfigurimet e rrjetit miratohen paraprakisht.</w:t>
      </w:r>
    </w:p>
    <w:p w14:paraId="04AAC524"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Konfigurimet e rrjetit kontrollohen vazhdimisht për përputhje me konfigurimet e dokumentuara.</w:t>
      </w:r>
    </w:p>
    <w:p w14:paraId="2659BBC3"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Dokumentacioni i konfigurimeve të rrjetit përfshin:</w:t>
      </w:r>
    </w:p>
    <w:p w14:paraId="5B84FED5"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diagramin e rrjetit</w:t>
      </w:r>
      <w:r w:rsidRPr="003912B8">
        <w:rPr>
          <w:rFonts w:ascii="Garamond" w:hAnsi="Garamond"/>
          <w:sz w:val="24"/>
          <w:szCs w:val="24"/>
        </w:rPr>
        <w:t>,</w:t>
      </w:r>
      <w:r w:rsidRPr="003912B8">
        <w:rPr>
          <w:rFonts w:ascii="Garamond" w:hAnsi="Garamond" w:cs="Times New Roman"/>
          <w:sz w:val="24"/>
          <w:szCs w:val="24"/>
        </w:rPr>
        <w:t xml:space="preserve"> ku tregohen të gjitha lidhjet e rrjetit;</w:t>
      </w:r>
    </w:p>
    <w:p w14:paraId="183106CD" w14:textId="48736D7D"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diagramin logjik të rrjetit</w:t>
      </w:r>
      <w:r w:rsidRPr="003912B8">
        <w:rPr>
          <w:rFonts w:ascii="Garamond" w:hAnsi="Garamond"/>
          <w:sz w:val="24"/>
          <w:szCs w:val="24"/>
        </w:rPr>
        <w:t>,</w:t>
      </w:r>
      <w:r w:rsidRPr="003912B8">
        <w:rPr>
          <w:rFonts w:ascii="Garamond" w:hAnsi="Garamond" w:cs="Times New Roman"/>
          <w:sz w:val="24"/>
          <w:szCs w:val="24"/>
        </w:rPr>
        <w:t xml:space="preserve"> ku tregohen të gjitha pajisjet e rrjetit, shërbimet dhe </w:t>
      </w:r>
      <w:r w:rsidR="005506D7" w:rsidRPr="003912B8">
        <w:rPr>
          <w:rFonts w:ascii="Garamond" w:hAnsi="Garamond" w:cs="Times New Roman"/>
          <w:sz w:val="24"/>
          <w:szCs w:val="24"/>
        </w:rPr>
        <w:t>serverët</w:t>
      </w:r>
      <w:r w:rsidRPr="003912B8">
        <w:rPr>
          <w:rFonts w:ascii="Garamond" w:hAnsi="Garamond" w:cs="Times New Roman"/>
          <w:sz w:val="24"/>
          <w:szCs w:val="24"/>
        </w:rPr>
        <w:t>;</w:t>
      </w:r>
    </w:p>
    <w:p w14:paraId="2BDE9CA6"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konfigurimet e pajisjeve të rrjetit.</w:t>
      </w:r>
    </w:p>
    <w:p w14:paraId="162C4C4C"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5.</w:t>
      </w:r>
      <w:r w:rsidR="006677E3" w:rsidRPr="003912B8">
        <w:rPr>
          <w:rFonts w:ascii="Garamond" w:hAnsi="Garamond" w:cs="Times New Roman"/>
          <w:sz w:val="24"/>
          <w:szCs w:val="24"/>
        </w:rPr>
        <w:t xml:space="preserve"> </w:t>
      </w:r>
      <w:r w:rsidRPr="003912B8">
        <w:rPr>
          <w:rFonts w:ascii="Garamond" w:hAnsi="Garamond" w:cs="Times New Roman"/>
          <w:sz w:val="24"/>
          <w:szCs w:val="24"/>
        </w:rPr>
        <w:t>Dokumentacioni i konfigurimeve të rrjetit përditësohet me ndryshimet e fundit dhe klasifikohet në tërësi me nivelin më të lartë të informacionit që trajtohet në rrjet.</w:t>
      </w:r>
    </w:p>
    <w:p w14:paraId="3C77B7BB"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6.</w:t>
      </w:r>
      <w:r w:rsidR="006677E3" w:rsidRPr="003912B8">
        <w:rPr>
          <w:rFonts w:ascii="Garamond" w:hAnsi="Garamond" w:cs="Times New Roman"/>
          <w:sz w:val="24"/>
          <w:szCs w:val="24"/>
        </w:rPr>
        <w:t xml:space="preserve"> </w:t>
      </w:r>
      <w:r w:rsidRPr="003912B8">
        <w:rPr>
          <w:rFonts w:ascii="Garamond" w:hAnsi="Garamond" w:cs="Times New Roman"/>
          <w:sz w:val="24"/>
          <w:szCs w:val="24"/>
        </w:rPr>
        <w:t>Dokumentacioni i rrjetit që u vihet në dispozicion palëve të treta të përmbajë vetëm detajet e nevojshme për përmbushjen e detyrimeve, shërbimeve sipas kontratës.</w:t>
      </w:r>
    </w:p>
    <w:p w14:paraId="57D05CA5"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7.</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Pajisjet e rrjetit inventarizohen rregullisht. </w:t>
      </w:r>
    </w:p>
    <w:p w14:paraId="6F7F0C5E" w14:textId="77777777" w:rsidR="00FC5F6E" w:rsidRPr="003912B8" w:rsidRDefault="00FC5F6E" w:rsidP="00FC5F6E">
      <w:pPr>
        <w:pStyle w:val="ListParagraph"/>
        <w:spacing w:after="0" w:line="240" w:lineRule="auto"/>
        <w:ind w:left="0" w:firstLine="284"/>
        <w:rPr>
          <w:rFonts w:ascii="Garamond" w:hAnsi="Garamond"/>
          <w:sz w:val="24"/>
          <w:szCs w:val="24"/>
        </w:rPr>
      </w:pPr>
    </w:p>
    <w:p w14:paraId="780A5799"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59</w:t>
      </w:r>
    </w:p>
    <w:p w14:paraId="3FCF86B0"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lastRenderedPageBreak/>
        <w:t>Disenjimi dhe konfigurimi i rrjetit</w:t>
      </w:r>
    </w:p>
    <w:p w14:paraId="176EDC64" w14:textId="77777777" w:rsidR="00FC5F6E" w:rsidRPr="003912B8" w:rsidRDefault="00FC5F6E" w:rsidP="00FC5F6E">
      <w:pPr>
        <w:spacing w:after="0" w:line="240" w:lineRule="auto"/>
        <w:ind w:firstLine="284"/>
        <w:rPr>
          <w:rFonts w:ascii="Garamond" w:hAnsi="Garamond"/>
          <w:b/>
          <w:bCs/>
          <w:sz w:val="24"/>
          <w:szCs w:val="24"/>
        </w:rPr>
      </w:pPr>
    </w:p>
    <w:p w14:paraId="1309A2A0"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 xml:space="preserve">Në disenjimin dhe konfigurimin e rrjetit sigurohet: </w:t>
      </w:r>
    </w:p>
    <w:p w14:paraId="73B093BC" w14:textId="67200943"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implementimi i kontrolleve mbi aksesimin e rrjetit për të kufizuar trafikun</w:t>
      </w:r>
      <w:r w:rsidR="00FC51F7">
        <w:rPr>
          <w:rFonts w:ascii="Garamond" w:hAnsi="Garamond" w:cs="Times New Roman"/>
          <w:sz w:val="24"/>
          <w:szCs w:val="24"/>
        </w:rPr>
        <w:t>,</w:t>
      </w:r>
      <w:r w:rsidRPr="003912B8">
        <w:rPr>
          <w:rFonts w:ascii="Garamond" w:hAnsi="Garamond" w:cs="Times New Roman"/>
          <w:sz w:val="24"/>
          <w:szCs w:val="24"/>
        </w:rPr>
        <w:t xml:space="preserve"> sipas nevojës</w:t>
      </w:r>
      <w:r w:rsidR="00FC51F7">
        <w:rPr>
          <w:rFonts w:ascii="Garamond" w:hAnsi="Garamond" w:cs="Times New Roman"/>
          <w:sz w:val="24"/>
          <w:szCs w:val="24"/>
        </w:rPr>
        <w:t>,</w:t>
      </w:r>
      <w:r w:rsidRPr="003912B8">
        <w:rPr>
          <w:rFonts w:ascii="Garamond" w:hAnsi="Garamond" w:cs="Times New Roman"/>
          <w:sz w:val="24"/>
          <w:szCs w:val="24"/>
        </w:rPr>
        <w:t xml:space="preserve"> për njohje brenda dhe ndërmjet segmenteve të rrjetit</w:t>
      </w:r>
      <w:r w:rsidR="00FC51F7">
        <w:rPr>
          <w:rFonts w:ascii="Garamond" w:hAnsi="Garamond" w:cs="Times New Roman"/>
          <w:sz w:val="24"/>
          <w:szCs w:val="24"/>
        </w:rPr>
        <w:t>;</w:t>
      </w:r>
    </w:p>
    <w:p w14:paraId="58209BAA" w14:textId="331BE0EE" w:rsidR="00FC5F6E" w:rsidRPr="003912B8" w:rsidRDefault="00FC5F6E" w:rsidP="00FC5F6E">
      <w:pPr>
        <w:tabs>
          <w:tab w:val="left" w:pos="900"/>
        </w:tabs>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çaktivizim i portave fizike të papërdorura në pajisjet e rrjetit</w:t>
      </w:r>
      <w:r w:rsidR="00FC51F7">
        <w:rPr>
          <w:rFonts w:ascii="Garamond" w:hAnsi="Garamond" w:cs="Times New Roman"/>
          <w:sz w:val="24"/>
          <w:szCs w:val="24"/>
        </w:rPr>
        <w:t>;</w:t>
      </w:r>
    </w:p>
    <w:p w14:paraId="7600B913" w14:textId="01519527" w:rsidR="00FC5F6E" w:rsidRPr="003912B8" w:rsidRDefault="00FC5F6E" w:rsidP="00FC5F6E">
      <w:pPr>
        <w:tabs>
          <w:tab w:val="left" w:pos="900"/>
        </w:tabs>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çaktivizim, riemërtim ose ndryshim i fjalëkalimeve dhe llogarive </w:t>
      </w:r>
      <w:r w:rsidRPr="003912B8">
        <w:rPr>
          <w:rFonts w:ascii="Garamond" w:hAnsi="Garamond" w:cs="Times New Roman"/>
          <w:i/>
          <w:iCs/>
          <w:sz w:val="24"/>
          <w:szCs w:val="24"/>
        </w:rPr>
        <w:t>default</w:t>
      </w:r>
      <w:r w:rsidRPr="003912B8">
        <w:rPr>
          <w:rFonts w:ascii="Garamond" w:hAnsi="Garamond" w:cs="Times New Roman"/>
          <w:sz w:val="24"/>
          <w:szCs w:val="24"/>
        </w:rPr>
        <w:t xml:space="preserve"> në pajisjet e rrjetit</w:t>
      </w:r>
      <w:r w:rsidR="00FC51F7">
        <w:rPr>
          <w:rFonts w:ascii="Garamond" w:hAnsi="Garamond" w:cs="Times New Roman"/>
          <w:sz w:val="24"/>
          <w:szCs w:val="24"/>
        </w:rPr>
        <w:t>;</w:t>
      </w:r>
    </w:p>
    <w:p w14:paraId="14C8F276" w14:textId="2161FE4E" w:rsidR="00FC5F6E" w:rsidRPr="003912B8" w:rsidRDefault="00FC5F6E" w:rsidP="00FC5F6E">
      <w:pPr>
        <w:tabs>
          <w:tab w:val="left" w:pos="900"/>
        </w:tabs>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sinkronizim i kohës në të gjitha pajisjet e rrjetit</w:t>
      </w:r>
      <w:r w:rsidR="00FC51F7">
        <w:rPr>
          <w:rFonts w:ascii="Garamond" w:hAnsi="Garamond" w:cs="Times New Roman"/>
          <w:sz w:val="24"/>
          <w:szCs w:val="24"/>
        </w:rPr>
        <w:t>;</w:t>
      </w:r>
    </w:p>
    <w:p w14:paraId="7C0A4359"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5.</w:t>
      </w:r>
      <w:r w:rsidR="006677E3" w:rsidRPr="003912B8">
        <w:rPr>
          <w:rFonts w:ascii="Garamond" w:hAnsi="Garamond" w:cs="Times New Roman"/>
          <w:sz w:val="24"/>
          <w:szCs w:val="24"/>
        </w:rPr>
        <w:t xml:space="preserve"> </w:t>
      </w:r>
      <w:r w:rsidRPr="003912B8">
        <w:rPr>
          <w:rFonts w:ascii="Garamond" w:hAnsi="Garamond" w:cs="Times New Roman"/>
          <w:sz w:val="24"/>
          <w:szCs w:val="24"/>
        </w:rPr>
        <w:t>zhvillim, implementim, mirëmbajtje e procedurave të sistemeve të detektimit dhe parandalimit të ndërhyrjeve</w:t>
      </w:r>
      <w:r w:rsidRPr="003912B8">
        <w:rPr>
          <w:rFonts w:ascii="Garamond" w:hAnsi="Garamond"/>
          <w:sz w:val="24"/>
          <w:szCs w:val="24"/>
        </w:rPr>
        <w:t>,</w:t>
      </w:r>
      <w:r w:rsidRPr="003912B8">
        <w:rPr>
          <w:rFonts w:ascii="Garamond" w:hAnsi="Garamond" w:cs="Times New Roman"/>
          <w:sz w:val="24"/>
          <w:szCs w:val="24"/>
        </w:rPr>
        <w:t xml:space="preserve"> ku përfshihen:</w:t>
      </w:r>
    </w:p>
    <w:p w14:paraId="30C6AD29"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sistemet NISP, NISD;</w:t>
      </w:r>
    </w:p>
    <w:p w14:paraId="50EDD33D"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procedura dhe burime për mirëmbajtjen dhe kontrollin e nënshkrimeve elektronike;</w:t>
      </w:r>
    </w:p>
    <w:p w14:paraId="4ECDA0BA"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procedura dhe burime për analizimin e</w:t>
      </w:r>
      <w:r w:rsidRPr="003912B8">
        <w:rPr>
          <w:rFonts w:ascii="Garamond" w:hAnsi="Garamond" w:cs="Times New Roman"/>
          <w:i/>
          <w:iCs/>
          <w:sz w:val="24"/>
          <w:szCs w:val="24"/>
        </w:rPr>
        <w:t xml:space="preserve"> log-</w:t>
      </w:r>
      <w:r w:rsidRPr="003912B8">
        <w:rPr>
          <w:rFonts w:ascii="Garamond" w:hAnsi="Garamond" w:cs="Times New Roman"/>
          <w:sz w:val="24"/>
          <w:szCs w:val="24"/>
        </w:rPr>
        <w:t>eve dhe paralajmërimeve (</w:t>
      </w:r>
      <w:r w:rsidRPr="003912B8">
        <w:rPr>
          <w:rFonts w:ascii="Garamond" w:hAnsi="Garamond" w:cs="Times New Roman"/>
          <w:i/>
          <w:iCs/>
          <w:sz w:val="24"/>
          <w:szCs w:val="24"/>
        </w:rPr>
        <w:t>alert</w:t>
      </w:r>
      <w:r w:rsidRPr="003912B8">
        <w:rPr>
          <w:rFonts w:ascii="Garamond" w:hAnsi="Garamond" w:cs="Times New Roman"/>
          <w:sz w:val="24"/>
          <w:szCs w:val="24"/>
        </w:rPr>
        <w:t>) në kohë reale;</w:t>
      </w:r>
    </w:p>
    <w:p w14:paraId="419BEA0B"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ç) procedura dhe burime për përgjigje ndaj incidenteve të detektuara (zbuluara);</w:t>
      </w:r>
    </w:p>
    <w:p w14:paraId="156E861C" w14:textId="118863F5"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008D301E" w:rsidRPr="003912B8">
        <w:rPr>
          <w:rFonts w:ascii="Garamond" w:hAnsi="Garamond" w:cs="Times New Roman"/>
          <w:sz w:val="24"/>
          <w:szCs w:val="24"/>
        </w:rPr>
        <w:t>frekuencat</w:t>
      </w:r>
      <w:r w:rsidRPr="003912B8">
        <w:rPr>
          <w:rFonts w:ascii="Garamond" w:hAnsi="Garamond" w:cs="Times New Roman"/>
          <w:sz w:val="24"/>
          <w:szCs w:val="24"/>
        </w:rPr>
        <w:t xml:space="preserve"> e rishikimit të procedurave dhe burimeve të detektimit (zbulimit) dhe parandalimit.</w:t>
      </w:r>
    </w:p>
    <w:p w14:paraId="4C1B990B"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6.</w:t>
      </w:r>
      <w:r w:rsidR="006677E3" w:rsidRPr="003912B8">
        <w:rPr>
          <w:rFonts w:ascii="Garamond" w:hAnsi="Garamond" w:cs="Times New Roman"/>
          <w:sz w:val="24"/>
          <w:szCs w:val="24"/>
        </w:rPr>
        <w:t xml:space="preserve"> </w:t>
      </w:r>
      <w:r w:rsidRPr="003912B8">
        <w:rPr>
          <w:rFonts w:ascii="Garamond" w:hAnsi="Garamond" w:cs="Times New Roman"/>
          <w:sz w:val="24"/>
          <w:szCs w:val="24"/>
        </w:rPr>
        <w:t>Aplikimi i sistemeve të detektimit dhe parandalimit të ndërhyrjeve në të gjitha nyjat e ndërlidhjes në rastet e ndërlidhjes së sistemeve.</w:t>
      </w:r>
    </w:p>
    <w:p w14:paraId="59CB0FAA"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7.</w:t>
      </w:r>
      <w:r w:rsidR="006677E3" w:rsidRPr="003912B8">
        <w:rPr>
          <w:rFonts w:ascii="Garamond" w:hAnsi="Garamond" w:cs="Times New Roman"/>
          <w:sz w:val="24"/>
          <w:szCs w:val="24"/>
        </w:rPr>
        <w:t xml:space="preserve"> </w:t>
      </w:r>
      <w:r w:rsidRPr="003912B8">
        <w:rPr>
          <w:rFonts w:ascii="Garamond" w:hAnsi="Garamond" w:cs="Times New Roman"/>
          <w:sz w:val="24"/>
          <w:szCs w:val="24"/>
        </w:rPr>
        <w:t>Përdorimi i VLAN-it për ndarjen e trafikut të rrjetit vetëm ndërmjet rrjeteve në të njëjtin nivel klasifikimi.</w:t>
      </w:r>
    </w:p>
    <w:p w14:paraId="5E24D056" w14:textId="77777777" w:rsidR="00FC5F6E" w:rsidRPr="003912B8" w:rsidRDefault="00FC5F6E" w:rsidP="00FC5F6E">
      <w:pPr>
        <w:spacing w:after="0" w:line="240" w:lineRule="auto"/>
        <w:ind w:firstLine="284"/>
        <w:jc w:val="both"/>
        <w:rPr>
          <w:rFonts w:ascii="Garamond" w:hAnsi="Garamond"/>
          <w:sz w:val="24"/>
          <w:szCs w:val="24"/>
        </w:rPr>
      </w:pPr>
    </w:p>
    <w:p w14:paraId="45595C71"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60</w:t>
      </w:r>
    </w:p>
    <w:p w14:paraId="103C35CB"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Videokonferencat, rrjeti telefonik dhe telefonia IP</w:t>
      </w:r>
    </w:p>
    <w:p w14:paraId="70E85EF2" w14:textId="77777777" w:rsidR="00FC5F6E" w:rsidRPr="003912B8" w:rsidRDefault="00FC5F6E" w:rsidP="00FC5F6E">
      <w:pPr>
        <w:spacing w:after="0" w:line="240" w:lineRule="auto"/>
        <w:ind w:firstLine="284"/>
        <w:rPr>
          <w:rFonts w:ascii="Garamond" w:hAnsi="Garamond"/>
          <w:b/>
          <w:bCs/>
          <w:sz w:val="24"/>
          <w:szCs w:val="24"/>
        </w:rPr>
      </w:pPr>
    </w:p>
    <w:p w14:paraId="1D8F5E94"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Telefonia IP të konfigurohet në mënyrë të tillë që:</w:t>
      </w:r>
    </w:p>
    <w:p w14:paraId="202C2690"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telefonat IP të autentifikojnë vetveten te menaxhuesi i thirrjeve gjatë regjistrimit;</w:t>
      </w:r>
    </w:p>
    <w:p w14:paraId="58D03123"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të çaktivizohet funksioni i vetëregjistrimit të pajisjeve dhe të lejohet aksesi në rrjet vetëm për një listë të mirëpërcaktuar të pajisjeve të autorizuara;</w:t>
      </w:r>
    </w:p>
    <w:p w14:paraId="45F9E8DA"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të bllokohen pajisjet e paautorizuara;</w:t>
      </w:r>
    </w:p>
    <w:p w14:paraId="1F66C492"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ç) të çaktivizohen funksionet e papërdorura dhe të ndaluara.</w:t>
      </w:r>
    </w:p>
    <w:p w14:paraId="448FD28E"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Trafiku i videokonferencave dhe telefonisë IP të ndahet fizikisht ose logjikisht nga trafiku i të dhënave të tjera të rrjetit.</w:t>
      </w:r>
    </w:p>
    <w:p w14:paraId="5C8D704B" w14:textId="77777777" w:rsidR="00FC5F6E" w:rsidRPr="003912B8" w:rsidRDefault="00FC5F6E" w:rsidP="00FC5F6E">
      <w:pPr>
        <w:spacing w:after="0" w:line="240" w:lineRule="auto"/>
        <w:ind w:firstLine="284"/>
        <w:jc w:val="both"/>
        <w:rPr>
          <w:rFonts w:ascii="Garamond" w:hAnsi="Garamond"/>
          <w:sz w:val="24"/>
          <w:szCs w:val="24"/>
        </w:rPr>
      </w:pPr>
    </w:p>
    <w:p w14:paraId="3919DDDD"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KREU V</w:t>
      </w:r>
    </w:p>
    <w:p w14:paraId="3061415A" w14:textId="77777777" w:rsidR="00FC5F6E" w:rsidRPr="003912B8" w:rsidRDefault="00FC5F6E" w:rsidP="00FC5F6E">
      <w:pPr>
        <w:spacing w:after="0" w:line="240" w:lineRule="auto"/>
        <w:ind w:firstLine="284"/>
        <w:jc w:val="center"/>
        <w:rPr>
          <w:rFonts w:ascii="Garamond" w:hAnsi="Garamond"/>
          <w:bCs/>
          <w:sz w:val="24"/>
          <w:szCs w:val="24"/>
        </w:rPr>
      </w:pPr>
      <w:r w:rsidRPr="003912B8">
        <w:rPr>
          <w:rFonts w:ascii="Garamond" w:hAnsi="Garamond" w:cs="Times New Roman"/>
          <w:bCs/>
          <w:sz w:val="24"/>
          <w:szCs w:val="24"/>
        </w:rPr>
        <w:t>SIGURIMI KRIPTOGRAFIK</w:t>
      </w:r>
    </w:p>
    <w:p w14:paraId="1E14D9E9" w14:textId="77777777" w:rsidR="00FC5F6E" w:rsidRPr="003912B8" w:rsidRDefault="00FC5F6E" w:rsidP="00FC5F6E">
      <w:pPr>
        <w:spacing w:after="0" w:line="240" w:lineRule="auto"/>
        <w:ind w:firstLine="284"/>
        <w:rPr>
          <w:rFonts w:ascii="Garamond" w:hAnsi="Garamond"/>
          <w:bCs/>
          <w:sz w:val="24"/>
          <w:szCs w:val="24"/>
        </w:rPr>
      </w:pPr>
    </w:p>
    <w:p w14:paraId="20F88CAC"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61</w:t>
      </w:r>
    </w:p>
    <w:p w14:paraId="7A3971D5"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Të përgjithshme</w:t>
      </w:r>
    </w:p>
    <w:p w14:paraId="08D0DFEF" w14:textId="77777777" w:rsidR="00FC5F6E" w:rsidRPr="003912B8" w:rsidRDefault="00FC5F6E" w:rsidP="00FC5F6E">
      <w:pPr>
        <w:spacing w:after="0" w:line="240" w:lineRule="auto"/>
        <w:ind w:firstLine="284"/>
        <w:rPr>
          <w:rFonts w:ascii="Garamond" w:hAnsi="Garamond"/>
          <w:b/>
          <w:bCs/>
          <w:sz w:val="24"/>
          <w:szCs w:val="24"/>
        </w:rPr>
      </w:pPr>
    </w:p>
    <w:p w14:paraId="502B8880"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Për kriptimin e informacionit të klasifikuar “Sekret shtetëror” të palëvizshëm ose në transit përdoren produkte, algoritme ose protokolle kriptografike të vlerësuara nga Autoriteti Kombëtar i Sigurimit të Komunikimeve dhe të miratuara nga AKAS-i</w:t>
      </w:r>
      <w:r w:rsidRPr="003912B8">
        <w:rPr>
          <w:rFonts w:ascii="Garamond" w:hAnsi="Garamond"/>
          <w:sz w:val="24"/>
          <w:szCs w:val="24"/>
        </w:rPr>
        <w:t>.</w:t>
      </w:r>
    </w:p>
    <w:p w14:paraId="31206494"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AKAS-i mban listën e produkteve, algoritmeve dhe protokolleve kriptografike të miratuara për përdorim.</w:t>
      </w:r>
    </w:p>
    <w:p w14:paraId="42BF3F95"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Për kriptimin e të dhënave të palëvizshme përdoret:</w:t>
      </w:r>
    </w:p>
    <w:p w14:paraId="3DF70B59"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kriptimi i plotë i diskut;</w:t>
      </w:r>
    </w:p>
    <w:p w14:paraId="497B3577"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kriptimi i pjesshëm i diskut me kusht që të lejohet shkrimi vetëm në particione të kriptuara.</w:t>
      </w:r>
    </w:p>
    <w:p w14:paraId="16BEF1CC"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Produktet kriptografike do të ofrojnë një mënyrë për rikuperimin e të dhënave në rast të humbjes ose të dëmtimit të çelësit kriptografik.</w:t>
      </w:r>
    </w:p>
    <w:p w14:paraId="364ED13D"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lastRenderedPageBreak/>
        <w:t>5.</w:t>
      </w:r>
      <w:r w:rsidR="006677E3" w:rsidRPr="003912B8">
        <w:rPr>
          <w:rFonts w:ascii="Garamond" w:hAnsi="Garamond" w:cs="Times New Roman"/>
          <w:sz w:val="24"/>
          <w:szCs w:val="24"/>
        </w:rPr>
        <w:t xml:space="preserve"> </w:t>
      </w:r>
      <w:r w:rsidRPr="003912B8">
        <w:rPr>
          <w:rFonts w:ascii="Garamond" w:hAnsi="Garamond" w:cs="Times New Roman"/>
          <w:sz w:val="24"/>
          <w:szCs w:val="24"/>
        </w:rPr>
        <w:t>Në rastet kur informacioni i klasifikuar shkëmbehet nëpërmjet infrastrukturës së rrjeteve publike ose rrjeteve me nivel më të ulët të klasifikimit përdoret kriptimi i të dhënave në transit.</w:t>
      </w:r>
    </w:p>
    <w:p w14:paraId="08BDD87F" w14:textId="77777777" w:rsidR="00FC5F6E" w:rsidRPr="003912B8" w:rsidRDefault="00FC5F6E" w:rsidP="00FC5F6E">
      <w:pPr>
        <w:spacing w:after="0" w:line="240" w:lineRule="auto"/>
        <w:ind w:firstLine="284"/>
        <w:jc w:val="both"/>
        <w:rPr>
          <w:rFonts w:ascii="Garamond" w:hAnsi="Garamond"/>
          <w:sz w:val="24"/>
          <w:szCs w:val="24"/>
        </w:rPr>
      </w:pPr>
    </w:p>
    <w:p w14:paraId="7627309D"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62</w:t>
      </w:r>
    </w:p>
    <w:p w14:paraId="5880E4E1"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Menaxhimi i materialit kriptografik</w:t>
      </w:r>
    </w:p>
    <w:p w14:paraId="63D970AA" w14:textId="77777777" w:rsidR="00FC5F6E" w:rsidRPr="003912B8" w:rsidRDefault="00FC5F6E" w:rsidP="00FC5F6E">
      <w:pPr>
        <w:spacing w:after="0" w:line="240" w:lineRule="auto"/>
        <w:ind w:firstLine="284"/>
        <w:rPr>
          <w:rFonts w:ascii="Garamond" w:hAnsi="Garamond"/>
          <w:b/>
          <w:bCs/>
          <w:sz w:val="24"/>
          <w:szCs w:val="24"/>
        </w:rPr>
      </w:pPr>
    </w:p>
    <w:p w14:paraId="27C41D4D"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Pajisjet dhe materialet kriptografike vendosen në zona sigurie të klasit I.</w:t>
      </w:r>
    </w:p>
    <w:p w14:paraId="29A4C9E6"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Për çdo pajisje dhe material kriptografik mbahet dhe përditësohet regjistri i aksesit</w:t>
      </w:r>
      <w:r w:rsidRPr="003912B8">
        <w:rPr>
          <w:rFonts w:ascii="Garamond" w:hAnsi="Garamond"/>
          <w:sz w:val="24"/>
          <w:szCs w:val="24"/>
        </w:rPr>
        <w:t>,</w:t>
      </w:r>
      <w:r w:rsidRPr="003912B8">
        <w:rPr>
          <w:rFonts w:ascii="Garamond" w:hAnsi="Garamond" w:cs="Times New Roman"/>
          <w:sz w:val="24"/>
          <w:szCs w:val="24"/>
        </w:rPr>
        <w:t xml:space="preserve"> në të cilin ruhen:</w:t>
      </w:r>
    </w:p>
    <w:p w14:paraId="31E23580"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detaje të personelit që ka akses në sistem në nivel administratori;</w:t>
      </w:r>
    </w:p>
    <w:p w14:paraId="4E2B4B23"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detaje të personelit që i është hequr aksesi në sistem në nivel administratori;</w:t>
      </w:r>
    </w:p>
    <w:p w14:paraId="6DEE5D2C"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detaje të dokumenteve të sistemit;</w:t>
      </w:r>
    </w:p>
    <w:p w14:paraId="6C794A8E" w14:textId="51FBC6A1"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ç)</w:t>
      </w:r>
      <w:r w:rsidR="003912B8">
        <w:rPr>
          <w:rFonts w:ascii="Garamond" w:hAnsi="Garamond" w:cs="Times New Roman"/>
          <w:sz w:val="24"/>
          <w:szCs w:val="24"/>
        </w:rPr>
        <w:t xml:space="preserve"> </w:t>
      </w:r>
      <w:r w:rsidRPr="003912B8">
        <w:rPr>
          <w:rFonts w:ascii="Garamond" w:hAnsi="Garamond" w:cs="Times New Roman"/>
          <w:sz w:val="24"/>
          <w:szCs w:val="24"/>
        </w:rPr>
        <w:t>aktivitetet e mbajtjes në llogari të transaksioneve me pajisjet dhe materialet kriptografike;</w:t>
      </w:r>
    </w:p>
    <w:p w14:paraId="042E273F"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Pr="003912B8">
        <w:rPr>
          <w:rFonts w:ascii="Garamond" w:hAnsi="Garamond" w:cs="Times New Roman"/>
          <w:sz w:val="24"/>
          <w:szCs w:val="24"/>
        </w:rPr>
        <w:t>aktivitetet e kontrollit të sigurisë së sistemit.</w:t>
      </w:r>
    </w:p>
    <w:p w14:paraId="79A44086"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Përpara dhënies së aksesit personelit për sigurinë e komunikimeve sigurohet që personat:</w:t>
      </w:r>
    </w:p>
    <w:p w14:paraId="2D4C4E11"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kanë nevojën për akses;</w:t>
      </w:r>
    </w:p>
    <w:p w14:paraId="635B9F8A"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njihen me Planin e Menaxhimit të Materialit Kriptografik për sistemin kriptografik që përdorin;</w:t>
      </w:r>
    </w:p>
    <w:p w14:paraId="4D046845"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janë të pajisur me certifikatë të përshtatshme të sigurisë së personelit;</w:t>
      </w:r>
    </w:p>
    <w:p w14:paraId="3D20F190" w14:textId="6EC5AD15"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ç)</w:t>
      </w:r>
      <w:r w:rsidR="003912B8">
        <w:rPr>
          <w:rFonts w:ascii="Garamond" w:hAnsi="Garamond"/>
          <w:sz w:val="24"/>
          <w:szCs w:val="24"/>
        </w:rPr>
        <w:t xml:space="preserve"> </w:t>
      </w:r>
      <w:r w:rsidRPr="003912B8">
        <w:rPr>
          <w:rFonts w:ascii="Garamond" w:hAnsi="Garamond" w:cs="Times New Roman"/>
          <w:sz w:val="24"/>
          <w:szCs w:val="24"/>
        </w:rPr>
        <w:t>mbrojnë dhe nuk nxjerrin informacionin e autentifikimit të sistemit kriptografik;</w:t>
      </w:r>
    </w:p>
    <w:p w14:paraId="33DFFAA1"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Pr="003912B8">
        <w:rPr>
          <w:rFonts w:ascii="Garamond" w:hAnsi="Garamond" w:cs="Times New Roman"/>
          <w:sz w:val="24"/>
          <w:szCs w:val="24"/>
        </w:rPr>
        <w:t>pranojnë të mbajnë përgjegjësi për të gjitha veprimet nën llogarinë e tyre;</w:t>
      </w:r>
    </w:p>
    <w:p w14:paraId="329EB9BF" w14:textId="4F11EA2E"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dh)</w:t>
      </w:r>
      <w:r w:rsidR="003912B8">
        <w:rPr>
          <w:rFonts w:ascii="Garamond" w:hAnsi="Garamond"/>
          <w:sz w:val="24"/>
          <w:szCs w:val="24"/>
        </w:rPr>
        <w:t xml:space="preserve"> </w:t>
      </w:r>
      <w:r w:rsidRPr="003912B8">
        <w:rPr>
          <w:rFonts w:ascii="Garamond" w:hAnsi="Garamond" w:cs="Times New Roman"/>
          <w:sz w:val="24"/>
          <w:szCs w:val="24"/>
        </w:rPr>
        <w:t>raportojnë problemet që lidhen me sigurinë në instancat e duhura.</w:t>
      </w:r>
    </w:p>
    <w:p w14:paraId="0E48A443"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Materiali kriptografik inventarizohet:</w:t>
      </w:r>
    </w:p>
    <w:p w14:paraId="13D269F2"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gjatë kalimit të përgjegjësive administrative (dorëzimit dhe/ose marrjes të detyrës) për sistemin kriptografik;</w:t>
      </w:r>
    </w:p>
    <w:p w14:paraId="0A3726F5"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gjatë ndryshimit të personelit që ka akses në sistemin kriptografik;</w:t>
      </w:r>
    </w:p>
    <w:p w14:paraId="00DE47C5"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të paktën 2 (dy) herë në vit për gjendjen faktike</w:t>
      </w:r>
      <w:r w:rsidRPr="003912B8">
        <w:rPr>
          <w:rFonts w:ascii="Garamond" w:hAnsi="Garamond"/>
          <w:sz w:val="24"/>
          <w:szCs w:val="24"/>
        </w:rPr>
        <w:t>,</w:t>
      </w:r>
      <w:r w:rsidRPr="003912B8">
        <w:rPr>
          <w:rFonts w:ascii="Garamond" w:hAnsi="Garamond" w:cs="Times New Roman"/>
          <w:sz w:val="24"/>
          <w:szCs w:val="24"/>
        </w:rPr>
        <w:t xml:space="preserve"> sipas dokumenteve dhe administrimin e tyre.</w:t>
      </w:r>
    </w:p>
    <w:p w14:paraId="6A73FDF8"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5.</w:t>
      </w:r>
      <w:r w:rsidR="006677E3" w:rsidRPr="003912B8">
        <w:rPr>
          <w:rFonts w:ascii="Garamond" w:hAnsi="Garamond" w:cs="Times New Roman"/>
          <w:sz w:val="24"/>
          <w:szCs w:val="24"/>
        </w:rPr>
        <w:t xml:space="preserve"> </w:t>
      </w:r>
      <w:r w:rsidRPr="003912B8">
        <w:rPr>
          <w:rFonts w:ascii="Garamond" w:hAnsi="Garamond" w:cs="Times New Roman"/>
          <w:sz w:val="24"/>
          <w:szCs w:val="24"/>
        </w:rPr>
        <w:t>Kontrolli i inventarit kryhet nga strukturat e autorizuara dhe të trajnuar për aspektet e sigurisë së komunikimeve.</w:t>
      </w:r>
    </w:p>
    <w:p w14:paraId="7EE31624"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6.</w:t>
      </w:r>
      <w:r w:rsidR="006677E3" w:rsidRPr="003912B8">
        <w:rPr>
          <w:rFonts w:ascii="Garamond" w:hAnsi="Garamond" w:cs="Times New Roman"/>
          <w:sz w:val="24"/>
          <w:szCs w:val="24"/>
        </w:rPr>
        <w:t xml:space="preserve"> </w:t>
      </w:r>
      <w:r w:rsidRPr="003912B8">
        <w:rPr>
          <w:rFonts w:ascii="Garamond" w:hAnsi="Garamond" w:cs="Times New Roman"/>
          <w:sz w:val="24"/>
          <w:szCs w:val="24"/>
        </w:rPr>
        <w:t>Anulohen materialet çelës ose certifikatat nëse dyshohet se janë kompromentuar.</w:t>
      </w:r>
    </w:p>
    <w:p w14:paraId="68D562D4"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7.</w:t>
      </w:r>
      <w:r w:rsidR="006677E3" w:rsidRPr="003912B8">
        <w:rPr>
          <w:rFonts w:ascii="Garamond" w:hAnsi="Garamond" w:cs="Times New Roman"/>
          <w:sz w:val="24"/>
          <w:szCs w:val="24"/>
        </w:rPr>
        <w:t xml:space="preserve"> </w:t>
      </w:r>
      <w:r w:rsidRPr="003912B8">
        <w:rPr>
          <w:rFonts w:ascii="Garamond" w:hAnsi="Garamond" w:cs="Times New Roman"/>
          <w:sz w:val="24"/>
          <w:szCs w:val="24"/>
        </w:rPr>
        <w:t>Raportohet te AKAS-i dhe AKSK-ja për çdo material çelës ose certifikatë që dyshohet se është kompromentuar</w:t>
      </w:r>
      <w:r w:rsidRPr="003912B8">
        <w:rPr>
          <w:rFonts w:ascii="Garamond" w:hAnsi="Garamond"/>
          <w:sz w:val="24"/>
          <w:szCs w:val="24"/>
        </w:rPr>
        <w:t>,</w:t>
      </w:r>
      <w:r w:rsidRPr="003912B8">
        <w:rPr>
          <w:rFonts w:ascii="Garamond" w:hAnsi="Garamond" w:cs="Times New Roman"/>
          <w:sz w:val="24"/>
          <w:szCs w:val="24"/>
        </w:rPr>
        <w:t xml:space="preserve"> si dhe çdo incident kriptografik.</w:t>
      </w:r>
    </w:p>
    <w:p w14:paraId="5D3D53AD" w14:textId="77777777" w:rsidR="00FC5F6E" w:rsidRPr="003912B8" w:rsidRDefault="00FC5F6E" w:rsidP="00FC5F6E">
      <w:pPr>
        <w:spacing w:after="0" w:line="240" w:lineRule="auto"/>
        <w:ind w:firstLine="284"/>
        <w:jc w:val="both"/>
        <w:rPr>
          <w:rFonts w:ascii="Garamond" w:hAnsi="Garamond"/>
          <w:sz w:val="24"/>
          <w:szCs w:val="24"/>
        </w:rPr>
      </w:pPr>
    </w:p>
    <w:p w14:paraId="14C00CEF"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KREU VI</w:t>
      </w:r>
    </w:p>
    <w:p w14:paraId="26BCF4AF"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SIGURIA E NDËRLIDHJES SË SISTEMEVE TË KLASIFIKUARA</w:t>
      </w:r>
    </w:p>
    <w:p w14:paraId="3A039878" w14:textId="77777777" w:rsidR="00FC5F6E" w:rsidRPr="003912B8" w:rsidRDefault="00FC5F6E" w:rsidP="00FC5F6E">
      <w:pPr>
        <w:spacing w:after="0" w:line="240" w:lineRule="auto"/>
        <w:ind w:firstLine="284"/>
        <w:jc w:val="center"/>
        <w:rPr>
          <w:rFonts w:ascii="Garamond" w:hAnsi="Garamond"/>
          <w:bCs/>
          <w:sz w:val="24"/>
          <w:szCs w:val="24"/>
        </w:rPr>
      </w:pPr>
    </w:p>
    <w:p w14:paraId="36FD0498"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63</w:t>
      </w:r>
    </w:p>
    <w:p w14:paraId="23A5FC42"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Të përgjithshme</w:t>
      </w:r>
    </w:p>
    <w:p w14:paraId="31CB3CEE" w14:textId="77777777" w:rsidR="00FC5F6E" w:rsidRPr="003912B8" w:rsidRDefault="00FC5F6E" w:rsidP="00FC5F6E">
      <w:pPr>
        <w:spacing w:after="0" w:line="240" w:lineRule="auto"/>
        <w:ind w:firstLine="284"/>
        <w:jc w:val="center"/>
        <w:rPr>
          <w:rFonts w:ascii="Garamond" w:hAnsi="Garamond"/>
          <w:b/>
          <w:bCs/>
          <w:sz w:val="24"/>
          <w:szCs w:val="24"/>
        </w:rPr>
      </w:pPr>
    </w:p>
    <w:p w14:paraId="5CED3ED7" w14:textId="45456E36"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Ndërlidhja e SKI</w:t>
      </w:r>
      <w:r w:rsidR="00FC51F7">
        <w:rPr>
          <w:rFonts w:ascii="Garamond" w:hAnsi="Garamond" w:cs="Times New Roman"/>
          <w:sz w:val="24"/>
          <w:szCs w:val="24"/>
        </w:rPr>
        <w:t>-ve</w:t>
      </w:r>
      <w:r w:rsidRPr="003912B8">
        <w:rPr>
          <w:rFonts w:ascii="Garamond" w:hAnsi="Garamond" w:cs="Times New Roman"/>
          <w:sz w:val="24"/>
          <w:szCs w:val="24"/>
        </w:rPr>
        <w:t xml:space="preserve"> kalon në procesin e akreditimit të sigurisë.</w:t>
      </w:r>
    </w:p>
    <w:p w14:paraId="1490A9C8"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Pajisjet/produktet me funksione sigurie kalojnë procesin e vlerësimit, të miratimit nga AKAS-i</w:t>
      </w:r>
      <w:r w:rsidRPr="003912B8">
        <w:rPr>
          <w:rFonts w:ascii="Garamond" w:hAnsi="Garamond"/>
          <w:sz w:val="24"/>
          <w:szCs w:val="24"/>
        </w:rPr>
        <w:t>.</w:t>
      </w:r>
    </w:p>
    <w:p w14:paraId="0CCE11CF" w14:textId="085729B8"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SKI</w:t>
      </w:r>
      <w:r w:rsidR="00FC51F7">
        <w:rPr>
          <w:rFonts w:ascii="Garamond" w:hAnsi="Garamond" w:cs="Times New Roman"/>
          <w:sz w:val="24"/>
          <w:szCs w:val="24"/>
        </w:rPr>
        <w:t>-të</w:t>
      </w:r>
      <w:r w:rsidRPr="003912B8">
        <w:rPr>
          <w:rFonts w:ascii="Garamond" w:hAnsi="Garamond" w:cs="Times New Roman"/>
          <w:sz w:val="24"/>
          <w:szCs w:val="24"/>
        </w:rPr>
        <w:t xml:space="preserve"> mund të përdorin internetin ose rrjetet e ngjashme të </w:t>
      </w:r>
      <w:r w:rsidRPr="003912B8">
        <w:rPr>
          <w:rFonts w:ascii="Garamond" w:hAnsi="Garamond" w:cs="Times New Roman"/>
          <w:i/>
          <w:iCs/>
          <w:sz w:val="24"/>
          <w:szCs w:val="24"/>
        </w:rPr>
        <w:t>domain</w:t>
      </w:r>
      <w:r w:rsidRPr="003912B8">
        <w:rPr>
          <w:rFonts w:ascii="Garamond" w:hAnsi="Garamond" w:cs="Times New Roman"/>
          <w:sz w:val="24"/>
          <w:szCs w:val="24"/>
        </w:rPr>
        <w:t>-it publik vetëm si bartëse, me kusht që në to të implementohet mbrojtja e duhur kriptografike</w:t>
      </w:r>
      <w:r w:rsidR="00FC51F7">
        <w:rPr>
          <w:rFonts w:ascii="Garamond" w:hAnsi="Garamond" w:cs="Times New Roman"/>
          <w:sz w:val="24"/>
          <w:szCs w:val="24"/>
        </w:rPr>
        <w:t>, e</w:t>
      </w:r>
      <w:r w:rsidRPr="003912B8">
        <w:rPr>
          <w:rFonts w:ascii="Garamond" w:hAnsi="Garamond" w:cs="Times New Roman"/>
          <w:sz w:val="24"/>
          <w:szCs w:val="24"/>
        </w:rPr>
        <w:t xml:space="preserve"> miratuar nga AKAS-i</w:t>
      </w:r>
      <w:r w:rsidRPr="003912B8">
        <w:rPr>
          <w:rFonts w:ascii="Garamond" w:hAnsi="Garamond"/>
          <w:sz w:val="24"/>
          <w:szCs w:val="24"/>
        </w:rPr>
        <w:t>.</w:t>
      </w:r>
    </w:p>
    <w:p w14:paraId="588DF5DC" w14:textId="77777777" w:rsidR="00FC5F6E" w:rsidRPr="003912B8" w:rsidRDefault="00FC5F6E" w:rsidP="00FC5F6E">
      <w:pPr>
        <w:spacing w:after="0" w:line="240" w:lineRule="auto"/>
        <w:ind w:firstLine="284"/>
        <w:rPr>
          <w:rFonts w:ascii="Garamond" w:hAnsi="Garamond"/>
          <w:b/>
          <w:bCs/>
          <w:sz w:val="24"/>
          <w:szCs w:val="24"/>
        </w:rPr>
      </w:pPr>
    </w:p>
    <w:p w14:paraId="591DD395"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64</w:t>
      </w:r>
    </w:p>
    <w:p w14:paraId="684AF316"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Rastet e ndalimit</w:t>
      </w:r>
    </w:p>
    <w:p w14:paraId="1E5C8BC7" w14:textId="77777777" w:rsidR="00FC5F6E" w:rsidRPr="003912B8" w:rsidRDefault="00FC5F6E" w:rsidP="00FC5F6E">
      <w:pPr>
        <w:spacing w:after="0" w:line="240" w:lineRule="auto"/>
        <w:ind w:firstLine="284"/>
        <w:rPr>
          <w:rFonts w:ascii="Garamond" w:hAnsi="Garamond"/>
          <w:b/>
          <w:bCs/>
          <w:sz w:val="24"/>
          <w:szCs w:val="24"/>
        </w:rPr>
      </w:pPr>
    </w:p>
    <w:p w14:paraId="5F6B23A3" w14:textId="5CA79ED4"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Ndalohet ndërlidhja e SKI</w:t>
      </w:r>
      <w:r w:rsidR="00FC51F7">
        <w:rPr>
          <w:rFonts w:ascii="Garamond" w:hAnsi="Garamond" w:cs="Times New Roman"/>
          <w:sz w:val="24"/>
          <w:szCs w:val="24"/>
        </w:rPr>
        <w:t xml:space="preserve">-ve </w:t>
      </w:r>
      <w:r w:rsidRPr="003912B8">
        <w:rPr>
          <w:rFonts w:ascii="Garamond" w:hAnsi="Garamond" w:cs="Times New Roman"/>
          <w:sz w:val="24"/>
          <w:szCs w:val="24"/>
        </w:rPr>
        <w:t>që trajtojnë informacion të klasifikuar në nivel “</w:t>
      </w:r>
      <w:r w:rsidR="00FC51F7" w:rsidRPr="003912B8">
        <w:rPr>
          <w:rFonts w:ascii="Garamond" w:hAnsi="Garamond" w:cs="Times New Roman"/>
          <w:sz w:val="24"/>
          <w:szCs w:val="24"/>
        </w:rPr>
        <w:t>Tepër</w:t>
      </w:r>
      <w:r w:rsidR="00FC51F7">
        <w:rPr>
          <w:rFonts w:ascii="Garamond" w:hAnsi="Garamond" w:cs="Times New Roman"/>
          <w:sz w:val="24"/>
          <w:szCs w:val="24"/>
        </w:rPr>
        <w:t xml:space="preserve"> </w:t>
      </w:r>
      <w:r w:rsidRPr="003912B8">
        <w:rPr>
          <w:rFonts w:ascii="Garamond" w:hAnsi="Garamond" w:cs="Times New Roman"/>
          <w:sz w:val="24"/>
          <w:szCs w:val="24"/>
        </w:rPr>
        <w:t>sekret”.</w:t>
      </w:r>
    </w:p>
    <w:p w14:paraId="2C4315F5"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Ndalohet ndërlidhja e SKI-ve në kaskadë.</w:t>
      </w:r>
    </w:p>
    <w:p w14:paraId="24AE2781" w14:textId="2A30C9F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lastRenderedPageBreak/>
        <w:t>3.</w:t>
      </w:r>
      <w:r w:rsidR="006677E3" w:rsidRPr="003912B8">
        <w:rPr>
          <w:rFonts w:ascii="Garamond" w:hAnsi="Garamond" w:cs="Times New Roman"/>
          <w:sz w:val="24"/>
          <w:szCs w:val="24"/>
        </w:rPr>
        <w:t xml:space="preserve"> </w:t>
      </w:r>
      <w:r w:rsidRPr="003912B8">
        <w:rPr>
          <w:rFonts w:ascii="Garamond" w:hAnsi="Garamond" w:cs="Times New Roman"/>
          <w:sz w:val="24"/>
          <w:szCs w:val="24"/>
        </w:rPr>
        <w:t>Ndalohet ndërlidhja e SKI</w:t>
      </w:r>
      <w:r w:rsidR="00FC51F7">
        <w:rPr>
          <w:rFonts w:ascii="Garamond" w:hAnsi="Garamond" w:cs="Times New Roman"/>
          <w:sz w:val="24"/>
          <w:szCs w:val="24"/>
        </w:rPr>
        <w:t>-ve</w:t>
      </w:r>
      <w:r w:rsidRPr="003912B8">
        <w:rPr>
          <w:rFonts w:ascii="Garamond" w:hAnsi="Garamond" w:cs="Times New Roman"/>
          <w:sz w:val="24"/>
          <w:szCs w:val="24"/>
        </w:rPr>
        <w:t xml:space="preserve"> me rrjete të paklasifikuara, me përjashtim të rasteve:</w:t>
      </w:r>
    </w:p>
    <w:p w14:paraId="482E4EFD"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ndërlidhje njëdrejtimëshe nëpërmjet përdorimit të diodës së të dhënave;</w:t>
      </w:r>
    </w:p>
    <w:p w14:paraId="3399128F" w14:textId="1ED4D8B2"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ndërlidhje me SKI</w:t>
      </w:r>
      <w:r w:rsidR="00FC51F7">
        <w:rPr>
          <w:rFonts w:ascii="Garamond" w:hAnsi="Garamond" w:cs="Times New Roman"/>
          <w:sz w:val="24"/>
          <w:szCs w:val="24"/>
        </w:rPr>
        <w:t>-të</w:t>
      </w:r>
      <w:r w:rsidRPr="003912B8">
        <w:rPr>
          <w:rFonts w:ascii="Garamond" w:hAnsi="Garamond" w:cs="Times New Roman"/>
          <w:sz w:val="24"/>
          <w:szCs w:val="24"/>
        </w:rPr>
        <w:t xml:space="preserve"> në nivel “</w:t>
      </w:r>
      <w:r w:rsidR="00FC51F7" w:rsidRPr="003912B8">
        <w:rPr>
          <w:rFonts w:ascii="Garamond" w:hAnsi="Garamond" w:cs="Times New Roman"/>
          <w:sz w:val="24"/>
          <w:szCs w:val="24"/>
        </w:rPr>
        <w:t>I</w:t>
      </w:r>
      <w:r w:rsidRPr="003912B8">
        <w:rPr>
          <w:rFonts w:ascii="Garamond" w:hAnsi="Garamond" w:cs="Times New Roman"/>
          <w:sz w:val="24"/>
          <w:szCs w:val="24"/>
        </w:rPr>
        <w:t xml:space="preserve"> kufizuar”.</w:t>
      </w:r>
    </w:p>
    <w:p w14:paraId="1269B8D7" w14:textId="77777777" w:rsidR="00FC5F6E" w:rsidRPr="003912B8" w:rsidRDefault="00FC5F6E" w:rsidP="00FC5F6E">
      <w:pPr>
        <w:spacing w:after="0" w:line="240" w:lineRule="auto"/>
        <w:ind w:firstLine="284"/>
        <w:jc w:val="both"/>
        <w:rPr>
          <w:rFonts w:ascii="Garamond" w:hAnsi="Garamond"/>
          <w:sz w:val="24"/>
          <w:szCs w:val="24"/>
        </w:rPr>
      </w:pPr>
    </w:p>
    <w:p w14:paraId="7CE4CF1E"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65</w:t>
      </w:r>
    </w:p>
    <w:p w14:paraId="70EAA8E2" w14:textId="77777777" w:rsidR="00FC5F6E" w:rsidRPr="003912B8" w:rsidRDefault="00FC5F6E" w:rsidP="00FC5F6E">
      <w:pPr>
        <w:spacing w:after="0" w:line="240" w:lineRule="auto"/>
        <w:ind w:firstLine="284"/>
        <w:jc w:val="center"/>
        <w:rPr>
          <w:rFonts w:ascii="Garamond" w:hAnsi="Garamond"/>
          <w:b/>
          <w:bCs/>
          <w:i/>
          <w:iCs/>
          <w:sz w:val="24"/>
          <w:szCs w:val="24"/>
        </w:rPr>
      </w:pPr>
      <w:r w:rsidRPr="003912B8">
        <w:rPr>
          <w:rFonts w:ascii="Garamond" w:hAnsi="Garamond" w:cs="Times New Roman"/>
          <w:b/>
          <w:bCs/>
          <w:sz w:val="24"/>
          <w:szCs w:val="24"/>
        </w:rPr>
        <w:t xml:space="preserve">Pajisjet </w:t>
      </w:r>
      <w:r w:rsidRPr="003912B8">
        <w:rPr>
          <w:rFonts w:ascii="Garamond" w:hAnsi="Garamond" w:cs="Times New Roman"/>
          <w:b/>
          <w:bCs/>
          <w:i/>
          <w:iCs/>
          <w:sz w:val="24"/>
          <w:szCs w:val="24"/>
        </w:rPr>
        <w:t>gateway</w:t>
      </w:r>
    </w:p>
    <w:p w14:paraId="755DD105" w14:textId="77777777" w:rsidR="00FC5F6E" w:rsidRPr="003912B8" w:rsidRDefault="00FC5F6E" w:rsidP="00FC5F6E">
      <w:pPr>
        <w:spacing w:after="0" w:line="240" w:lineRule="auto"/>
        <w:ind w:firstLine="284"/>
        <w:jc w:val="center"/>
        <w:rPr>
          <w:rFonts w:ascii="Garamond" w:hAnsi="Garamond"/>
          <w:b/>
          <w:bCs/>
          <w:sz w:val="24"/>
          <w:szCs w:val="24"/>
        </w:rPr>
      </w:pPr>
    </w:p>
    <w:p w14:paraId="2B28B4D0"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Gjatë ndërlidhjes:</w:t>
      </w:r>
    </w:p>
    <w:p w14:paraId="53AD5D1D"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Sistemet të mbrohen nga sistemet e </w:t>
      </w:r>
      <w:r w:rsidRPr="003912B8">
        <w:rPr>
          <w:rFonts w:ascii="Garamond" w:hAnsi="Garamond" w:cs="Times New Roman"/>
          <w:i/>
          <w:iCs/>
          <w:sz w:val="24"/>
          <w:szCs w:val="24"/>
        </w:rPr>
        <w:t>domain</w:t>
      </w:r>
      <w:r w:rsidRPr="003912B8">
        <w:rPr>
          <w:rFonts w:ascii="Garamond" w:hAnsi="Garamond" w:cs="Times New Roman"/>
          <w:sz w:val="24"/>
          <w:szCs w:val="24"/>
        </w:rPr>
        <w:t xml:space="preserve">-eve të tjera me një ose më shumë pajisje </w:t>
      </w:r>
      <w:r w:rsidRPr="003912B8">
        <w:rPr>
          <w:rFonts w:ascii="Garamond" w:hAnsi="Garamond" w:cs="Times New Roman"/>
          <w:i/>
          <w:iCs/>
          <w:sz w:val="24"/>
          <w:szCs w:val="24"/>
        </w:rPr>
        <w:t>gateway</w:t>
      </w:r>
      <w:r w:rsidRPr="003912B8">
        <w:rPr>
          <w:rFonts w:ascii="Garamond" w:hAnsi="Garamond"/>
          <w:sz w:val="24"/>
          <w:szCs w:val="24"/>
        </w:rPr>
        <w:t>.</w:t>
      </w:r>
    </w:p>
    <w:p w14:paraId="3CD9FB4D"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Pajisjet </w:t>
      </w:r>
      <w:r w:rsidRPr="003912B8">
        <w:rPr>
          <w:rFonts w:ascii="Garamond" w:hAnsi="Garamond" w:cs="Times New Roman"/>
          <w:i/>
          <w:iCs/>
          <w:sz w:val="24"/>
          <w:szCs w:val="24"/>
        </w:rPr>
        <w:t>gateway</w:t>
      </w:r>
      <w:r w:rsidRPr="003912B8">
        <w:rPr>
          <w:rFonts w:ascii="Garamond" w:hAnsi="Garamond" w:cs="Times New Roman"/>
          <w:sz w:val="24"/>
          <w:szCs w:val="24"/>
        </w:rPr>
        <w:t xml:space="preserve"> të përmbajnë mekanizma për filtrimin e rrjedhës së të dhënave në shtresën e rrjetit (nivel rrjeti).</w:t>
      </w:r>
    </w:p>
    <w:p w14:paraId="118A83AE" w14:textId="5CA1866E"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Të gjitha lidhjet ndërmjet </w:t>
      </w:r>
      <w:r w:rsidRPr="003912B8">
        <w:rPr>
          <w:rFonts w:ascii="Garamond" w:hAnsi="Garamond" w:cs="Times New Roman"/>
          <w:i/>
          <w:iCs/>
          <w:sz w:val="24"/>
          <w:szCs w:val="24"/>
        </w:rPr>
        <w:t>domain</w:t>
      </w:r>
      <w:r w:rsidR="00FC51F7" w:rsidRPr="00FC51F7">
        <w:rPr>
          <w:rFonts w:ascii="Garamond" w:hAnsi="Garamond" w:cs="Times New Roman"/>
          <w:iCs/>
          <w:sz w:val="24"/>
          <w:szCs w:val="24"/>
        </w:rPr>
        <w:t>-</w:t>
      </w:r>
      <w:r w:rsidR="00FC51F7">
        <w:rPr>
          <w:rFonts w:ascii="Garamond" w:hAnsi="Garamond" w:cs="Times New Roman"/>
          <w:iCs/>
          <w:sz w:val="24"/>
          <w:szCs w:val="24"/>
        </w:rPr>
        <w:t>eve</w:t>
      </w:r>
      <w:r w:rsidRPr="003912B8">
        <w:rPr>
          <w:rFonts w:ascii="Garamond" w:hAnsi="Garamond" w:cs="Times New Roman"/>
          <w:sz w:val="24"/>
          <w:szCs w:val="24"/>
        </w:rPr>
        <w:t xml:space="preserve"> të sigurisë të përmbajnë mekanizma për inspektimin dhe filtrimin e rrjedhës së të dhënave për shtresën e transportit dhe më lart sipas modelit OSI.</w:t>
      </w:r>
    </w:p>
    <w:p w14:paraId="09EA615D"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Sigurohet që pajisjet </w:t>
      </w:r>
      <w:r w:rsidRPr="003912B8">
        <w:rPr>
          <w:rFonts w:ascii="Garamond" w:hAnsi="Garamond" w:cs="Times New Roman"/>
          <w:i/>
          <w:iCs/>
          <w:sz w:val="24"/>
          <w:szCs w:val="24"/>
        </w:rPr>
        <w:t>gateway</w:t>
      </w:r>
      <w:r w:rsidRPr="003912B8">
        <w:rPr>
          <w:rFonts w:ascii="Garamond" w:hAnsi="Garamond" w:cs="Times New Roman"/>
          <w:sz w:val="24"/>
          <w:szCs w:val="24"/>
        </w:rPr>
        <w:t>:</w:t>
      </w:r>
    </w:p>
    <w:p w14:paraId="7FA5D445"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janë të vetmet rrugë komunikimi ndërmjet rrjeteve;</w:t>
      </w:r>
    </w:p>
    <w:p w14:paraId="17CD50B5"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në gjendje </w:t>
      </w:r>
      <w:r w:rsidRPr="003912B8">
        <w:rPr>
          <w:rFonts w:ascii="Garamond" w:hAnsi="Garamond" w:cs="Times New Roman"/>
          <w:i/>
          <w:iCs/>
          <w:sz w:val="24"/>
          <w:szCs w:val="24"/>
        </w:rPr>
        <w:t>default</w:t>
      </w:r>
      <w:r w:rsidRPr="003912B8">
        <w:rPr>
          <w:rFonts w:ascii="Garamond" w:hAnsi="Garamond" w:cs="Times New Roman"/>
          <w:sz w:val="24"/>
          <w:szCs w:val="24"/>
        </w:rPr>
        <w:t xml:space="preserve"> pengojnë të gjitha lidhjet brenda dhe jashtë rrjetit;</w:t>
      </w:r>
    </w:p>
    <w:p w14:paraId="3A9DEA20"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lejojnë vetëm lidhjet e autorizuara në mënyrë eksplicite;</w:t>
      </w:r>
    </w:p>
    <w:p w14:paraId="572B9435" w14:textId="7FBC15B0"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ç)</w:t>
      </w:r>
      <w:r w:rsidR="003912B8">
        <w:rPr>
          <w:rFonts w:ascii="Garamond" w:hAnsi="Garamond" w:cs="Times New Roman"/>
          <w:sz w:val="24"/>
          <w:szCs w:val="24"/>
        </w:rPr>
        <w:t xml:space="preserve"> </w:t>
      </w:r>
      <w:r w:rsidRPr="003912B8">
        <w:rPr>
          <w:rFonts w:ascii="Garamond" w:hAnsi="Garamond" w:cs="Times New Roman"/>
          <w:sz w:val="24"/>
          <w:szCs w:val="24"/>
        </w:rPr>
        <w:t>janë konfiguruar me masat e përshkruara në këtë rregullore;</w:t>
      </w:r>
    </w:p>
    <w:p w14:paraId="3DE19324"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menaxhohen nëpërmjet një </w:t>
      </w:r>
      <w:r w:rsidRPr="003912B8">
        <w:rPr>
          <w:rFonts w:ascii="Garamond" w:hAnsi="Garamond" w:cs="Times New Roman"/>
          <w:i/>
          <w:iCs/>
          <w:sz w:val="24"/>
          <w:szCs w:val="24"/>
        </w:rPr>
        <w:t>path</w:t>
      </w:r>
      <w:r w:rsidRPr="003912B8">
        <w:rPr>
          <w:rFonts w:ascii="Garamond" w:hAnsi="Garamond"/>
          <w:sz w:val="24"/>
          <w:szCs w:val="24"/>
        </w:rPr>
        <w:t>-</w:t>
      </w:r>
      <w:r w:rsidRPr="003912B8">
        <w:rPr>
          <w:rFonts w:ascii="Garamond" w:hAnsi="Garamond" w:cs="Times New Roman"/>
          <w:sz w:val="24"/>
          <w:szCs w:val="24"/>
        </w:rPr>
        <w:t xml:space="preserve">i të sigurt të izoluar nga rrjetet e lidhura (fizikisht me </w:t>
      </w:r>
      <w:r w:rsidRPr="003912B8">
        <w:rPr>
          <w:rFonts w:ascii="Garamond" w:hAnsi="Garamond" w:cs="Times New Roman"/>
          <w:i/>
          <w:iCs/>
          <w:sz w:val="24"/>
          <w:szCs w:val="24"/>
        </w:rPr>
        <w:t>gateway</w:t>
      </w:r>
      <w:r w:rsidRPr="003912B8">
        <w:rPr>
          <w:rFonts w:ascii="Garamond" w:hAnsi="Garamond" w:cs="Times New Roman"/>
          <w:sz w:val="24"/>
          <w:szCs w:val="24"/>
        </w:rPr>
        <w:t xml:space="preserve"> ose në një rrjet administrues të dedikuar);</w:t>
      </w:r>
    </w:p>
    <w:p w14:paraId="11D69669"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dh)</w:t>
      </w:r>
      <w:r w:rsidR="006677E3" w:rsidRPr="003912B8">
        <w:rPr>
          <w:rFonts w:ascii="Garamond" w:hAnsi="Garamond"/>
          <w:sz w:val="24"/>
          <w:szCs w:val="24"/>
        </w:rPr>
        <w:t xml:space="preserve"> </w:t>
      </w:r>
      <w:r w:rsidRPr="003912B8">
        <w:rPr>
          <w:rFonts w:ascii="Garamond" w:hAnsi="Garamond" w:cs="Times New Roman"/>
          <w:sz w:val="24"/>
          <w:szCs w:val="24"/>
        </w:rPr>
        <w:t>ofrojnë regjistrim</w:t>
      </w:r>
      <w:r w:rsidRPr="003912B8">
        <w:rPr>
          <w:rFonts w:ascii="Garamond" w:hAnsi="Garamond" w:cs="Times New Roman"/>
          <w:i/>
          <w:iCs/>
          <w:sz w:val="24"/>
          <w:szCs w:val="24"/>
        </w:rPr>
        <w:t xml:space="preserve"> log-</w:t>
      </w:r>
      <w:r w:rsidRPr="003912B8">
        <w:rPr>
          <w:rFonts w:ascii="Garamond" w:hAnsi="Garamond" w:cs="Times New Roman"/>
          <w:sz w:val="24"/>
          <w:szCs w:val="24"/>
        </w:rPr>
        <w:t xml:space="preserve">esh dhe kapacitete të mjaftueshme për identifikimin e incidenteve të sigurisë kompjuterike, përpjekjet për ndërhyrje dhe </w:t>
      </w:r>
      <w:r w:rsidRPr="003912B8">
        <w:rPr>
          <w:rFonts w:ascii="Garamond" w:hAnsi="Garamond" w:cs="Times New Roman"/>
          <w:i/>
          <w:iCs/>
          <w:sz w:val="24"/>
          <w:szCs w:val="24"/>
        </w:rPr>
        <w:t>pattern</w:t>
      </w:r>
      <w:r w:rsidRPr="003912B8">
        <w:rPr>
          <w:rFonts w:ascii="Garamond" w:hAnsi="Garamond" w:cs="Times New Roman"/>
          <w:sz w:val="24"/>
          <w:szCs w:val="24"/>
        </w:rPr>
        <w:t xml:space="preserve"> të përdorimit të pazakontë;</w:t>
      </w:r>
    </w:p>
    <w:p w14:paraId="7054F4D0"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e)</w:t>
      </w:r>
      <w:r w:rsidR="006677E3" w:rsidRPr="003912B8">
        <w:rPr>
          <w:rFonts w:ascii="Garamond" w:hAnsi="Garamond" w:cs="Times New Roman"/>
          <w:sz w:val="24"/>
          <w:szCs w:val="24"/>
        </w:rPr>
        <w:t xml:space="preserve"> </w:t>
      </w:r>
      <w:r w:rsidRPr="003912B8">
        <w:rPr>
          <w:rFonts w:ascii="Garamond" w:hAnsi="Garamond" w:cs="Times New Roman"/>
          <w:sz w:val="24"/>
          <w:szCs w:val="24"/>
        </w:rPr>
        <w:t>ofrojnë paralajmërime (</w:t>
      </w:r>
      <w:r w:rsidRPr="003912B8">
        <w:rPr>
          <w:rFonts w:ascii="Garamond" w:hAnsi="Garamond" w:cs="Times New Roman"/>
          <w:i/>
          <w:iCs/>
          <w:sz w:val="24"/>
          <w:szCs w:val="24"/>
        </w:rPr>
        <w:t>alert</w:t>
      </w:r>
      <w:r w:rsidRPr="003912B8">
        <w:rPr>
          <w:rFonts w:ascii="Garamond" w:hAnsi="Garamond" w:cs="Times New Roman"/>
          <w:sz w:val="24"/>
          <w:szCs w:val="24"/>
        </w:rPr>
        <w:t>) në kohë reale</w:t>
      </w:r>
      <w:r w:rsidRPr="003912B8">
        <w:rPr>
          <w:rFonts w:ascii="Garamond" w:hAnsi="Garamond"/>
          <w:sz w:val="24"/>
          <w:szCs w:val="24"/>
        </w:rPr>
        <w:t>.</w:t>
      </w:r>
    </w:p>
    <w:p w14:paraId="0640B206" w14:textId="0D247335"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5.</w:t>
      </w:r>
      <w:r w:rsidR="006677E3" w:rsidRPr="003912B8">
        <w:rPr>
          <w:rFonts w:ascii="Garamond" w:hAnsi="Garamond" w:cs="Times New Roman"/>
          <w:sz w:val="24"/>
          <w:szCs w:val="24"/>
        </w:rPr>
        <w:t xml:space="preserve"> </w:t>
      </w:r>
      <w:r w:rsidRPr="003912B8">
        <w:rPr>
          <w:rFonts w:ascii="Garamond" w:hAnsi="Garamond" w:cs="Times New Roman"/>
          <w:sz w:val="24"/>
          <w:szCs w:val="24"/>
        </w:rPr>
        <w:t>Për ofrimin e shërbimeve që aksesohen nga autoritetet e tjera të ndërlidhura përdoren zonat e demilitarizuara (DMZ)</w:t>
      </w:r>
      <w:r w:rsidR="00FC51F7">
        <w:rPr>
          <w:rFonts w:ascii="Garamond" w:hAnsi="Garamond" w:cs="Times New Roman"/>
          <w:sz w:val="24"/>
          <w:szCs w:val="24"/>
        </w:rPr>
        <w:t>.</w:t>
      </w:r>
    </w:p>
    <w:p w14:paraId="7AFA375D" w14:textId="0957B8AE"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6.</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Kryhet vlerësimi i riskut të sigurisë në pajisjet </w:t>
      </w:r>
      <w:r w:rsidRPr="003912B8">
        <w:rPr>
          <w:rFonts w:ascii="Garamond" w:hAnsi="Garamond" w:cs="Times New Roman"/>
          <w:i/>
          <w:iCs/>
          <w:sz w:val="24"/>
          <w:szCs w:val="24"/>
        </w:rPr>
        <w:t>gateway</w:t>
      </w:r>
      <w:r w:rsidRPr="003912B8">
        <w:rPr>
          <w:rFonts w:ascii="Garamond" w:hAnsi="Garamond" w:cs="Times New Roman"/>
          <w:sz w:val="24"/>
          <w:szCs w:val="24"/>
        </w:rPr>
        <w:t xml:space="preserve"> dhe konfigurimet përkatëse përpara implementimit të tyre</w:t>
      </w:r>
      <w:r w:rsidR="00FC51F7">
        <w:rPr>
          <w:rFonts w:ascii="Garamond" w:hAnsi="Garamond" w:cs="Times New Roman"/>
          <w:sz w:val="24"/>
          <w:szCs w:val="24"/>
        </w:rPr>
        <w:t>.</w:t>
      </w:r>
    </w:p>
    <w:p w14:paraId="6C2AEAE9" w14:textId="18A96B03"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7.</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Dokumentohen e vlerësohen të gjitha ndryshimet në arkitekturën e pajisjeve </w:t>
      </w:r>
      <w:r w:rsidRPr="003912B8">
        <w:rPr>
          <w:rFonts w:ascii="Garamond" w:hAnsi="Garamond" w:cs="Times New Roman"/>
          <w:i/>
          <w:iCs/>
          <w:sz w:val="24"/>
          <w:szCs w:val="24"/>
        </w:rPr>
        <w:t>gateway</w:t>
      </w:r>
      <w:r w:rsidR="00FC51F7">
        <w:rPr>
          <w:rFonts w:ascii="Garamond" w:hAnsi="Garamond" w:cs="Times New Roman"/>
          <w:sz w:val="24"/>
          <w:szCs w:val="24"/>
        </w:rPr>
        <w:t>.</w:t>
      </w:r>
    </w:p>
    <w:p w14:paraId="4582DDDC" w14:textId="2926D6A0"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8.</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Kufizohet aksesi në funksionet administrative të pajisjeve </w:t>
      </w:r>
      <w:r w:rsidRPr="003912B8">
        <w:rPr>
          <w:rFonts w:ascii="Garamond" w:hAnsi="Garamond" w:cs="Times New Roman"/>
          <w:i/>
          <w:iCs/>
          <w:sz w:val="24"/>
          <w:szCs w:val="24"/>
        </w:rPr>
        <w:t>gateway</w:t>
      </w:r>
      <w:r w:rsidR="00FC51F7">
        <w:rPr>
          <w:rFonts w:ascii="Garamond" w:hAnsi="Garamond" w:cs="Times New Roman"/>
          <w:sz w:val="24"/>
          <w:szCs w:val="24"/>
        </w:rPr>
        <w:t>.</w:t>
      </w:r>
    </w:p>
    <w:p w14:paraId="48862C72" w14:textId="73AA2F60"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9.</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Sigurohet që administratorët janë </w:t>
      </w:r>
      <w:r w:rsidR="00FC51F7">
        <w:rPr>
          <w:rFonts w:ascii="Garamond" w:hAnsi="Garamond" w:cs="Times New Roman"/>
          <w:sz w:val="24"/>
          <w:szCs w:val="24"/>
        </w:rPr>
        <w:t>të</w:t>
      </w:r>
      <w:r w:rsidR="00FC51F7" w:rsidRPr="003912B8">
        <w:rPr>
          <w:rFonts w:ascii="Garamond" w:hAnsi="Garamond" w:cs="Times New Roman"/>
          <w:sz w:val="24"/>
          <w:szCs w:val="24"/>
        </w:rPr>
        <w:t xml:space="preserve"> </w:t>
      </w:r>
      <w:r w:rsidRPr="003912B8">
        <w:rPr>
          <w:rFonts w:ascii="Garamond" w:hAnsi="Garamond" w:cs="Times New Roman"/>
          <w:sz w:val="24"/>
          <w:szCs w:val="24"/>
        </w:rPr>
        <w:t xml:space="preserve">trajnuar për menaxhimin e pajisjeve </w:t>
      </w:r>
      <w:r w:rsidRPr="003912B8">
        <w:rPr>
          <w:rFonts w:ascii="Garamond" w:hAnsi="Garamond" w:cs="Times New Roman"/>
          <w:i/>
          <w:iCs/>
          <w:sz w:val="24"/>
          <w:szCs w:val="24"/>
        </w:rPr>
        <w:t>gateway</w:t>
      </w:r>
      <w:r w:rsidR="00FC51F7">
        <w:rPr>
          <w:rFonts w:ascii="Garamond" w:hAnsi="Garamond" w:cs="Times New Roman"/>
          <w:sz w:val="24"/>
          <w:szCs w:val="24"/>
        </w:rPr>
        <w:t>.</w:t>
      </w:r>
    </w:p>
    <w:p w14:paraId="5E63DDFD"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10.</w:t>
      </w:r>
      <w:r w:rsidR="006677E3" w:rsidRPr="003912B8">
        <w:rPr>
          <w:rFonts w:ascii="Garamond" w:hAnsi="Garamond" w:cs="Times New Roman"/>
          <w:sz w:val="24"/>
          <w:szCs w:val="24"/>
        </w:rPr>
        <w:t xml:space="preserve"> </w:t>
      </w:r>
      <w:r w:rsidRPr="003912B8">
        <w:rPr>
          <w:rFonts w:ascii="Garamond" w:hAnsi="Garamond" w:cs="Times New Roman"/>
          <w:sz w:val="24"/>
          <w:szCs w:val="24"/>
        </w:rPr>
        <w:t>Ruhen</w:t>
      </w:r>
      <w:r w:rsidRPr="003912B8">
        <w:rPr>
          <w:rFonts w:ascii="Garamond" w:hAnsi="Garamond" w:cs="Times New Roman"/>
          <w:i/>
          <w:iCs/>
          <w:sz w:val="24"/>
          <w:szCs w:val="24"/>
        </w:rPr>
        <w:t xml:space="preserve"> log-</w:t>
      </w:r>
      <w:r w:rsidRPr="003912B8">
        <w:rPr>
          <w:rFonts w:ascii="Garamond" w:hAnsi="Garamond" w:cs="Times New Roman"/>
          <w:sz w:val="24"/>
          <w:szCs w:val="24"/>
        </w:rPr>
        <w:t>et e të gjitha veprimeve (</w:t>
      </w:r>
      <w:r w:rsidRPr="003912B8">
        <w:rPr>
          <w:rFonts w:ascii="Garamond" w:hAnsi="Garamond" w:cs="Times New Roman"/>
          <w:i/>
          <w:iCs/>
          <w:sz w:val="24"/>
          <w:szCs w:val="24"/>
        </w:rPr>
        <w:t>events</w:t>
      </w:r>
      <w:r w:rsidRPr="003912B8">
        <w:rPr>
          <w:rFonts w:ascii="Garamond" w:hAnsi="Garamond" w:cs="Times New Roman"/>
          <w:sz w:val="24"/>
          <w:szCs w:val="24"/>
        </w:rPr>
        <w:t>).</w:t>
      </w:r>
    </w:p>
    <w:p w14:paraId="3848252D" w14:textId="77777777" w:rsidR="00FC5F6E" w:rsidRPr="003912B8" w:rsidRDefault="00FC5F6E" w:rsidP="00FC5F6E">
      <w:pPr>
        <w:spacing w:after="0" w:line="240" w:lineRule="auto"/>
        <w:ind w:firstLine="284"/>
        <w:jc w:val="both"/>
        <w:rPr>
          <w:rFonts w:ascii="Garamond" w:hAnsi="Garamond"/>
          <w:b/>
          <w:bCs/>
          <w:sz w:val="24"/>
          <w:szCs w:val="24"/>
        </w:rPr>
      </w:pPr>
    </w:p>
    <w:p w14:paraId="42C70943"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66</w:t>
      </w:r>
    </w:p>
    <w:p w14:paraId="68BB27FA" w14:textId="77777777" w:rsidR="00FC5F6E" w:rsidRPr="003912B8" w:rsidRDefault="00FC5F6E" w:rsidP="00FC5F6E">
      <w:pPr>
        <w:spacing w:after="0" w:line="240" w:lineRule="auto"/>
        <w:ind w:firstLine="284"/>
        <w:jc w:val="center"/>
        <w:rPr>
          <w:rFonts w:ascii="Garamond" w:hAnsi="Garamond"/>
          <w:b/>
          <w:bCs/>
          <w:i/>
          <w:iCs/>
          <w:sz w:val="24"/>
          <w:szCs w:val="24"/>
        </w:rPr>
      </w:pPr>
      <w:r w:rsidRPr="003912B8">
        <w:rPr>
          <w:rFonts w:ascii="Garamond" w:hAnsi="Garamond" w:cs="Times New Roman"/>
          <w:b/>
          <w:bCs/>
          <w:sz w:val="24"/>
          <w:szCs w:val="24"/>
        </w:rPr>
        <w:t xml:space="preserve">Pajisjet </w:t>
      </w:r>
      <w:r w:rsidRPr="003912B8">
        <w:rPr>
          <w:rFonts w:ascii="Garamond" w:hAnsi="Garamond" w:cs="Times New Roman"/>
          <w:b/>
          <w:bCs/>
          <w:i/>
          <w:iCs/>
          <w:sz w:val="24"/>
          <w:szCs w:val="24"/>
        </w:rPr>
        <w:t>firewall</w:t>
      </w:r>
    </w:p>
    <w:p w14:paraId="6EF99D73" w14:textId="77777777" w:rsidR="00FC5F6E" w:rsidRPr="003912B8" w:rsidRDefault="00FC5F6E" w:rsidP="00FC5F6E">
      <w:pPr>
        <w:spacing w:after="0" w:line="240" w:lineRule="auto"/>
        <w:ind w:firstLine="284"/>
        <w:jc w:val="center"/>
        <w:rPr>
          <w:rFonts w:ascii="Garamond" w:hAnsi="Garamond"/>
          <w:b/>
          <w:bCs/>
          <w:sz w:val="24"/>
          <w:szCs w:val="24"/>
        </w:rPr>
      </w:pPr>
    </w:p>
    <w:p w14:paraId="791A39BD"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 xml:space="preserve">Në ndërlidhje sistemesh përdoren pajisje </w:t>
      </w:r>
      <w:r w:rsidRPr="003912B8">
        <w:rPr>
          <w:rFonts w:ascii="Garamond" w:hAnsi="Garamond" w:cs="Times New Roman"/>
          <w:i/>
          <w:iCs/>
          <w:sz w:val="24"/>
          <w:szCs w:val="24"/>
        </w:rPr>
        <w:t>firewall</w:t>
      </w:r>
      <w:r w:rsidRPr="003912B8">
        <w:rPr>
          <w:rFonts w:ascii="Garamond" w:hAnsi="Garamond" w:cs="Times New Roman"/>
          <w:sz w:val="24"/>
          <w:szCs w:val="24"/>
        </w:rPr>
        <w:t xml:space="preserve"> si pjesë e infrastrukturës në të gjitha pikat e ndërlidhura, në mënyrë të pavarur.</w:t>
      </w:r>
    </w:p>
    <w:p w14:paraId="7E25F653" w14:textId="77777777" w:rsidR="00FC5F6E" w:rsidRPr="003912B8" w:rsidRDefault="00FC5F6E" w:rsidP="00FC5F6E">
      <w:pPr>
        <w:spacing w:after="0" w:line="240" w:lineRule="auto"/>
        <w:ind w:firstLine="284"/>
        <w:jc w:val="both"/>
        <w:rPr>
          <w:rFonts w:ascii="Garamond" w:hAnsi="Garamond"/>
          <w:sz w:val="24"/>
          <w:szCs w:val="24"/>
        </w:rPr>
      </w:pPr>
    </w:p>
    <w:p w14:paraId="1167D94C"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67</w:t>
      </w:r>
    </w:p>
    <w:p w14:paraId="5807F7EC"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Diodat e të dhënave</w:t>
      </w:r>
    </w:p>
    <w:p w14:paraId="44BF053B" w14:textId="77777777" w:rsidR="00FC5F6E" w:rsidRPr="003912B8" w:rsidRDefault="00FC5F6E" w:rsidP="00FC5F6E">
      <w:pPr>
        <w:spacing w:after="0" w:line="240" w:lineRule="auto"/>
        <w:ind w:firstLine="284"/>
        <w:rPr>
          <w:rFonts w:ascii="Garamond" w:hAnsi="Garamond"/>
          <w:b/>
          <w:bCs/>
          <w:sz w:val="24"/>
          <w:szCs w:val="24"/>
        </w:rPr>
      </w:pPr>
    </w:p>
    <w:p w14:paraId="6F3882DF"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Në ndërlidhje sistemesh njëdrejtimësh përdoren dioda të dhënash sipas një liste të njohur sipas standardeve kombëtare, të NATO-s, BE-së dhe të certifikuar me nivelin me të lartë të informacionit</w:t>
      </w:r>
      <w:r w:rsidRPr="003912B8">
        <w:rPr>
          <w:rFonts w:ascii="Garamond" w:hAnsi="Garamond"/>
          <w:sz w:val="24"/>
          <w:szCs w:val="24"/>
        </w:rPr>
        <w:t>,</w:t>
      </w:r>
      <w:r w:rsidRPr="003912B8">
        <w:rPr>
          <w:rFonts w:ascii="Garamond" w:hAnsi="Garamond" w:cs="Times New Roman"/>
          <w:sz w:val="24"/>
          <w:szCs w:val="24"/>
        </w:rPr>
        <w:t xml:space="preserve"> i cili trajtohet në këto SKI.</w:t>
      </w:r>
    </w:p>
    <w:p w14:paraId="66018811"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Gjatë përdorimit të diodës së të dhënave monitorohet volumi i të dhënave që transferohet.</w:t>
      </w:r>
    </w:p>
    <w:p w14:paraId="63CDD31C" w14:textId="77777777" w:rsidR="00FC5F6E" w:rsidRPr="003912B8" w:rsidRDefault="00FC5F6E" w:rsidP="00FC5F6E">
      <w:pPr>
        <w:pStyle w:val="ListParagraph"/>
        <w:spacing w:after="0" w:line="240" w:lineRule="auto"/>
        <w:ind w:left="0" w:firstLine="284"/>
        <w:rPr>
          <w:rFonts w:ascii="Garamond" w:hAnsi="Garamond"/>
          <w:sz w:val="24"/>
          <w:szCs w:val="24"/>
        </w:rPr>
      </w:pPr>
    </w:p>
    <w:p w14:paraId="6A28B854"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68</w:t>
      </w:r>
    </w:p>
    <w:p w14:paraId="37346295" w14:textId="77777777" w:rsidR="00FC5F6E" w:rsidRPr="003912B8" w:rsidRDefault="00FC5F6E" w:rsidP="00FC5F6E">
      <w:pPr>
        <w:spacing w:after="0" w:line="240" w:lineRule="auto"/>
        <w:ind w:firstLine="284"/>
        <w:jc w:val="center"/>
        <w:rPr>
          <w:rFonts w:ascii="Garamond" w:hAnsi="Garamond"/>
          <w:b/>
          <w:bCs/>
          <w:i/>
          <w:iCs/>
          <w:sz w:val="24"/>
          <w:szCs w:val="24"/>
        </w:rPr>
      </w:pPr>
      <w:r w:rsidRPr="003912B8">
        <w:rPr>
          <w:rFonts w:ascii="Garamond" w:hAnsi="Garamond" w:cs="Times New Roman"/>
          <w:b/>
          <w:bCs/>
          <w:sz w:val="24"/>
          <w:szCs w:val="24"/>
        </w:rPr>
        <w:t xml:space="preserve">Përmbajtjet dhe lidhjet </w:t>
      </w:r>
      <w:r w:rsidRPr="003912B8">
        <w:rPr>
          <w:rFonts w:ascii="Garamond" w:hAnsi="Garamond" w:cs="Times New Roman"/>
          <w:b/>
          <w:bCs/>
          <w:i/>
          <w:iCs/>
          <w:sz w:val="24"/>
          <w:szCs w:val="24"/>
        </w:rPr>
        <w:t>web</w:t>
      </w:r>
    </w:p>
    <w:p w14:paraId="6FB6AF77" w14:textId="77777777" w:rsidR="00FC5F6E" w:rsidRPr="003912B8" w:rsidRDefault="00FC5F6E" w:rsidP="00FC5F6E">
      <w:pPr>
        <w:spacing w:after="0" w:line="240" w:lineRule="auto"/>
        <w:ind w:firstLine="284"/>
        <w:jc w:val="center"/>
        <w:rPr>
          <w:rFonts w:ascii="Garamond" w:hAnsi="Garamond"/>
          <w:b/>
          <w:bCs/>
          <w:sz w:val="24"/>
          <w:szCs w:val="24"/>
        </w:rPr>
      </w:pPr>
    </w:p>
    <w:p w14:paraId="4E76510E"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 xml:space="preserve">Në rastin e implementimit të faqeve </w:t>
      </w:r>
      <w:r w:rsidRPr="003912B8">
        <w:rPr>
          <w:rFonts w:ascii="Garamond" w:hAnsi="Garamond" w:cs="Times New Roman"/>
          <w:i/>
          <w:iCs/>
          <w:sz w:val="24"/>
          <w:szCs w:val="24"/>
        </w:rPr>
        <w:t>web</w:t>
      </w:r>
      <w:r w:rsidRPr="003912B8">
        <w:rPr>
          <w:rFonts w:ascii="Garamond" w:hAnsi="Garamond" w:cs="Times New Roman"/>
          <w:sz w:val="24"/>
          <w:szCs w:val="24"/>
        </w:rPr>
        <w:t xml:space="preserve"> në ndërlidhje sistemesh:</w:t>
      </w:r>
    </w:p>
    <w:p w14:paraId="2C10646C"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dokumentohen në POS politikat e përdorimit të sigurt të </w:t>
      </w:r>
      <w:r w:rsidRPr="003912B8">
        <w:rPr>
          <w:rFonts w:ascii="Garamond" w:hAnsi="Garamond" w:cs="Times New Roman"/>
          <w:i/>
          <w:iCs/>
          <w:sz w:val="24"/>
          <w:szCs w:val="24"/>
        </w:rPr>
        <w:t>web</w:t>
      </w:r>
      <w:r w:rsidRPr="003912B8">
        <w:rPr>
          <w:rFonts w:ascii="Garamond" w:hAnsi="Garamond" w:cs="Times New Roman"/>
          <w:sz w:val="24"/>
          <w:szCs w:val="24"/>
        </w:rPr>
        <w:t>-it;</w:t>
      </w:r>
    </w:p>
    <w:p w14:paraId="0BE95103"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aksesi i faqeve </w:t>
      </w:r>
      <w:r w:rsidRPr="003912B8">
        <w:rPr>
          <w:rFonts w:ascii="Garamond" w:hAnsi="Garamond" w:cs="Times New Roman"/>
          <w:i/>
          <w:iCs/>
          <w:sz w:val="24"/>
          <w:szCs w:val="24"/>
        </w:rPr>
        <w:t>web</w:t>
      </w:r>
      <w:r w:rsidRPr="003912B8">
        <w:rPr>
          <w:rFonts w:ascii="Garamond" w:hAnsi="Garamond" w:cs="Times New Roman"/>
          <w:sz w:val="24"/>
          <w:szCs w:val="24"/>
        </w:rPr>
        <w:t xml:space="preserve"> kryhet nëpërmjet një </w:t>
      </w:r>
      <w:r w:rsidRPr="003912B8">
        <w:rPr>
          <w:rFonts w:ascii="Garamond" w:hAnsi="Garamond" w:cs="Times New Roman"/>
          <w:i/>
          <w:iCs/>
          <w:sz w:val="24"/>
          <w:szCs w:val="24"/>
        </w:rPr>
        <w:t>web</w:t>
      </w:r>
      <w:r w:rsidRPr="003912B8">
        <w:rPr>
          <w:rFonts w:ascii="Garamond" w:hAnsi="Garamond" w:cs="Times New Roman"/>
          <w:sz w:val="24"/>
          <w:szCs w:val="24"/>
        </w:rPr>
        <w:t xml:space="preserve"> </w:t>
      </w:r>
      <w:r w:rsidRPr="003912B8">
        <w:rPr>
          <w:rFonts w:ascii="Garamond" w:hAnsi="Garamond" w:cs="Times New Roman"/>
          <w:i/>
          <w:iCs/>
          <w:sz w:val="24"/>
          <w:szCs w:val="24"/>
        </w:rPr>
        <w:t>proxy</w:t>
      </w:r>
      <w:r w:rsidRPr="003912B8">
        <w:rPr>
          <w:rFonts w:ascii="Garamond" w:hAnsi="Garamond" w:cs="Times New Roman"/>
          <w:sz w:val="24"/>
          <w:szCs w:val="24"/>
        </w:rPr>
        <w:t xml:space="preserve">. </w:t>
      </w:r>
      <w:r w:rsidRPr="003912B8">
        <w:rPr>
          <w:rFonts w:ascii="Garamond" w:hAnsi="Garamond" w:cs="Times New Roman"/>
          <w:i/>
          <w:iCs/>
          <w:sz w:val="24"/>
          <w:szCs w:val="24"/>
        </w:rPr>
        <w:t>Web</w:t>
      </w:r>
      <w:r w:rsidRPr="003912B8">
        <w:rPr>
          <w:rFonts w:ascii="Garamond" w:hAnsi="Garamond" w:cs="Times New Roman"/>
          <w:sz w:val="24"/>
          <w:szCs w:val="24"/>
        </w:rPr>
        <w:t xml:space="preserve"> </w:t>
      </w:r>
      <w:r w:rsidRPr="003912B8">
        <w:rPr>
          <w:rFonts w:ascii="Garamond" w:hAnsi="Garamond" w:cs="Times New Roman"/>
          <w:i/>
          <w:iCs/>
          <w:sz w:val="24"/>
          <w:szCs w:val="24"/>
        </w:rPr>
        <w:t>proxy</w:t>
      </w:r>
      <w:r w:rsidRPr="003912B8">
        <w:rPr>
          <w:rFonts w:ascii="Garamond" w:hAnsi="Garamond" w:cs="Times New Roman"/>
          <w:sz w:val="24"/>
          <w:szCs w:val="24"/>
        </w:rPr>
        <w:t xml:space="preserve"> autentifikon përdoruesit dhe ruan</w:t>
      </w:r>
      <w:r w:rsidRPr="003912B8">
        <w:rPr>
          <w:rFonts w:ascii="Garamond" w:hAnsi="Garamond" w:cs="Times New Roman"/>
          <w:i/>
          <w:iCs/>
          <w:sz w:val="24"/>
          <w:szCs w:val="24"/>
        </w:rPr>
        <w:t xml:space="preserve"> log-</w:t>
      </w:r>
      <w:r w:rsidRPr="003912B8">
        <w:rPr>
          <w:rFonts w:ascii="Garamond" w:hAnsi="Garamond" w:cs="Times New Roman"/>
          <w:sz w:val="24"/>
          <w:szCs w:val="24"/>
        </w:rPr>
        <w:t xml:space="preserve">et me detajet e faqeve </w:t>
      </w:r>
      <w:r w:rsidRPr="003912B8">
        <w:rPr>
          <w:rFonts w:ascii="Garamond" w:hAnsi="Garamond" w:cs="Times New Roman"/>
          <w:i/>
          <w:iCs/>
          <w:sz w:val="24"/>
          <w:szCs w:val="24"/>
        </w:rPr>
        <w:t>web</w:t>
      </w:r>
      <w:r w:rsidRPr="003912B8">
        <w:rPr>
          <w:rFonts w:ascii="Garamond" w:hAnsi="Garamond"/>
          <w:sz w:val="24"/>
          <w:szCs w:val="24"/>
        </w:rPr>
        <w:t>,</w:t>
      </w:r>
      <w:r w:rsidRPr="003912B8">
        <w:rPr>
          <w:rFonts w:ascii="Garamond" w:hAnsi="Garamond" w:cs="Times New Roman"/>
          <w:sz w:val="24"/>
          <w:szCs w:val="24"/>
        </w:rPr>
        <w:t xml:space="preserve"> që aksesohen:</w:t>
      </w:r>
    </w:p>
    <w:p w14:paraId="10D5A866"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adresa URL;</w:t>
      </w:r>
    </w:p>
    <w:p w14:paraId="6FAA0F64"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koha/data;</w:t>
      </w:r>
    </w:p>
    <w:p w14:paraId="6A1D7453"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përdoruesi;</w:t>
      </w:r>
    </w:p>
    <w:p w14:paraId="07047DE1"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 xml:space="preserve">ç) sasia e të dhënave të </w:t>
      </w:r>
      <w:r w:rsidRPr="003912B8">
        <w:rPr>
          <w:rFonts w:ascii="Garamond" w:hAnsi="Garamond" w:cs="Times New Roman"/>
          <w:i/>
          <w:iCs/>
          <w:sz w:val="24"/>
          <w:szCs w:val="24"/>
        </w:rPr>
        <w:t>upload</w:t>
      </w:r>
      <w:r w:rsidRPr="003912B8">
        <w:rPr>
          <w:rFonts w:ascii="Garamond" w:hAnsi="Garamond" w:cs="Times New Roman"/>
          <w:sz w:val="24"/>
          <w:szCs w:val="24"/>
        </w:rPr>
        <w:t xml:space="preserve">-uara dhe </w:t>
      </w:r>
      <w:r w:rsidRPr="003912B8">
        <w:rPr>
          <w:rFonts w:ascii="Garamond" w:hAnsi="Garamond" w:cs="Times New Roman"/>
          <w:i/>
          <w:iCs/>
          <w:sz w:val="24"/>
          <w:szCs w:val="24"/>
        </w:rPr>
        <w:t>download</w:t>
      </w:r>
      <w:r w:rsidRPr="003912B8">
        <w:rPr>
          <w:rFonts w:ascii="Garamond" w:hAnsi="Garamond" w:cs="Times New Roman"/>
          <w:sz w:val="24"/>
          <w:szCs w:val="24"/>
        </w:rPr>
        <w:t>-uara;</w:t>
      </w:r>
    </w:p>
    <w:p w14:paraId="525DDF87"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Pr="003912B8">
        <w:rPr>
          <w:rFonts w:ascii="Garamond" w:hAnsi="Garamond" w:cs="Times New Roman"/>
          <w:sz w:val="24"/>
          <w:szCs w:val="24"/>
        </w:rPr>
        <w:t>adresa IP</w:t>
      </w:r>
      <w:r w:rsidRPr="003912B8">
        <w:rPr>
          <w:rFonts w:ascii="Garamond" w:hAnsi="Garamond"/>
          <w:sz w:val="24"/>
          <w:szCs w:val="24"/>
        </w:rPr>
        <w:t>.</w:t>
      </w:r>
    </w:p>
    <w:p w14:paraId="7655201F" w14:textId="77777777" w:rsidR="00FC5F6E" w:rsidRPr="003912B8" w:rsidRDefault="00FC5F6E" w:rsidP="00FC5F6E">
      <w:pPr>
        <w:spacing w:after="0" w:line="240" w:lineRule="auto"/>
        <w:ind w:firstLine="284"/>
        <w:jc w:val="both"/>
        <w:rPr>
          <w:rFonts w:ascii="Garamond" w:hAnsi="Garamond"/>
          <w:sz w:val="24"/>
          <w:szCs w:val="24"/>
        </w:rPr>
      </w:pPr>
    </w:p>
    <w:p w14:paraId="3ABE3C8C"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69</w:t>
      </w:r>
    </w:p>
    <w:p w14:paraId="2F25A74B"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 xml:space="preserve">Pajisjet KVM </w:t>
      </w:r>
      <w:r w:rsidRPr="003912B8">
        <w:rPr>
          <w:rFonts w:ascii="Garamond" w:hAnsi="Garamond" w:cs="Times New Roman"/>
          <w:b/>
          <w:bCs/>
          <w:i/>
          <w:iCs/>
          <w:sz w:val="24"/>
          <w:szCs w:val="24"/>
        </w:rPr>
        <w:t>switch</w:t>
      </w:r>
    </w:p>
    <w:p w14:paraId="528FB951" w14:textId="77777777" w:rsidR="00FC5F6E" w:rsidRPr="003912B8" w:rsidRDefault="00FC5F6E" w:rsidP="00FC5F6E">
      <w:pPr>
        <w:spacing w:after="0" w:line="240" w:lineRule="auto"/>
        <w:ind w:firstLine="284"/>
        <w:jc w:val="center"/>
        <w:rPr>
          <w:rFonts w:ascii="Garamond" w:hAnsi="Garamond"/>
          <w:b/>
          <w:bCs/>
          <w:sz w:val="24"/>
          <w:szCs w:val="24"/>
        </w:rPr>
      </w:pPr>
    </w:p>
    <w:p w14:paraId="6EC546CB" w14:textId="3D65171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Gjatë ndërlidhjes së SKI</w:t>
      </w:r>
      <w:r w:rsidR="00FC51F7">
        <w:rPr>
          <w:rFonts w:ascii="Garamond" w:hAnsi="Garamond" w:cs="Times New Roman"/>
          <w:sz w:val="24"/>
          <w:szCs w:val="24"/>
        </w:rPr>
        <w:t>-ve</w:t>
      </w:r>
      <w:r w:rsidRPr="003912B8">
        <w:rPr>
          <w:rFonts w:ascii="Garamond" w:hAnsi="Garamond"/>
          <w:sz w:val="24"/>
          <w:szCs w:val="24"/>
        </w:rPr>
        <w:t>,</w:t>
      </w:r>
      <w:r w:rsidRPr="003912B8">
        <w:rPr>
          <w:rFonts w:ascii="Garamond" w:hAnsi="Garamond" w:cs="Times New Roman"/>
          <w:sz w:val="24"/>
          <w:szCs w:val="24"/>
        </w:rPr>
        <w:t xml:space="preserve"> përdoren pajisje KVM </w:t>
      </w:r>
      <w:r w:rsidRPr="003912B8">
        <w:rPr>
          <w:rFonts w:ascii="Garamond" w:hAnsi="Garamond" w:cs="Times New Roman"/>
          <w:i/>
          <w:iCs/>
          <w:sz w:val="24"/>
          <w:szCs w:val="24"/>
        </w:rPr>
        <w:t>switch</w:t>
      </w:r>
      <w:r w:rsidRPr="003912B8">
        <w:rPr>
          <w:rFonts w:ascii="Garamond" w:hAnsi="Garamond" w:cs="Times New Roman"/>
          <w:sz w:val="24"/>
          <w:szCs w:val="24"/>
        </w:rPr>
        <w:t xml:space="preserve"> sipas një liste të njohur sipas standardeve kombëtare të NATO-s, BE-së për aksesimin e sistemeve sipas rasteve:</w:t>
      </w:r>
    </w:p>
    <w:p w14:paraId="2139C8F1"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sistem i klasifikuar dhe sistem i paklasifikuar;</w:t>
      </w:r>
    </w:p>
    <w:p w14:paraId="40DE8E4E"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sisteme me nivele të ndryshme klasifikimi;</w:t>
      </w:r>
    </w:p>
    <w:p w14:paraId="35062E7D"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sisteme në të njëjtin nivel klasifikimi por në </w:t>
      </w:r>
      <w:r w:rsidRPr="003912B8">
        <w:rPr>
          <w:rFonts w:ascii="Garamond" w:hAnsi="Garamond" w:cs="Times New Roman"/>
          <w:i/>
          <w:iCs/>
          <w:sz w:val="24"/>
          <w:szCs w:val="24"/>
        </w:rPr>
        <w:t>domain</w:t>
      </w:r>
      <w:r w:rsidRPr="003912B8">
        <w:rPr>
          <w:rFonts w:ascii="Garamond" w:hAnsi="Garamond"/>
          <w:sz w:val="24"/>
          <w:szCs w:val="24"/>
        </w:rPr>
        <w:t>-</w:t>
      </w:r>
      <w:r w:rsidRPr="003912B8">
        <w:rPr>
          <w:rFonts w:ascii="Garamond" w:hAnsi="Garamond" w:cs="Times New Roman"/>
          <w:sz w:val="24"/>
          <w:szCs w:val="24"/>
        </w:rPr>
        <w:t>e të ndryshme.</w:t>
      </w:r>
    </w:p>
    <w:p w14:paraId="49323751"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Pajisjet KVM </w:t>
      </w:r>
      <w:r w:rsidRPr="003912B8">
        <w:rPr>
          <w:rFonts w:ascii="Garamond" w:hAnsi="Garamond" w:cs="Times New Roman"/>
          <w:i/>
          <w:iCs/>
          <w:sz w:val="24"/>
          <w:szCs w:val="24"/>
        </w:rPr>
        <w:t>switch</w:t>
      </w:r>
      <w:r w:rsidRPr="003912B8">
        <w:rPr>
          <w:rFonts w:ascii="Garamond" w:hAnsi="Garamond" w:cs="Times New Roman"/>
          <w:sz w:val="24"/>
          <w:szCs w:val="24"/>
        </w:rPr>
        <w:t>:</w:t>
      </w:r>
    </w:p>
    <w:p w14:paraId="26810A53"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operohen manualisht;</w:t>
      </w:r>
    </w:p>
    <w:p w14:paraId="3F75DB35" w14:textId="6A339AE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kanë të ndarë përshtatshmërish dhe në mënyrë të dukshme kabllot nga sisteme të ndryshme;</w:t>
      </w:r>
    </w:p>
    <w:p w14:paraId="27675DEB"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përmbajnë tregues për të njoftuar përdoruesin në rastet kur kalohet në sisteme të paklasifikuara;</w:t>
      </w:r>
    </w:p>
    <w:p w14:paraId="438AB5CC" w14:textId="209CE189"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ç)</w:t>
      </w:r>
      <w:r w:rsidR="003912B8">
        <w:rPr>
          <w:rFonts w:ascii="Garamond" w:hAnsi="Garamond" w:cs="Times New Roman"/>
          <w:sz w:val="24"/>
          <w:szCs w:val="24"/>
        </w:rPr>
        <w:t xml:space="preserve"> </w:t>
      </w:r>
      <w:r w:rsidRPr="003912B8">
        <w:rPr>
          <w:rFonts w:ascii="Garamond" w:hAnsi="Garamond" w:cs="Times New Roman"/>
          <w:sz w:val="24"/>
          <w:szCs w:val="24"/>
        </w:rPr>
        <w:t>inspektohen rregullisht lidhur me mirëfunksionimin e tyre.</w:t>
      </w:r>
    </w:p>
    <w:p w14:paraId="3B6D1A24"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Pajisjet KVM </w:t>
      </w:r>
      <w:r w:rsidRPr="003912B8">
        <w:rPr>
          <w:rFonts w:ascii="Garamond" w:hAnsi="Garamond" w:cs="Times New Roman"/>
          <w:i/>
          <w:iCs/>
          <w:sz w:val="24"/>
          <w:szCs w:val="24"/>
        </w:rPr>
        <w:t>switch</w:t>
      </w:r>
      <w:r w:rsidRPr="003912B8">
        <w:rPr>
          <w:rFonts w:ascii="Garamond" w:hAnsi="Garamond" w:cs="Times New Roman"/>
          <w:sz w:val="24"/>
          <w:szCs w:val="24"/>
        </w:rPr>
        <w:t xml:space="preserve"> nuk duhet të kenë procesor ose memorie të brendshme.</w:t>
      </w:r>
    </w:p>
    <w:p w14:paraId="6390B868" w14:textId="6077E406"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Pajisjet KVM </w:t>
      </w:r>
      <w:r w:rsidRPr="003912B8">
        <w:rPr>
          <w:rFonts w:ascii="Garamond" w:hAnsi="Garamond" w:cs="Times New Roman"/>
          <w:i/>
          <w:iCs/>
          <w:sz w:val="24"/>
          <w:szCs w:val="24"/>
        </w:rPr>
        <w:t>switch</w:t>
      </w:r>
      <w:r w:rsidRPr="003912B8">
        <w:rPr>
          <w:rFonts w:ascii="Garamond" w:hAnsi="Garamond" w:cs="Times New Roman"/>
          <w:sz w:val="24"/>
          <w:szCs w:val="24"/>
        </w:rPr>
        <w:t xml:space="preserve"> nuk lejohet t</w:t>
      </w:r>
      <w:r w:rsidR="00351B93">
        <w:rPr>
          <w:rFonts w:ascii="Garamond" w:hAnsi="Garamond" w:cs="Times New Roman"/>
          <w:sz w:val="24"/>
          <w:szCs w:val="24"/>
        </w:rPr>
        <w:t>ë</w:t>
      </w:r>
      <w:r w:rsidRPr="003912B8">
        <w:rPr>
          <w:rFonts w:ascii="Garamond" w:hAnsi="Garamond" w:cs="Times New Roman"/>
          <w:sz w:val="24"/>
          <w:szCs w:val="24"/>
        </w:rPr>
        <w:t xml:space="preserve"> lidhen me sisteme të paklasifikuara</w:t>
      </w:r>
      <w:r w:rsidRPr="003912B8">
        <w:rPr>
          <w:rFonts w:ascii="Garamond" w:hAnsi="Garamond"/>
          <w:sz w:val="24"/>
          <w:szCs w:val="24"/>
        </w:rPr>
        <w:t>,</w:t>
      </w:r>
      <w:r w:rsidRPr="003912B8">
        <w:rPr>
          <w:rFonts w:ascii="Garamond" w:hAnsi="Garamond" w:cs="Times New Roman"/>
          <w:sz w:val="24"/>
          <w:szCs w:val="24"/>
        </w:rPr>
        <w:t xml:space="preserve"> të cilat kanë konvertues analog</w:t>
      </w:r>
      <w:r w:rsidR="00FC51F7">
        <w:rPr>
          <w:rFonts w:ascii="Garamond" w:hAnsi="Garamond" w:cs="Times New Roman"/>
          <w:sz w:val="24"/>
          <w:szCs w:val="24"/>
        </w:rPr>
        <w:t>–</w:t>
      </w:r>
      <w:r w:rsidRPr="003912B8">
        <w:rPr>
          <w:rFonts w:ascii="Garamond" w:hAnsi="Garamond" w:cs="Times New Roman"/>
          <w:sz w:val="24"/>
          <w:szCs w:val="24"/>
        </w:rPr>
        <w:t>digjital.</w:t>
      </w:r>
    </w:p>
    <w:p w14:paraId="41FF6C1C" w14:textId="77777777" w:rsidR="00FC5F6E" w:rsidRPr="003912B8" w:rsidRDefault="00FC5F6E" w:rsidP="00FC5F6E">
      <w:pPr>
        <w:spacing w:after="0" w:line="240" w:lineRule="auto"/>
        <w:ind w:firstLine="284"/>
        <w:jc w:val="both"/>
        <w:rPr>
          <w:rFonts w:ascii="Garamond" w:hAnsi="Garamond"/>
          <w:sz w:val="24"/>
          <w:szCs w:val="24"/>
        </w:rPr>
      </w:pPr>
    </w:p>
    <w:p w14:paraId="7EE35173"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70</w:t>
      </w:r>
    </w:p>
    <w:p w14:paraId="71B89C77"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Politika dhe procedurat e transferimit të të dhënave</w:t>
      </w:r>
    </w:p>
    <w:p w14:paraId="52576C74" w14:textId="77777777" w:rsidR="00FC5F6E" w:rsidRPr="003912B8" w:rsidRDefault="00FC5F6E" w:rsidP="00FC5F6E">
      <w:pPr>
        <w:spacing w:after="0" w:line="240" w:lineRule="auto"/>
        <w:ind w:firstLine="284"/>
        <w:jc w:val="center"/>
        <w:rPr>
          <w:rFonts w:ascii="Garamond" w:hAnsi="Garamond"/>
          <w:b/>
          <w:bCs/>
          <w:sz w:val="24"/>
          <w:szCs w:val="24"/>
        </w:rPr>
      </w:pPr>
    </w:p>
    <w:p w14:paraId="7EE87547" w14:textId="67255362"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Gjatë ndërlidhjes së SKI</w:t>
      </w:r>
      <w:r w:rsidR="00FC51F7">
        <w:rPr>
          <w:rFonts w:ascii="Garamond" w:hAnsi="Garamond" w:cs="Times New Roman"/>
          <w:sz w:val="24"/>
          <w:szCs w:val="24"/>
        </w:rPr>
        <w:t>-ve</w:t>
      </w:r>
      <w:r w:rsidRPr="003912B8">
        <w:rPr>
          <w:rFonts w:ascii="Garamond" w:hAnsi="Garamond" w:cs="Times New Roman"/>
          <w:sz w:val="24"/>
          <w:szCs w:val="24"/>
        </w:rPr>
        <w:t xml:space="preserve"> sigurohet që:</w:t>
      </w:r>
    </w:p>
    <w:p w14:paraId="36E82E83" w14:textId="0499133E"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veprimet e përdoruesve që shkëmbejnë të dhëna ndërmjet sistemeve ruhen në</w:t>
      </w:r>
      <w:r w:rsidRPr="003912B8">
        <w:rPr>
          <w:rFonts w:ascii="Garamond" w:hAnsi="Garamond" w:cs="Times New Roman"/>
          <w:i/>
          <w:iCs/>
          <w:sz w:val="24"/>
          <w:szCs w:val="24"/>
        </w:rPr>
        <w:t xml:space="preserve"> log-</w:t>
      </w:r>
      <w:r w:rsidRPr="003912B8">
        <w:rPr>
          <w:rFonts w:ascii="Garamond" w:hAnsi="Garamond" w:cs="Times New Roman"/>
          <w:sz w:val="24"/>
          <w:szCs w:val="24"/>
        </w:rPr>
        <w:t>e</w:t>
      </w:r>
      <w:r w:rsidR="00FC51F7">
        <w:rPr>
          <w:rFonts w:ascii="Garamond" w:hAnsi="Garamond" w:cs="Times New Roman"/>
          <w:sz w:val="24"/>
          <w:szCs w:val="24"/>
        </w:rPr>
        <w:t>;</w:t>
      </w:r>
    </w:p>
    <w:p w14:paraId="044D2C0A"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përdoruesit parandalojnë incidentet kompjuterike nëpërmjet:</w:t>
      </w:r>
    </w:p>
    <w:p w14:paraId="1F9F23F2"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kontrollit të shenjëzimeve për të siguruar që sistemi destinacion është i përshtatshëm për administrimin e të dhënave që transferohen;</w:t>
      </w:r>
    </w:p>
    <w:p w14:paraId="3732CA1D"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kryerjen e kontrollit kundër viruseve në të dhënat që transferohen;</w:t>
      </w:r>
    </w:p>
    <w:p w14:paraId="32809427" w14:textId="7F0F6409"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ndjekjen e proceseve dhe procedurave për transferimin e të dhënave</w:t>
      </w:r>
      <w:r w:rsidR="00FC51F7">
        <w:rPr>
          <w:rFonts w:ascii="Garamond" w:hAnsi="Garamond" w:cs="Times New Roman"/>
          <w:sz w:val="24"/>
          <w:szCs w:val="24"/>
        </w:rPr>
        <w:t>;</w:t>
      </w:r>
    </w:p>
    <w:p w14:paraId="09C058F0"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të dhënat e importuara në sistem:</w:t>
      </w:r>
    </w:p>
    <w:p w14:paraId="3320AE94"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skanohen për përmbajtje keqdashëse dhe aktive;</w:t>
      </w:r>
    </w:p>
    <w:p w14:paraId="07D630DF"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kontrollohet formati i të dhënave;</w:t>
      </w:r>
    </w:p>
    <w:p w14:paraId="3F1D8AF7"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ruhen</w:t>
      </w:r>
      <w:r w:rsidRPr="003912B8">
        <w:rPr>
          <w:rFonts w:ascii="Garamond" w:hAnsi="Garamond" w:cs="Times New Roman"/>
          <w:i/>
          <w:iCs/>
          <w:sz w:val="24"/>
          <w:szCs w:val="24"/>
        </w:rPr>
        <w:t xml:space="preserve"> log-</w:t>
      </w:r>
      <w:r w:rsidRPr="003912B8">
        <w:rPr>
          <w:rFonts w:ascii="Garamond" w:hAnsi="Garamond" w:cs="Times New Roman"/>
          <w:sz w:val="24"/>
          <w:szCs w:val="24"/>
        </w:rPr>
        <w:t>et për çdo ngjarje;</w:t>
      </w:r>
    </w:p>
    <w:p w14:paraId="6B690928" w14:textId="4ABFE05C"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ç)</w:t>
      </w:r>
      <w:r w:rsidR="006677E3" w:rsidRPr="003912B8">
        <w:rPr>
          <w:rFonts w:ascii="Garamond" w:hAnsi="Garamond"/>
          <w:sz w:val="24"/>
          <w:szCs w:val="24"/>
        </w:rPr>
        <w:t xml:space="preserve"> </w:t>
      </w:r>
      <w:r w:rsidRPr="003912B8">
        <w:rPr>
          <w:rFonts w:ascii="Garamond" w:hAnsi="Garamond" w:cs="Times New Roman"/>
          <w:sz w:val="24"/>
          <w:szCs w:val="24"/>
        </w:rPr>
        <w:t>monitorohen për identifikimin e modeleve të pazakonta të përdorimit</w:t>
      </w:r>
      <w:r w:rsidR="00FC51F7">
        <w:rPr>
          <w:rFonts w:ascii="Garamond" w:hAnsi="Garamond" w:cs="Times New Roman"/>
          <w:sz w:val="24"/>
          <w:szCs w:val="24"/>
        </w:rPr>
        <w:t>;</w:t>
      </w:r>
    </w:p>
    <w:p w14:paraId="37914528"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të dhënat e eksportuara në sistem:</w:t>
      </w:r>
    </w:p>
    <w:p w14:paraId="5B16F2A9"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kontrollohen për shenjëzimet përkatëse;</w:t>
      </w:r>
    </w:p>
    <w:p w14:paraId="1A682326"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ruhen</w:t>
      </w:r>
      <w:r w:rsidRPr="003912B8">
        <w:rPr>
          <w:rFonts w:ascii="Garamond" w:hAnsi="Garamond" w:cs="Times New Roman"/>
          <w:i/>
          <w:iCs/>
          <w:sz w:val="24"/>
          <w:szCs w:val="24"/>
        </w:rPr>
        <w:t xml:space="preserve"> log-</w:t>
      </w:r>
      <w:r w:rsidRPr="003912B8">
        <w:rPr>
          <w:rFonts w:ascii="Garamond" w:hAnsi="Garamond" w:cs="Times New Roman"/>
          <w:sz w:val="24"/>
          <w:szCs w:val="24"/>
        </w:rPr>
        <w:t>et për çdo ngjarje;</w:t>
      </w:r>
    </w:p>
    <w:p w14:paraId="281935E8"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monitorohen për identifikimin e modele të pazakonta të përdorimit;</w:t>
      </w:r>
    </w:p>
    <w:p w14:paraId="6A35DB99"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ç) kontrollohet formati i të dhënave;</w:t>
      </w:r>
    </w:p>
    <w:p w14:paraId="2F366003"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lastRenderedPageBreak/>
        <w:t>d)</w:t>
      </w:r>
      <w:r w:rsidR="006677E3" w:rsidRPr="003912B8">
        <w:rPr>
          <w:rFonts w:ascii="Garamond" w:hAnsi="Garamond" w:cs="Times New Roman"/>
          <w:sz w:val="24"/>
          <w:szCs w:val="24"/>
        </w:rPr>
        <w:t xml:space="preserve"> </w:t>
      </w:r>
      <w:r w:rsidRPr="003912B8">
        <w:rPr>
          <w:rFonts w:ascii="Garamond" w:hAnsi="Garamond" w:cs="Times New Roman"/>
          <w:sz w:val="24"/>
          <w:szCs w:val="24"/>
        </w:rPr>
        <w:t>bëhen kontrolle të fjalëve;</w:t>
      </w:r>
    </w:p>
    <w:p w14:paraId="540E2E5A" w14:textId="63D9F208"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dh) kontrollohet madhësia e skedarëve</w:t>
      </w:r>
      <w:r w:rsidR="00FC51F7">
        <w:rPr>
          <w:rFonts w:ascii="Garamond" w:hAnsi="Garamond" w:cs="Times New Roman"/>
          <w:sz w:val="24"/>
          <w:szCs w:val="24"/>
        </w:rPr>
        <w:t>;</w:t>
      </w:r>
    </w:p>
    <w:p w14:paraId="3F1515AD"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5.</w:t>
      </w:r>
      <w:r w:rsidR="006677E3" w:rsidRPr="003912B8">
        <w:rPr>
          <w:rFonts w:ascii="Garamond" w:hAnsi="Garamond" w:cs="Times New Roman"/>
          <w:sz w:val="24"/>
          <w:szCs w:val="24"/>
        </w:rPr>
        <w:t xml:space="preserve"> </w:t>
      </w:r>
      <w:r w:rsidRPr="003912B8">
        <w:rPr>
          <w:rFonts w:ascii="Garamond" w:hAnsi="Garamond" w:cs="Times New Roman"/>
          <w:sz w:val="24"/>
          <w:szCs w:val="24"/>
        </w:rPr>
        <w:t>transferimi i të dhënave kryhet në përputhje me procedurat e përcaktuara në POS.</w:t>
      </w:r>
    </w:p>
    <w:p w14:paraId="26ED65AA" w14:textId="77777777" w:rsidR="00FC5F6E" w:rsidRPr="003912B8" w:rsidRDefault="00FC5F6E" w:rsidP="00FC5F6E">
      <w:pPr>
        <w:spacing w:after="0" w:line="240" w:lineRule="auto"/>
        <w:ind w:firstLine="284"/>
        <w:jc w:val="both"/>
        <w:rPr>
          <w:rFonts w:ascii="Garamond" w:hAnsi="Garamond"/>
          <w:sz w:val="24"/>
          <w:szCs w:val="24"/>
        </w:rPr>
      </w:pPr>
    </w:p>
    <w:p w14:paraId="7C620019"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KREU VII</w:t>
      </w:r>
    </w:p>
    <w:p w14:paraId="56AABB03" w14:textId="77777777" w:rsidR="00FC5F6E" w:rsidRPr="003912B8" w:rsidRDefault="00FC5F6E" w:rsidP="00FC5F6E">
      <w:pPr>
        <w:spacing w:after="0" w:line="240" w:lineRule="auto"/>
        <w:ind w:firstLine="284"/>
        <w:jc w:val="center"/>
        <w:rPr>
          <w:rFonts w:ascii="Garamond" w:hAnsi="Garamond"/>
          <w:bCs/>
          <w:sz w:val="24"/>
          <w:szCs w:val="24"/>
        </w:rPr>
      </w:pPr>
      <w:r w:rsidRPr="003912B8">
        <w:rPr>
          <w:rFonts w:ascii="Garamond" w:hAnsi="Garamond" w:cs="Times New Roman"/>
          <w:bCs/>
          <w:sz w:val="24"/>
          <w:szCs w:val="24"/>
        </w:rPr>
        <w:t>PUNA JASHTË ZONAVE TË SIGURISË</w:t>
      </w:r>
    </w:p>
    <w:p w14:paraId="6ED54CB6" w14:textId="77777777" w:rsidR="00FC5F6E" w:rsidRPr="003912B8" w:rsidRDefault="00FC5F6E" w:rsidP="00FC5F6E">
      <w:pPr>
        <w:spacing w:after="0" w:line="240" w:lineRule="auto"/>
        <w:ind w:firstLine="284"/>
        <w:rPr>
          <w:rFonts w:ascii="Garamond" w:hAnsi="Garamond"/>
          <w:bCs/>
          <w:sz w:val="24"/>
          <w:szCs w:val="24"/>
        </w:rPr>
      </w:pPr>
    </w:p>
    <w:p w14:paraId="07ECCE2B"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71</w:t>
      </w:r>
    </w:p>
    <w:p w14:paraId="22ADF867"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Pajisjet e lëvizshme</w:t>
      </w:r>
    </w:p>
    <w:p w14:paraId="071F446A" w14:textId="77777777" w:rsidR="00FC5F6E" w:rsidRPr="003912B8" w:rsidRDefault="00FC5F6E" w:rsidP="00FC5F6E">
      <w:pPr>
        <w:spacing w:after="0" w:line="240" w:lineRule="auto"/>
        <w:ind w:firstLine="284"/>
        <w:rPr>
          <w:rFonts w:ascii="Garamond" w:hAnsi="Garamond"/>
          <w:b/>
          <w:bCs/>
          <w:sz w:val="24"/>
          <w:szCs w:val="24"/>
        </w:rPr>
      </w:pPr>
    </w:p>
    <w:p w14:paraId="55904470"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Dokumentohen në POS procedurat e përdorimit të sigurt të pajisjeve të lëvizshme.</w:t>
      </w:r>
    </w:p>
    <w:p w14:paraId="1A9E63CB"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Risku që lidhet me përdorimin e pajisjeve të lëvizshme të vlerësohet dhe dokumentohet.</w:t>
      </w:r>
    </w:p>
    <w:p w14:paraId="496713D3"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Në rast të përdorimit të pajisjeve të lëvizshme për komunikimin e informacionit të klasifikuar për infrastrukturën e rrjeteve publike, përdorin produkte kriptografike të miratuara nga AKAS-i</w:t>
      </w:r>
      <w:r w:rsidRPr="003912B8">
        <w:rPr>
          <w:rFonts w:ascii="Garamond" w:hAnsi="Garamond"/>
          <w:sz w:val="24"/>
          <w:szCs w:val="24"/>
        </w:rPr>
        <w:t>.</w:t>
      </w:r>
    </w:p>
    <w:p w14:paraId="12705E85"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Në rast të lejimit të pajisjeve të lëvizshme për aksesimin e informacionit të klasifikuar</w:t>
      </w:r>
      <w:r w:rsidRPr="003912B8">
        <w:rPr>
          <w:rFonts w:ascii="Garamond" w:hAnsi="Garamond"/>
          <w:sz w:val="24"/>
          <w:szCs w:val="24"/>
        </w:rPr>
        <w:t>,</w:t>
      </w:r>
      <w:r w:rsidRPr="003912B8">
        <w:rPr>
          <w:rFonts w:ascii="Garamond" w:hAnsi="Garamond" w:cs="Times New Roman"/>
          <w:sz w:val="24"/>
          <w:szCs w:val="24"/>
        </w:rPr>
        <w:t xml:space="preserve"> ndalohet instalimi dhe çinstalimi i aplikacioneve nga përdoruesit.</w:t>
      </w:r>
    </w:p>
    <w:p w14:paraId="7BE6D820"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5.</w:t>
      </w:r>
      <w:r w:rsidR="006677E3" w:rsidRPr="003912B8">
        <w:rPr>
          <w:rFonts w:ascii="Garamond" w:hAnsi="Garamond" w:cs="Times New Roman"/>
          <w:sz w:val="24"/>
          <w:szCs w:val="24"/>
        </w:rPr>
        <w:t xml:space="preserve"> </w:t>
      </w:r>
      <w:r w:rsidRPr="003912B8">
        <w:rPr>
          <w:rFonts w:ascii="Garamond" w:hAnsi="Garamond" w:cs="Times New Roman"/>
          <w:sz w:val="24"/>
          <w:szCs w:val="24"/>
        </w:rPr>
        <w:t>Në rast të lejimit të pajisjeve të lëvizshme për aksesimin e informacionit të klasifikuar</w:t>
      </w:r>
      <w:r w:rsidRPr="003912B8">
        <w:rPr>
          <w:rFonts w:ascii="Garamond" w:hAnsi="Garamond"/>
          <w:sz w:val="24"/>
          <w:szCs w:val="24"/>
        </w:rPr>
        <w:t>,</w:t>
      </w:r>
      <w:r w:rsidRPr="003912B8">
        <w:rPr>
          <w:rFonts w:ascii="Garamond" w:hAnsi="Garamond" w:cs="Times New Roman"/>
          <w:sz w:val="24"/>
          <w:szCs w:val="24"/>
        </w:rPr>
        <w:t xml:space="preserve"> ndalohet çaktivizimi i funksioneve të sigurisë nga përdoruesit.</w:t>
      </w:r>
    </w:p>
    <w:p w14:paraId="61FE2C39"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6.</w:t>
      </w:r>
      <w:r w:rsidR="006677E3" w:rsidRPr="003912B8">
        <w:rPr>
          <w:rFonts w:ascii="Garamond" w:hAnsi="Garamond" w:cs="Times New Roman"/>
          <w:sz w:val="24"/>
          <w:szCs w:val="24"/>
        </w:rPr>
        <w:t xml:space="preserve"> </w:t>
      </w:r>
      <w:r w:rsidRPr="003912B8">
        <w:rPr>
          <w:rFonts w:ascii="Garamond" w:hAnsi="Garamond" w:cs="Times New Roman"/>
          <w:sz w:val="24"/>
          <w:szCs w:val="24"/>
        </w:rPr>
        <w:t>Në rast se ofrohet funksion i zerimit ose sanitizimit të pjesës memorizuese në pajisjet e lëvizshme, ky funksion të përdoret si pjesë e procedurave të asgjësimit në raste emergjence.</w:t>
      </w:r>
    </w:p>
    <w:p w14:paraId="6EF3766C" w14:textId="6441879D"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7.</w:t>
      </w:r>
      <w:r w:rsidR="006677E3" w:rsidRPr="003912B8">
        <w:rPr>
          <w:rFonts w:ascii="Garamond" w:hAnsi="Garamond" w:cs="Times New Roman"/>
          <w:sz w:val="24"/>
          <w:szCs w:val="24"/>
        </w:rPr>
        <w:t xml:space="preserve"> </w:t>
      </w:r>
      <w:r w:rsidRPr="003912B8">
        <w:rPr>
          <w:rFonts w:ascii="Garamond" w:hAnsi="Garamond" w:cs="Times New Roman"/>
          <w:sz w:val="24"/>
          <w:szCs w:val="24"/>
        </w:rPr>
        <w:t>Për përpunimin ose ruajtjen e informacionit të klasifikuar në nivel “</w:t>
      </w:r>
      <w:r w:rsidR="00FC51F7" w:rsidRPr="003912B8">
        <w:rPr>
          <w:rFonts w:ascii="Garamond" w:hAnsi="Garamond" w:cs="Times New Roman"/>
          <w:sz w:val="24"/>
          <w:szCs w:val="24"/>
        </w:rPr>
        <w:t xml:space="preserve">Tepër </w:t>
      </w:r>
      <w:r w:rsidRPr="003912B8">
        <w:rPr>
          <w:rFonts w:ascii="Garamond" w:hAnsi="Garamond" w:cs="Times New Roman"/>
          <w:sz w:val="24"/>
          <w:szCs w:val="24"/>
        </w:rPr>
        <w:t>sekret”</w:t>
      </w:r>
      <w:r w:rsidRPr="003912B8">
        <w:rPr>
          <w:rFonts w:ascii="Garamond" w:hAnsi="Garamond"/>
          <w:sz w:val="24"/>
          <w:szCs w:val="24"/>
        </w:rPr>
        <w:t>,</w:t>
      </w:r>
      <w:r w:rsidRPr="003912B8">
        <w:rPr>
          <w:rFonts w:ascii="Garamond" w:hAnsi="Garamond" w:cs="Times New Roman"/>
          <w:sz w:val="24"/>
          <w:szCs w:val="24"/>
        </w:rPr>
        <w:t xml:space="preserve"> nuk lejohet përdorimi i pajisjeve të lëvizshme përveçse me miratim të AKAS-it</w:t>
      </w:r>
      <w:r w:rsidRPr="003912B8">
        <w:rPr>
          <w:rFonts w:ascii="Garamond" w:hAnsi="Garamond"/>
          <w:sz w:val="24"/>
          <w:szCs w:val="24"/>
        </w:rPr>
        <w:t>.</w:t>
      </w:r>
    </w:p>
    <w:p w14:paraId="0D1306C6"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8.</w:t>
      </w:r>
      <w:r w:rsidR="006677E3" w:rsidRPr="003912B8">
        <w:rPr>
          <w:rFonts w:ascii="Garamond" w:hAnsi="Garamond" w:cs="Times New Roman"/>
          <w:sz w:val="24"/>
          <w:szCs w:val="24"/>
        </w:rPr>
        <w:t xml:space="preserve"> </w:t>
      </w:r>
      <w:r w:rsidRPr="003912B8">
        <w:rPr>
          <w:rFonts w:ascii="Garamond" w:hAnsi="Garamond" w:cs="Times New Roman"/>
          <w:sz w:val="24"/>
          <w:szCs w:val="24"/>
        </w:rPr>
        <w:t>Pajisjet e lëvizshme që nuk janë në zotërim të institucionit nuk lejohen të përdoren për aksesimin ose administrimin e informacionit të klasifikuar.</w:t>
      </w:r>
    </w:p>
    <w:p w14:paraId="2DF77F05"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9.</w:t>
      </w:r>
      <w:r w:rsidR="006677E3" w:rsidRPr="003912B8">
        <w:rPr>
          <w:rFonts w:ascii="Garamond" w:hAnsi="Garamond" w:cs="Times New Roman"/>
          <w:sz w:val="24"/>
          <w:szCs w:val="24"/>
        </w:rPr>
        <w:t xml:space="preserve"> </w:t>
      </w:r>
      <w:r w:rsidRPr="003912B8">
        <w:rPr>
          <w:rFonts w:ascii="Garamond" w:hAnsi="Garamond" w:cs="Times New Roman"/>
          <w:sz w:val="24"/>
          <w:szCs w:val="24"/>
        </w:rPr>
        <w:t>Pajisjet e lëvizshme që nuk janë në zotërim të institucionit nuk lejohet të futen pa autorizimin me shkrim të titullarit të AOS-it</w:t>
      </w:r>
      <w:r w:rsidRPr="003912B8">
        <w:rPr>
          <w:rFonts w:ascii="Garamond" w:hAnsi="Garamond"/>
          <w:sz w:val="24"/>
          <w:szCs w:val="24"/>
        </w:rPr>
        <w:t>.</w:t>
      </w:r>
    </w:p>
    <w:p w14:paraId="0AD0B94A"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10.</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Nuk lejohen funksionet </w:t>
      </w:r>
      <w:r w:rsidRPr="003912B8">
        <w:rPr>
          <w:rFonts w:ascii="Garamond" w:hAnsi="Garamond" w:cs="Times New Roman"/>
          <w:i/>
          <w:iCs/>
          <w:sz w:val="24"/>
          <w:szCs w:val="24"/>
        </w:rPr>
        <w:t>bluetooth</w:t>
      </w:r>
      <w:r w:rsidRPr="003912B8">
        <w:rPr>
          <w:rFonts w:ascii="Garamond" w:hAnsi="Garamond" w:cs="Times New Roman"/>
          <w:sz w:val="24"/>
          <w:szCs w:val="24"/>
        </w:rPr>
        <w:t xml:space="preserve">, </w:t>
      </w:r>
      <w:r w:rsidRPr="003912B8">
        <w:rPr>
          <w:rFonts w:ascii="Garamond" w:hAnsi="Garamond" w:cs="Times New Roman"/>
          <w:i/>
          <w:iCs/>
          <w:sz w:val="24"/>
          <w:szCs w:val="24"/>
        </w:rPr>
        <w:t>wireless</w:t>
      </w:r>
      <w:r w:rsidRPr="003912B8">
        <w:rPr>
          <w:rFonts w:ascii="Garamond" w:hAnsi="Garamond" w:cs="Times New Roman"/>
          <w:sz w:val="24"/>
          <w:szCs w:val="24"/>
        </w:rPr>
        <w:t xml:space="preserve"> apo </w:t>
      </w:r>
      <w:r w:rsidRPr="003912B8">
        <w:rPr>
          <w:rFonts w:ascii="Garamond" w:hAnsi="Garamond" w:cs="Times New Roman"/>
          <w:i/>
          <w:iCs/>
          <w:sz w:val="24"/>
          <w:szCs w:val="24"/>
        </w:rPr>
        <w:t>infrared</w:t>
      </w:r>
      <w:r w:rsidRPr="003912B8">
        <w:rPr>
          <w:rFonts w:ascii="Garamond" w:hAnsi="Garamond" w:cs="Times New Roman"/>
          <w:sz w:val="24"/>
          <w:szCs w:val="24"/>
        </w:rPr>
        <w:t xml:space="preserve"> në pajisjet e lëvizshme.</w:t>
      </w:r>
    </w:p>
    <w:p w14:paraId="0460F087" w14:textId="77777777" w:rsidR="00FC5F6E" w:rsidRPr="003912B8" w:rsidRDefault="00FC5F6E" w:rsidP="00FC5F6E">
      <w:pPr>
        <w:spacing w:after="0" w:line="240" w:lineRule="auto"/>
        <w:ind w:firstLine="284"/>
        <w:jc w:val="both"/>
        <w:rPr>
          <w:rFonts w:ascii="Garamond" w:hAnsi="Garamond"/>
          <w:sz w:val="24"/>
          <w:szCs w:val="24"/>
        </w:rPr>
      </w:pPr>
    </w:p>
    <w:p w14:paraId="15F817B4"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72</w:t>
      </w:r>
    </w:p>
    <w:p w14:paraId="69B211C1"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Pajisjet e lëvizshme jashtë zonave të sigurisë</w:t>
      </w:r>
    </w:p>
    <w:p w14:paraId="6F60103F" w14:textId="77777777" w:rsidR="00FC5F6E" w:rsidRPr="003912B8" w:rsidRDefault="00FC5F6E" w:rsidP="00FC5F6E">
      <w:pPr>
        <w:spacing w:after="0" w:line="240" w:lineRule="auto"/>
        <w:ind w:firstLine="284"/>
        <w:rPr>
          <w:rFonts w:ascii="Garamond" w:hAnsi="Garamond"/>
          <w:b/>
          <w:bCs/>
          <w:sz w:val="24"/>
          <w:szCs w:val="24"/>
        </w:rPr>
      </w:pPr>
    </w:p>
    <w:p w14:paraId="14202DC7" w14:textId="40FC747E" w:rsidR="00FC5F6E" w:rsidRPr="003912B8" w:rsidRDefault="00FC5F6E" w:rsidP="00FC51F7">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Pajisjet e lëvizshme transportohen në mënyrë të sigurt jashtë zonave të sigurisë pas autorizimit të AOS-it</w:t>
      </w:r>
      <w:r w:rsidRPr="003912B8">
        <w:rPr>
          <w:rFonts w:ascii="Garamond" w:hAnsi="Garamond"/>
          <w:sz w:val="24"/>
          <w:szCs w:val="24"/>
        </w:rPr>
        <w:t>.</w:t>
      </w:r>
    </w:p>
    <w:p w14:paraId="3188F985"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Pajisjet e lëvizshme jashtë zonave të sigurisë të mbahen nën mbikëqyrje të vazhdueshme.</w:t>
      </w:r>
    </w:p>
    <w:p w14:paraId="6ED92F11"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Në pajisjet e lëvizshme kur përdoren jashtë shtetit sigurohet:</w:t>
      </w:r>
    </w:p>
    <w:p w14:paraId="1CEF9185"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aplikimi i përditësimeve të aplikacioneve dhe i sistemeve operative;</w:t>
      </w:r>
    </w:p>
    <w:p w14:paraId="2DAE55FD"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implementimi i autentifikimit multifaktorial;</w:t>
      </w:r>
    </w:p>
    <w:p w14:paraId="14258701"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 xml:space="preserve">kryerja e </w:t>
      </w:r>
      <w:r w:rsidRPr="003912B8">
        <w:rPr>
          <w:rFonts w:ascii="Garamond" w:hAnsi="Garamond" w:cs="Times New Roman"/>
          <w:i/>
          <w:iCs/>
          <w:sz w:val="24"/>
          <w:szCs w:val="24"/>
        </w:rPr>
        <w:t>back up</w:t>
      </w:r>
      <w:r w:rsidRPr="003912B8">
        <w:rPr>
          <w:rFonts w:ascii="Garamond" w:hAnsi="Garamond" w:cs="Times New Roman"/>
          <w:sz w:val="24"/>
          <w:szCs w:val="24"/>
        </w:rPr>
        <w:t>-it të të dhënave;</w:t>
      </w:r>
    </w:p>
    <w:p w14:paraId="7EB8FEC3"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ç)</w:t>
      </w:r>
      <w:r w:rsidR="006677E3" w:rsidRPr="003912B8">
        <w:rPr>
          <w:rFonts w:ascii="Garamond" w:hAnsi="Garamond"/>
          <w:sz w:val="24"/>
          <w:szCs w:val="24"/>
        </w:rPr>
        <w:t xml:space="preserve"> </w:t>
      </w:r>
      <w:r w:rsidRPr="003912B8">
        <w:rPr>
          <w:rFonts w:ascii="Garamond" w:hAnsi="Garamond" w:cs="Times New Roman"/>
          <w:sz w:val="24"/>
          <w:szCs w:val="24"/>
        </w:rPr>
        <w:t>heqja e informacioneve të panevojshme nga pajisja;</w:t>
      </w:r>
    </w:p>
    <w:p w14:paraId="1A127108"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Pr="003912B8">
        <w:rPr>
          <w:rFonts w:ascii="Garamond" w:hAnsi="Garamond" w:cs="Times New Roman"/>
          <w:sz w:val="24"/>
          <w:szCs w:val="24"/>
        </w:rPr>
        <w:t>çaktivizimi i aplikacioneve që nuk janë të rëndësishme për periudhën e udhëtimit;</w:t>
      </w:r>
    </w:p>
    <w:p w14:paraId="508712DA"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 xml:space="preserve">dh) çaktivizimi i lidhjeve </w:t>
      </w:r>
      <w:r w:rsidRPr="003912B8">
        <w:rPr>
          <w:rFonts w:ascii="Garamond" w:hAnsi="Garamond" w:cs="Times New Roman"/>
          <w:i/>
          <w:iCs/>
          <w:sz w:val="24"/>
          <w:szCs w:val="24"/>
        </w:rPr>
        <w:t>bluetooth</w:t>
      </w:r>
      <w:r w:rsidRPr="003912B8">
        <w:rPr>
          <w:rFonts w:ascii="Garamond" w:hAnsi="Garamond" w:cs="Times New Roman"/>
          <w:sz w:val="24"/>
          <w:szCs w:val="24"/>
        </w:rPr>
        <w:t xml:space="preserve">, </w:t>
      </w:r>
      <w:r w:rsidRPr="003912B8">
        <w:rPr>
          <w:rFonts w:ascii="Garamond" w:hAnsi="Garamond" w:cs="Times New Roman"/>
          <w:i/>
          <w:iCs/>
          <w:sz w:val="24"/>
          <w:szCs w:val="24"/>
        </w:rPr>
        <w:t>wireless</w:t>
      </w:r>
      <w:r w:rsidRPr="003912B8">
        <w:rPr>
          <w:rFonts w:ascii="Garamond" w:hAnsi="Garamond" w:cs="Times New Roman"/>
          <w:sz w:val="24"/>
          <w:szCs w:val="24"/>
        </w:rPr>
        <w:t xml:space="preserve"> dhe </w:t>
      </w:r>
      <w:r w:rsidRPr="003912B8">
        <w:rPr>
          <w:rFonts w:ascii="Garamond" w:hAnsi="Garamond" w:cs="Times New Roman"/>
          <w:i/>
          <w:iCs/>
          <w:sz w:val="24"/>
          <w:szCs w:val="24"/>
        </w:rPr>
        <w:t>infrared</w:t>
      </w:r>
      <w:r w:rsidRPr="003912B8">
        <w:rPr>
          <w:rFonts w:ascii="Garamond" w:hAnsi="Garamond" w:cs="Times New Roman"/>
          <w:sz w:val="24"/>
          <w:szCs w:val="24"/>
        </w:rPr>
        <w:t>;</w:t>
      </w:r>
    </w:p>
    <w:p w14:paraId="68EB11F4" w14:textId="1E74619F"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e)</w:t>
      </w:r>
      <w:r w:rsidR="006677E3" w:rsidRPr="003912B8">
        <w:rPr>
          <w:rFonts w:ascii="Garamond" w:hAnsi="Garamond" w:cs="Times New Roman"/>
          <w:sz w:val="24"/>
          <w:szCs w:val="24"/>
        </w:rPr>
        <w:t xml:space="preserve"> </w:t>
      </w:r>
      <w:r w:rsidRPr="003912B8">
        <w:rPr>
          <w:rFonts w:ascii="Garamond" w:hAnsi="Garamond" w:cs="Times New Roman"/>
          <w:sz w:val="24"/>
          <w:szCs w:val="24"/>
        </w:rPr>
        <w:t>mbajtja nën kontroll gjatë</w:t>
      </w:r>
      <w:r w:rsidR="00FC51F7">
        <w:rPr>
          <w:rFonts w:ascii="Garamond" w:hAnsi="Garamond" w:cs="Times New Roman"/>
          <w:sz w:val="24"/>
          <w:szCs w:val="24"/>
        </w:rPr>
        <w:t xml:space="preserve"> të</w:t>
      </w:r>
      <w:r w:rsidRPr="003912B8">
        <w:rPr>
          <w:rFonts w:ascii="Garamond" w:hAnsi="Garamond" w:cs="Times New Roman"/>
          <w:sz w:val="24"/>
          <w:szCs w:val="24"/>
        </w:rPr>
        <w:t xml:space="preserve"> gjithë kohës</w:t>
      </w:r>
      <w:r w:rsidR="00FC51F7">
        <w:rPr>
          <w:rFonts w:ascii="Garamond" w:hAnsi="Garamond" w:cs="Times New Roman"/>
          <w:sz w:val="24"/>
          <w:szCs w:val="24"/>
        </w:rPr>
        <w:t>;</w:t>
      </w:r>
    </w:p>
    <w:p w14:paraId="1D1CB8E6"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Në rast se ofrohet funksion i zerimit ose sanitizimit të pjesës memorizuese në pajisjet e lëvizshme, ky funksion të përdoret si pjesë e procedurave të asgjësimit në raste emergjence.</w:t>
      </w:r>
    </w:p>
    <w:p w14:paraId="71EE21AC" w14:textId="77777777" w:rsidR="00FC5F6E" w:rsidRPr="003912B8" w:rsidRDefault="00FC5F6E" w:rsidP="00FC5F6E">
      <w:pPr>
        <w:spacing w:after="0" w:line="240" w:lineRule="auto"/>
        <w:ind w:firstLine="284"/>
        <w:jc w:val="both"/>
        <w:rPr>
          <w:rFonts w:ascii="Garamond" w:hAnsi="Garamond"/>
          <w:sz w:val="24"/>
          <w:szCs w:val="24"/>
        </w:rPr>
      </w:pPr>
    </w:p>
    <w:p w14:paraId="578EC6AF"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KREU VIII</w:t>
      </w:r>
    </w:p>
    <w:p w14:paraId="1B690384" w14:textId="77777777" w:rsidR="00FC5F6E" w:rsidRPr="003912B8" w:rsidRDefault="00FC5F6E" w:rsidP="00FC5F6E">
      <w:pPr>
        <w:spacing w:after="0" w:line="240" w:lineRule="auto"/>
        <w:ind w:firstLine="284"/>
        <w:jc w:val="center"/>
        <w:rPr>
          <w:rFonts w:ascii="Garamond" w:hAnsi="Garamond"/>
          <w:bCs/>
          <w:sz w:val="24"/>
          <w:szCs w:val="24"/>
        </w:rPr>
      </w:pPr>
      <w:r w:rsidRPr="003912B8">
        <w:rPr>
          <w:rFonts w:ascii="Garamond" w:hAnsi="Garamond" w:cs="Times New Roman"/>
          <w:bCs/>
          <w:sz w:val="24"/>
          <w:szCs w:val="24"/>
        </w:rPr>
        <w:t>INCIDENTET E SIGURISË KOMPJUTERIKE DHE PROCEDURAT</w:t>
      </w:r>
      <w:r w:rsidR="00433F92" w:rsidRPr="003912B8">
        <w:rPr>
          <w:rFonts w:ascii="Garamond" w:hAnsi="Garamond" w:cs="Times New Roman"/>
          <w:bCs/>
          <w:sz w:val="24"/>
          <w:szCs w:val="24"/>
        </w:rPr>
        <w:t xml:space="preserve"> </w:t>
      </w:r>
      <w:r w:rsidRPr="003912B8">
        <w:rPr>
          <w:rFonts w:ascii="Garamond" w:hAnsi="Garamond" w:cs="Times New Roman"/>
          <w:bCs/>
          <w:sz w:val="24"/>
          <w:szCs w:val="24"/>
        </w:rPr>
        <w:t>E RAPORTIMIT</w:t>
      </w:r>
    </w:p>
    <w:p w14:paraId="26B88D8F" w14:textId="77777777" w:rsidR="00FC5F6E" w:rsidRPr="003912B8" w:rsidRDefault="00FC5F6E" w:rsidP="00FC5F6E">
      <w:pPr>
        <w:spacing w:after="0" w:line="240" w:lineRule="auto"/>
        <w:ind w:firstLine="284"/>
        <w:jc w:val="center"/>
        <w:rPr>
          <w:rFonts w:ascii="Garamond" w:hAnsi="Garamond"/>
          <w:bCs/>
          <w:sz w:val="24"/>
          <w:szCs w:val="24"/>
        </w:rPr>
      </w:pPr>
    </w:p>
    <w:p w14:paraId="111B800B"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lastRenderedPageBreak/>
        <w:t>Neni 73</w:t>
      </w:r>
    </w:p>
    <w:p w14:paraId="670BD859"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Përgjigjja ndaj incidenteve të sigurisë kompjuterike</w:t>
      </w:r>
    </w:p>
    <w:p w14:paraId="4C77AA91" w14:textId="77777777" w:rsidR="00FC5F6E" w:rsidRPr="003912B8" w:rsidRDefault="00FC5F6E" w:rsidP="00FC5F6E">
      <w:pPr>
        <w:spacing w:after="0" w:line="240" w:lineRule="auto"/>
        <w:ind w:firstLine="284"/>
        <w:jc w:val="center"/>
        <w:rPr>
          <w:rFonts w:ascii="Garamond" w:hAnsi="Garamond"/>
          <w:b/>
          <w:bCs/>
          <w:sz w:val="24"/>
          <w:szCs w:val="24"/>
        </w:rPr>
      </w:pPr>
    </w:p>
    <w:p w14:paraId="25D76D85"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Për trajtimin e incidenteve të sigurisë caktohet personel me kualifikimin e duhur profesional.</w:t>
      </w:r>
    </w:p>
    <w:p w14:paraId="54914FEC"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Incidentet që lidhen me sigurinë e sistemeve regjistrohen në regjistër të veçantë. Në këta regjistra regjistrohen minimalisht të dhënat e mëposhtme:</w:t>
      </w:r>
    </w:p>
    <w:p w14:paraId="65B3EAF2"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a)</w:t>
      </w:r>
      <w:r w:rsidR="006677E3" w:rsidRPr="003912B8">
        <w:rPr>
          <w:rFonts w:ascii="Garamond" w:hAnsi="Garamond" w:cs="Times New Roman"/>
          <w:sz w:val="24"/>
          <w:szCs w:val="24"/>
        </w:rPr>
        <w:t xml:space="preserve"> </w:t>
      </w:r>
      <w:r w:rsidRPr="003912B8">
        <w:rPr>
          <w:rFonts w:ascii="Garamond" w:hAnsi="Garamond" w:cs="Times New Roman"/>
          <w:sz w:val="24"/>
          <w:szCs w:val="24"/>
        </w:rPr>
        <w:t>data e verifikimit të incidentit të sigurisë;</w:t>
      </w:r>
    </w:p>
    <w:p w14:paraId="42493A6E"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b)</w:t>
      </w:r>
      <w:r w:rsidR="006677E3" w:rsidRPr="003912B8">
        <w:rPr>
          <w:rFonts w:ascii="Garamond" w:hAnsi="Garamond" w:cs="Times New Roman"/>
          <w:sz w:val="24"/>
          <w:szCs w:val="24"/>
        </w:rPr>
        <w:t xml:space="preserve"> </w:t>
      </w:r>
      <w:r w:rsidRPr="003912B8">
        <w:rPr>
          <w:rFonts w:ascii="Garamond" w:hAnsi="Garamond" w:cs="Times New Roman"/>
          <w:sz w:val="24"/>
          <w:szCs w:val="24"/>
        </w:rPr>
        <w:t>data kur ka ndodhur incidenti i sigurisë;</w:t>
      </w:r>
    </w:p>
    <w:p w14:paraId="0E5352C0"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c)</w:t>
      </w:r>
      <w:r w:rsidR="006677E3" w:rsidRPr="003912B8">
        <w:rPr>
          <w:rFonts w:ascii="Garamond" w:hAnsi="Garamond" w:cs="Times New Roman"/>
          <w:sz w:val="24"/>
          <w:szCs w:val="24"/>
        </w:rPr>
        <w:t xml:space="preserve"> </w:t>
      </w:r>
      <w:r w:rsidRPr="003912B8">
        <w:rPr>
          <w:rFonts w:ascii="Garamond" w:hAnsi="Garamond" w:cs="Times New Roman"/>
          <w:sz w:val="24"/>
          <w:szCs w:val="24"/>
        </w:rPr>
        <w:t>një përshkrim i incidentit të sigurisë, përfshirë personelin dhe mjediset e përfshira;</w:t>
      </w:r>
    </w:p>
    <w:p w14:paraId="2D9A397D" w14:textId="346A7593"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ç)</w:t>
      </w:r>
      <w:r w:rsidR="003912B8">
        <w:rPr>
          <w:rFonts w:ascii="Garamond" w:hAnsi="Garamond" w:cs="Times New Roman"/>
          <w:sz w:val="24"/>
          <w:szCs w:val="24"/>
        </w:rPr>
        <w:t xml:space="preserve"> </w:t>
      </w:r>
      <w:r w:rsidRPr="003912B8">
        <w:rPr>
          <w:rFonts w:ascii="Garamond" w:hAnsi="Garamond" w:cs="Times New Roman"/>
          <w:sz w:val="24"/>
          <w:szCs w:val="24"/>
        </w:rPr>
        <w:t>veprimet e marra;</w:t>
      </w:r>
    </w:p>
    <w:p w14:paraId="109C2A8F"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d)</w:t>
      </w:r>
      <w:r w:rsidR="006677E3" w:rsidRPr="003912B8">
        <w:rPr>
          <w:rFonts w:ascii="Garamond" w:hAnsi="Garamond" w:cs="Times New Roman"/>
          <w:sz w:val="24"/>
          <w:szCs w:val="24"/>
        </w:rPr>
        <w:t xml:space="preserve"> </w:t>
      </w:r>
      <w:r w:rsidRPr="003912B8">
        <w:rPr>
          <w:rFonts w:ascii="Garamond" w:hAnsi="Garamond" w:cs="Times New Roman"/>
          <w:sz w:val="24"/>
          <w:szCs w:val="24"/>
        </w:rPr>
        <w:t>kujt i është raportuar incidenti;</w:t>
      </w:r>
    </w:p>
    <w:p w14:paraId="521961A0"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dh) dokumenti referencë i përfshirë në incident (nëse ka të tillë).</w:t>
      </w:r>
    </w:p>
    <w:p w14:paraId="32C32160" w14:textId="33C8108D"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Incidentet që lidhen me sigurinë e sistemeve të raportohen në strukturat e duhura</w:t>
      </w:r>
      <w:r w:rsidR="00FC51F7">
        <w:rPr>
          <w:rFonts w:ascii="Garamond" w:hAnsi="Garamond" w:cs="Times New Roman"/>
          <w:sz w:val="24"/>
          <w:szCs w:val="24"/>
        </w:rPr>
        <w:t>,</w:t>
      </w:r>
      <w:r w:rsidRPr="003912B8">
        <w:rPr>
          <w:rFonts w:ascii="Garamond" w:hAnsi="Garamond" w:cs="Times New Roman"/>
          <w:sz w:val="24"/>
          <w:szCs w:val="24"/>
        </w:rPr>
        <w:t xml:space="preserve"> me qëllimin përgjigjen, hetimin dhe inspektimin në përputhje me legjislacionin për sigurinë e SKI</w:t>
      </w:r>
      <w:r w:rsidR="00765DEA">
        <w:rPr>
          <w:rFonts w:ascii="Garamond" w:hAnsi="Garamond" w:cs="Times New Roman"/>
          <w:sz w:val="24"/>
          <w:szCs w:val="24"/>
        </w:rPr>
        <w:t>-ve</w:t>
      </w:r>
      <w:r w:rsidRPr="003912B8">
        <w:rPr>
          <w:rFonts w:ascii="Garamond" w:hAnsi="Garamond" w:cs="Times New Roman"/>
          <w:sz w:val="24"/>
          <w:szCs w:val="24"/>
        </w:rPr>
        <w:t>.</w:t>
      </w:r>
    </w:p>
    <w:p w14:paraId="02E42916" w14:textId="77777777" w:rsidR="00FC5F6E" w:rsidRPr="003912B8" w:rsidRDefault="00FC5F6E" w:rsidP="00FC5F6E">
      <w:pPr>
        <w:spacing w:after="0" w:line="240" w:lineRule="auto"/>
        <w:ind w:firstLine="284"/>
        <w:jc w:val="both"/>
        <w:rPr>
          <w:rFonts w:ascii="Garamond" w:hAnsi="Garamond"/>
          <w:sz w:val="24"/>
          <w:szCs w:val="24"/>
        </w:rPr>
      </w:pPr>
    </w:p>
    <w:p w14:paraId="0608CFDE"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74</w:t>
      </w:r>
    </w:p>
    <w:p w14:paraId="1B1B24D6"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Njoftimi i AKAS-it për incidentet</w:t>
      </w:r>
    </w:p>
    <w:p w14:paraId="7B60DE27" w14:textId="77777777" w:rsidR="00FC5F6E" w:rsidRPr="003912B8" w:rsidRDefault="00FC5F6E" w:rsidP="00FC5F6E">
      <w:pPr>
        <w:spacing w:after="0" w:line="240" w:lineRule="auto"/>
        <w:ind w:firstLine="284"/>
        <w:rPr>
          <w:rFonts w:ascii="Garamond" w:hAnsi="Garamond"/>
          <w:b/>
          <w:bCs/>
          <w:sz w:val="24"/>
          <w:szCs w:val="24"/>
        </w:rPr>
      </w:pPr>
    </w:p>
    <w:p w14:paraId="4E376681"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Kushtet, në të cilat AKAS-i duhet njoftuar menjëherë pas ndodhjes së incidentit janë:</w:t>
      </w:r>
    </w:p>
    <w:p w14:paraId="3E644D7D"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thyerjet e sigurisë që prekin informacionin e klasifikuar;</w:t>
      </w:r>
    </w:p>
    <w:p w14:paraId="28FD7A18"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përhapje e paautorizuar e informacionit në mediat publike ose në entitete të tjera;</w:t>
      </w:r>
    </w:p>
    <w:p w14:paraId="1F41C1B6"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akses i paautorizuar i të dhënave;</w:t>
      </w:r>
    </w:p>
    <w:p w14:paraId="38B13889"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dyshime për spiunazh, sabotim ose terrorizëm;</w:t>
      </w:r>
    </w:p>
    <w:p w14:paraId="01D2BC4F"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5.</w:t>
      </w:r>
      <w:r w:rsidR="006677E3" w:rsidRPr="003912B8">
        <w:rPr>
          <w:rFonts w:ascii="Garamond" w:hAnsi="Garamond" w:cs="Times New Roman"/>
          <w:sz w:val="24"/>
          <w:szCs w:val="24"/>
        </w:rPr>
        <w:t xml:space="preserve"> </w:t>
      </w:r>
      <w:r w:rsidRPr="003912B8">
        <w:rPr>
          <w:rFonts w:ascii="Garamond" w:hAnsi="Garamond" w:cs="Times New Roman"/>
          <w:sz w:val="24"/>
          <w:szCs w:val="24"/>
        </w:rPr>
        <w:t>aktivitete të brendshme keqdashëse (p.sh. kërcënim i brendshëm);</w:t>
      </w:r>
    </w:p>
    <w:p w14:paraId="0C8EE2B1"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6.</w:t>
      </w:r>
      <w:r w:rsidR="006677E3" w:rsidRPr="003912B8">
        <w:rPr>
          <w:rFonts w:ascii="Garamond" w:hAnsi="Garamond" w:cs="Times New Roman"/>
          <w:sz w:val="24"/>
          <w:szCs w:val="24"/>
        </w:rPr>
        <w:t xml:space="preserve"> </w:t>
      </w:r>
      <w:r w:rsidRPr="003912B8">
        <w:rPr>
          <w:rFonts w:ascii="Garamond" w:hAnsi="Garamond" w:cs="Times New Roman"/>
          <w:sz w:val="24"/>
          <w:szCs w:val="24"/>
        </w:rPr>
        <w:t>incidente që përfshijnë akses të privilegjuar në SKI;</w:t>
      </w:r>
    </w:p>
    <w:p w14:paraId="609B586C"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7.</w:t>
      </w:r>
      <w:r w:rsidR="006677E3" w:rsidRPr="003912B8">
        <w:rPr>
          <w:rFonts w:ascii="Garamond" w:hAnsi="Garamond" w:cs="Times New Roman"/>
          <w:sz w:val="24"/>
          <w:szCs w:val="24"/>
        </w:rPr>
        <w:t xml:space="preserve"> </w:t>
      </w:r>
      <w:r w:rsidRPr="003912B8">
        <w:rPr>
          <w:rFonts w:ascii="Garamond" w:hAnsi="Garamond" w:cs="Times New Roman"/>
          <w:sz w:val="24"/>
          <w:szCs w:val="24"/>
        </w:rPr>
        <w:t>incidente që përfshijnë elemente kriptografike;</w:t>
      </w:r>
    </w:p>
    <w:p w14:paraId="429C19F1" w14:textId="77777777" w:rsidR="00FC5F6E" w:rsidRPr="003912B8" w:rsidRDefault="00FC5F6E" w:rsidP="00FC5F6E">
      <w:pPr>
        <w:spacing w:after="0" w:line="240" w:lineRule="auto"/>
        <w:ind w:firstLine="284"/>
        <w:jc w:val="both"/>
        <w:rPr>
          <w:rFonts w:ascii="Garamond" w:hAnsi="Garamond" w:cs="Times New Roman"/>
          <w:sz w:val="24"/>
          <w:szCs w:val="24"/>
        </w:rPr>
      </w:pPr>
      <w:r w:rsidRPr="003912B8">
        <w:rPr>
          <w:rFonts w:ascii="Garamond" w:hAnsi="Garamond" w:cs="Times New Roman"/>
          <w:sz w:val="24"/>
          <w:szCs w:val="24"/>
        </w:rPr>
        <w:t>8.</w:t>
      </w:r>
      <w:r w:rsidR="006677E3" w:rsidRPr="003912B8">
        <w:rPr>
          <w:rFonts w:ascii="Garamond" w:hAnsi="Garamond" w:cs="Times New Roman"/>
          <w:sz w:val="24"/>
          <w:szCs w:val="24"/>
        </w:rPr>
        <w:t xml:space="preserve"> </w:t>
      </w:r>
      <w:r w:rsidRPr="003912B8">
        <w:rPr>
          <w:rFonts w:ascii="Garamond" w:hAnsi="Garamond" w:cs="Times New Roman"/>
          <w:sz w:val="24"/>
          <w:szCs w:val="24"/>
        </w:rPr>
        <w:t>incidente që cenojnë sigurinë kombëtare.</w:t>
      </w:r>
    </w:p>
    <w:p w14:paraId="799C009F" w14:textId="77777777" w:rsidR="00FC5F6E" w:rsidRPr="003912B8" w:rsidRDefault="00FC5F6E" w:rsidP="00FC5F6E">
      <w:pPr>
        <w:spacing w:after="0" w:line="240" w:lineRule="auto"/>
        <w:ind w:firstLine="284"/>
        <w:jc w:val="both"/>
        <w:rPr>
          <w:rFonts w:ascii="Garamond" w:hAnsi="Garamond"/>
          <w:b/>
          <w:bCs/>
          <w:sz w:val="24"/>
          <w:szCs w:val="24"/>
        </w:rPr>
      </w:pPr>
    </w:p>
    <w:p w14:paraId="70D0DE4D"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75</w:t>
      </w:r>
    </w:p>
    <w:p w14:paraId="17ED2AA2"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Operatorët ekonomikë</w:t>
      </w:r>
    </w:p>
    <w:p w14:paraId="008949AB" w14:textId="77777777" w:rsidR="00FC5F6E" w:rsidRPr="003912B8" w:rsidRDefault="00FC5F6E" w:rsidP="00FC5F6E">
      <w:pPr>
        <w:spacing w:after="0" w:line="240" w:lineRule="auto"/>
        <w:ind w:firstLine="284"/>
        <w:rPr>
          <w:rFonts w:ascii="Garamond" w:hAnsi="Garamond"/>
          <w:b/>
          <w:bCs/>
          <w:sz w:val="24"/>
          <w:szCs w:val="24"/>
        </w:rPr>
      </w:pPr>
    </w:p>
    <w:p w14:paraId="2DDBDD2B" w14:textId="5AA0BB2C"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Operatorët ekonomikë</w:t>
      </w:r>
      <w:r w:rsidRPr="003912B8">
        <w:rPr>
          <w:rFonts w:ascii="Garamond" w:hAnsi="Garamond"/>
          <w:sz w:val="24"/>
          <w:szCs w:val="24"/>
        </w:rPr>
        <w:t>,</w:t>
      </w:r>
      <w:r w:rsidRPr="003912B8">
        <w:rPr>
          <w:rFonts w:ascii="Garamond" w:hAnsi="Garamond" w:cs="Times New Roman"/>
          <w:sz w:val="24"/>
          <w:szCs w:val="24"/>
        </w:rPr>
        <w:t xml:space="preserve"> gjatë realizimit të kontratave të klasifikuara</w:t>
      </w:r>
      <w:r w:rsidRPr="003912B8">
        <w:rPr>
          <w:rFonts w:ascii="Garamond" w:hAnsi="Garamond"/>
          <w:sz w:val="24"/>
          <w:szCs w:val="24"/>
        </w:rPr>
        <w:t>,</w:t>
      </w:r>
      <w:r w:rsidRPr="003912B8">
        <w:rPr>
          <w:rFonts w:ascii="Garamond" w:hAnsi="Garamond" w:cs="Times New Roman"/>
          <w:sz w:val="24"/>
          <w:szCs w:val="24"/>
        </w:rPr>
        <w:t xml:space="preserve"> përdorin SKI të akredituara përshtatshmërish.</w:t>
      </w:r>
    </w:p>
    <w:p w14:paraId="66C08F5D"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Periudha e vlefshmërisë së akreditimit është në përputhje me afatet e zbatimit të kontratës së klasifikuar, por jo më tepër se 3 (tre) vjet.</w:t>
      </w:r>
    </w:p>
    <w:p w14:paraId="0448D8D7" w14:textId="05C0FD58"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3.</w:t>
      </w:r>
      <w:r w:rsidR="006677E3" w:rsidRPr="003912B8">
        <w:rPr>
          <w:rFonts w:ascii="Garamond" w:hAnsi="Garamond" w:cs="Times New Roman"/>
          <w:sz w:val="24"/>
          <w:szCs w:val="24"/>
        </w:rPr>
        <w:t xml:space="preserve"> </w:t>
      </w:r>
      <w:r w:rsidRPr="003912B8">
        <w:rPr>
          <w:rFonts w:ascii="Garamond" w:hAnsi="Garamond" w:cs="Times New Roman"/>
          <w:sz w:val="24"/>
          <w:szCs w:val="24"/>
        </w:rPr>
        <w:t>Për operatorët ekonomikë ndalohet akreditimi i SKI</w:t>
      </w:r>
      <w:r w:rsidR="00765DEA">
        <w:rPr>
          <w:rFonts w:ascii="Garamond" w:hAnsi="Garamond" w:cs="Times New Roman"/>
          <w:sz w:val="24"/>
          <w:szCs w:val="24"/>
        </w:rPr>
        <w:t>-ve</w:t>
      </w:r>
      <w:r w:rsidR="00765DEA" w:rsidRPr="003912B8">
        <w:rPr>
          <w:rFonts w:ascii="Garamond" w:hAnsi="Garamond" w:cs="Times New Roman"/>
          <w:sz w:val="24"/>
          <w:szCs w:val="24"/>
        </w:rPr>
        <w:t xml:space="preserve"> </w:t>
      </w:r>
      <w:r w:rsidRPr="003912B8">
        <w:rPr>
          <w:rFonts w:ascii="Garamond" w:hAnsi="Garamond" w:cs="Times New Roman"/>
          <w:sz w:val="24"/>
          <w:szCs w:val="24"/>
        </w:rPr>
        <w:t>në nivel “</w:t>
      </w:r>
      <w:r w:rsidR="00E570A3" w:rsidRPr="003912B8">
        <w:rPr>
          <w:rFonts w:ascii="Garamond" w:hAnsi="Garamond" w:cs="Times New Roman"/>
          <w:sz w:val="24"/>
          <w:szCs w:val="24"/>
        </w:rPr>
        <w:t xml:space="preserve">Tepër </w:t>
      </w:r>
      <w:r w:rsidRPr="003912B8">
        <w:rPr>
          <w:rFonts w:ascii="Garamond" w:hAnsi="Garamond" w:cs="Times New Roman"/>
          <w:sz w:val="24"/>
          <w:szCs w:val="24"/>
        </w:rPr>
        <w:t>sekret” ose ekuivalent.</w:t>
      </w:r>
    </w:p>
    <w:p w14:paraId="79B35711" w14:textId="3177DBDC"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4.</w:t>
      </w:r>
      <w:r w:rsidR="006677E3" w:rsidRPr="003912B8">
        <w:rPr>
          <w:rFonts w:ascii="Garamond" w:hAnsi="Garamond" w:cs="Times New Roman"/>
          <w:sz w:val="24"/>
          <w:szCs w:val="24"/>
        </w:rPr>
        <w:t xml:space="preserve"> </w:t>
      </w:r>
      <w:r w:rsidRPr="003912B8">
        <w:rPr>
          <w:rFonts w:ascii="Garamond" w:hAnsi="Garamond" w:cs="Times New Roman"/>
          <w:sz w:val="24"/>
          <w:szCs w:val="24"/>
        </w:rPr>
        <w:t>Ndalohet ndërlidhja e SKI</w:t>
      </w:r>
      <w:r w:rsidR="00765DEA">
        <w:rPr>
          <w:rFonts w:ascii="Garamond" w:hAnsi="Garamond" w:cs="Times New Roman"/>
          <w:sz w:val="24"/>
          <w:szCs w:val="24"/>
        </w:rPr>
        <w:t>-ve</w:t>
      </w:r>
      <w:r w:rsidR="00765DEA" w:rsidRPr="003912B8">
        <w:rPr>
          <w:rFonts w:ascii="Garamond" w:hAnsi="Garamond" w:cs="Times New Roman"/>
          <w:sz w:val="24"/>
          <w:szCs w:val="24"/>
        </w:rPr>
        <w:t xml:space="preserve"> </w:t>
      </w:r>
      <w:r w:rsidRPr="003912B8">
        <w:rPr>
          <w:rFonts w:ascii="Garamond" w:hAnsi="Garamond" w:cs="Times New Roman"/>
          <w:sz w:val="24"/>
          <w:szCs w:val="24"/>
        </w:rPr>
        <w:t>për operatorët ekonomikë/kontraktorët me</w:t>
      </w:r>
      <w:r w:rsidR="00433F92" w:rsidRPr="003912B8">
        <w:rPr>
          <w:rFonts w:ascii="Garamond" w:hAnsi="Garamond" w:cs="Times New Roman"/>
          <w:sz w:val="24"/>
          <w:szCs w:val="24"/>
        </w:rPr>
        <w:t xml:space="preserve"> </w:t>
      </w:r>
      <w:r w:rsidRPr="003912B8">
        <w:rPr>
          <w:rFonts w:ascii="Garamond" w:hAnsi="Garamond" w:cs="Times New Roman"/>
          <w:sz w:val="24"/>
          <w:szCs w:val="24"/>
        </w:rPr>
        <w:t xml:space="preserve">SKI-në </w:t>
      </w:r>
      <w:r w:rsidR="00E570A3">
        <w:rPr>
          <w:rFonts w:ascii="Garamond" w:hAnsi="Garamond" w:cs="Times New Roman"/>
          <w:sz w:val="24"/>
          <w:szCs w:val="24"/>
        </w:rPr>
        <w:t>e</w:t>
      </w:r>
      <w:r w:rsidRPr="003912B8">
        <w:rPr>
          <w:rFonts w:ascii="Garamond" w:hAnsi="Garamond" w:cs="Times New Roman"/>
          <w:sz w:val="24"/>
          <w:szCs w:val="24"/>
        </w:rPr>
        <w:t xml:space="preserve"> institucioneve shtetërore.</w:t>
      </w:r>
    </w:p>
    <w:p w14:paraId="70201265" w14:textId="77777777" w:rsidR="00FC5F6E" w:rsidRPr="003912B8" w:rsidRDefault="00FC5F6E" w:rsidP="00FC5F6E">
      <w:pPr>
        <w:spacing w:after="0" w:line="240" w:lineRule="auto"/>
        <w:ind w:firstLine="284"/>
        <w:jc w:val="both"/>
        <w:rPr>
          <w:rFonts w:ascii="Garamond" w:hAnsi="Garamond"/>
          <w:sz w:val="24"/>
          <w:szCs w:val="24"/>
        </w:rPr>
      </w:pPr>
    </w:p>
    <w:p w14:paraId="196EAA33" w14:textId="77777777" w:rsidR="00FC5F6E" w:rsidRPr="003912B8" w:rsidRDefault="00FC5F6E" w:rsidP="00FC5F6E">
      <w:pPr>
        <w:spacing w:after="0" w:line="240" w:lineRule="auto"/>
        <w:ind w:firstLine="284"/>
        <w:jc w:val="center"/>
        <w:rPr>
          <w:rFonts w:ascii="Garamond" w:hAnsi="Garamond" w:cs="Times New Roman"/>
          <w:bCs/>
          <w:sz w:val="24"/>
          <w:szCs w:val="24"/>
        </w:rPr>
      </w:pPr>
      <w:r w:rsidRPr="003912B8">
        <w:rPr>
          <w:rFonts w:ascii="Garamond" w:hAnsi="Garamond" w:cs="Times New Roman"/>
          <w:bCs/>
          <w:sz w:val="24"/>
          <w:szCs w:val="24"/>
        </w:rPr>
        <w:t>Neni 76</w:t>
      </w:r>
    </w:p>
    <w:p w14:paraId="45842398" w14:textId="77777777" w:rsidR="00FC5F6E" w:rsidRPr="003912B8" w:rsidRDefault="00FC5F6E" w:rsidP="00FC5F6E">
      <w:pPr>
        <w:spacing w:after="0" w:line="240" w:lineRule="auto"/>
        <w:ind w:firstLine="284"/>
        <w:jc w:val="center"/>
        <w:rPr>
          <w:rFonts w:ascii="Garamond" w:hAnsi="Garamond"/>
          <w:b/>
          <w:bCs/>
          <w:sz w:val="24"/>
          <w:szCs w:val="24"/>
        </w:rPr>
      </w:pPr>
      <w:r w:rsidRPr="003912B8">
        <w:rPr>
          <w:rFonts w:ascii="Garamond" w:hAnsi="Garamond" w:cs="Times New Roman"/>
          <w:b/>
          <w:bCs/>
          <w:sz w:val="24"/>
          <w:szCs w:val="24"/>
        </w:rPr>
        <w:t>Dispozita kalimtare dhe të fundit</w:t>
      </w:r>
    </w:p>
    <w:p w14:paraId="7956597A" w14:textId="77777777" w:rsidR="00FC5F6E" w:rsidRPr="003912B8" w:rsidRDefault="00FC5F6E" w:rsidP="00FC5F6E">
      <w:pPr>
        <w:spacing w:after="0" w:line="240" w:lineRule="auto"/>
        <w:ind w:firstLine="284"/>
        <w:rPr>
          <w:rFonts w:ascii="Garamond" w:hAnsi="Garamond"/>
          <w:b/>
          <w:bCs/>
          <w:sz w:val="24"/>
          <w:szCs w:val="24"/>
        </w:rPr>
      </w:pPr>
    </w:p>
    <w:p w14:paraId="00B3A6AB"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1.</w:t>
      </w:r>
      <w:r w:rsidR="006677E3" w:rsidRPr="003912B8">
        <w:rPr>
          <w:rFonts w:ascii="Garamond" w:hAnsi="Garamond" w:cs="Times New Roman"/>
          <w:sz w:val="24"/>
          <w:szCs w:val="24"/>
        </w:rPr>
        <w:t xml:space="preserve"> </w:t>
      </w:r>
      <w:r w:rsidRPr="003912B8">
        <w:rPr>
          <w:rFonts w:ascii="Garamond" w:hAnsi="Garamond" w:cs="Times New Roman"/>
          <w:sz w:val="24"/>
          <w:szCs w:val="24"/>
        </w:rPr>
        <w:t>Ministritë, institucionet shtetërore dhe operatorët ekonomikë marrin masa për zbatimin e kërkesave të kësaj rregulloreje.</w:t>
      </w:r>
    </w:p>
    <w:p w14:paraId="070D9FA7" w14:textId="77777777" w:rsidR="00FC5F6E" w:rsidRPr="003912B8" w:rsidRDefault="00FC5F6E" w:rsidP="00FC5F6E">
      <w:pPr>
        <w:spacing w:after="0" w:line="240" w:lineRule="auto"/>
        <w:ind w:firstLine="284"/>
        <w:jc w:val="both"/>
        <w:rPr>
          <w:rFonts w:ascii="Garamond" w:hAnsi="Garamond"/>
          <w:sz w:val="24"/>
          <w:szCs w:val="24"/>
        </w:rPr>
      </w:pPr>
      <w:r w:rsidRPr="003912B8">
        <w:rPr>
          <w:rFonts w:ascii="Garamond" w:hAnsi="Garamond" w:cs="Times New Roman"/>
          <w:sz w:val="24"/>
          <w:szCs w:val="24"/>
        </w:rPr>
        <w:t>2.</w:t>
      </w:r>
      <w:r w:rsidR="006677E3" w:rsidRPr="003912B8">
        <w:rPr>
          <w:rFonts w:ascii="Garamond" w:hAnsi="Garamond" w:cs="Times New Roman"/>
          <w:sz w:val="24"/>
          <w:szCs w:val="24"/>
        </w:rPr>
        <w:t xml:space="preserve"> </w:t>
      </w:r>
      <w:r w:rsidRPr="003912B8">
        <w:rPr>
          <w:rFonts w:ascii="Garamond" w:hAnsi="Garamond" w:cs="Times New Roman"/>
          <w:sz w:val="24"/>
          <w:szCs w:val="24"/>
        </w:rPr>
        <w:t>Autoriteti Kombëtar për Sigurinë e Informacionit të Klasifikuar ngarkohet për kontrollin e zbatimit të kërkesave të kësaj rregulloreje.</w:t>
      </w:r>
    </w:p>
    <w:p w14:paraId="30B27F9E" w14:textId="77777777" w:rsidR="003C3138" w:rsidRPr="003912B8" w:rsidRDefault="00FC5F6E" w:rsidP="00433F92">
      <w:pPr>
        <w:spacing w:after="0" w:line="240" w:lineRule="auto"/>
        <w:ind w:firstLine="284"/>
        <w:jc w:val="both"/>
        <w:rPr>
          <w:rFonts w:ascii="Garamond" w:hAnsi="Garamond"/>
          <w:sz w:val="24"/>
          <w:szCs w:val="24"/>
        </w:rPr>
      </w:pPr>
      <w:r w:rsidRPr="003912B8">
        <w:rPr>
          <w:rFonts w:ascii="Garamond" w:hAnsi="Garamond" w:cs="Times New Roman"/>
          <w:sz w:val="24"/>
          <w:szCs w:val="24"/>
        </w:rPr>
        <w:lastRenderedPageBreak/>
        <w:t>3.</w:t>
      </w:r>
      <w:r w:rsidR="006677E3" w:rsidRPr="003912B8">
        <w:rPr>
          <w:rFonts w:ascii="Garamond" w:hAnsi="Garamond" w:cs="Times New Roman"/>
          <w:sz w:val="24"/>
          <w:szCs w:val="24"/>
        </w:rPr>
        <w:t xml:space="preserve"> </w:t>
      </w:r>
      <w:r w:rsidRPr="003912B8">
        <w:rPr>
          <w:rFonts w:ascii="Garamond" w:hAnsi="Garamond" w:cs="Times New Roman"/>
          <w:sz w:val="24"/>
          <w:szCs w:val="24"/>
        </w:rPr>
        <w:t>Autoriteti Kombëtar për Sigurinë e Informacionit të Klasifikuar ngarkohet për nxjerrjen e modeleve në zbatim të shkronjës “a”, të pikës 2, të nenit 18, dhe udhëzimin</w:t>
      </w:r>
      <w:r w:rsidRPr="003912B8">
        <w:rPr>
          <w:rFonts w:ascii="Garamond" w:hAnsi="Garamond"/>
          <w:sz w:val="24"/>
          <w:szCs w:val="24"/>
        </w:rPr>
        <w:t>,</w:t>
      </w:r>
      <w:r w:rsidRPr="003912B8">
        <w:rPr>
          <w:rFonts w:ascii="Garamond" w:hAnsi="Garamond" w:cs="Times New Roman"/>
          <w:sz w:val="24"/>
          <w:szCs w:val="24"/>
        </w:rPr>
        <w:t xml:space="preserve"> në zbatim të pikës 4, të nenit 27, të kësaj rregulloreje, brenda</w:t>
      </w:r>
      <w:r w:rsidR="00433F92" w:rsidRPr="003912B8">
        <w:rPr>
          <w:rFonts w:ascii="Garamond" w:hAnsi="Garamond" w:cs="Times New Roman"/>
          <w:sz w:val="24"/>
          <w:szCs w:val="24"/>
        </w:rPr>
        <w:t xml:space="preserve"> </w:t>
      </w:r>
      <w:r w:rsidRPr="003912B8">
        <w:rPr>
          <w:rFonts w:ascii="Garamond" w:hAnsi="Garamond" w:cs="Times New Roman"/>
          <w:sz w:val="24"/>
          <w:szCs w:val="24"/>
        </w:rPr>
        <w:t>90 ditëve nga hyrja në fuqi e këtij vendimi.</w:t>
      </w:r>
    </w:p>
    <w:sectPr w:rsidR="003C3138" w:rsidRPr="003912B8" w:rsidSect="009127B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05B795" w14:textId="77777777" w:rsidR="009B2084" w:rsidRDefault="009B2084" w:rsidP="00FC5F6E">
      <w:pPr>
        <w:spacing w:after="0" w:line="240" w:lineRule="auto"/>
      </w:pPr>
      <w:r>
        <w:separator/>
      </w:r>
    </w:p>
  </w:endnote>
  <w:endnote w:type="continuationSeparator" w:id="0">
    <w:p w14:paraId="0C0B1A96" w14:textId="77777777" w:rsidR="009B2084" w:rsidRDefault="009B2084" w:rsidP="00FC5F6E">
      <w:pPr>
        <w:spacing w:after="0" w:line="240" w:lineRule="auto"/>
      </w:pPr>
      <w:r>
        <w:continuationSeparator/>
      </w:r>
    </w:p>
  </w:endnote>
  <w:endnote w:type="continuationNotice" w:id="1">
    <w:p w14:paraId="3EA486D7" w14:textId="77777777" w:rsidR="009B2084" w:rsidRDefault="009B20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9FDEC2" w14:textId="77777777" w:rsidR="009B2084" w:rsidRDefault="009B2084" w:rsidP="00FC5F6E">
      <w:pPr>
        <w:spacing w:after="0" w:line="240" w:lineRule="auto"/>
      </w:pPr>
      <w:r>
        <w:separator/>
      </w:r>
    </w:p>
  </w:footnote>
  <w:footnote w:type="continuationSeparator" w:id="0">
    <w:p w14:paraId="73224CEB" w14:textId="77777777" w:rsidR="009B2084" w:rsidRDefault="009B2084" w:rsidP="00FC5F6E">
      <w:pPr>
        <w:spacing w:after="0" w:line="240" w:lineRule="auto"/>
      </w:pPr>
      <w:r>
        <w:continuationSeparator/>
      </w:r>
    </w:p>
  </w:footnote>
  <w:footnote w:type="continuationNotice" w:id="1">
    <w:p w14:paraId="0BE0EDEF" w14:textId="77777777" w:rsidR="009B2084" w:rsidRDefault="009B2084">
      <w:pPr>
        <w:spacing w:after="0" w:line="240" w:lineRule="auto"/>
      </w:pPr>
    </w:p>
  </w:footnote>
  <w:footnote w:id="2">
    <w:p w14:paraId="4C8EFE19" w14:textId="77777777" w:rsidR="009B2084" w:rsidRPr="00BB2CF0" w:rsidRDefault="009B2084" w:rsidP="00FC5F6E">
      <w:pPr>
        <w:pStyle w:val="doc-ti"/>
        <w:shd w:val="clear" w:color="auto" w:fill="FFFFFF"/>
        <w:spacing w:before="0" w:beforeAutospacing="0" w:after="0" w:afterAutospacing="0"/>
        <w:jc w:val="both"/>
        <w:rPr>
          <w:rFonts w:ascii="Garamond" w:hAnsi="Garamond"/>
          <w:sz w:val="20"/>
          <w:szCs w:val="20"/>
        </w:rPr>
      </w:pPr>
      <w:r w:rsidRPr="00BB2CF0">
        <w:rPr>
          <w:rStyle w:val="FootnoteReference"/>
          <w:rFonts w:ascii="Garamond" w:hAnsi="Garamond"/>
          <w:sz w:val="20"/>
          <w:szCs w:val="20"/>
        </w:rPr>
        <w:footnoteRef/>
      </w:r>
      <w:r w:rsidRPr="00BB2CF0">
        <w:rPr>
          <w:rFonts w:ascii="Garamond" w:hAnsi="Garamond"/>
          <w:sz w:val="20"/>
          <w:szCs w:val="20"/>
        </w:rPr>
        <w:t>Ky vendim është përafruar pjesërisht me:</w:t>
      </w:r>
    </w:p>
    <w:p w14:paraId="24B6E511" w14:textId="109C80EA" w:rsidR="009B2084" w:rsidRPr="00BB2CF0" w:rsidRDefault="009B2084" w:rsidP="00FC5F6E">
      <w:pPr>
        <w:pStyle w:val="doc-ti"/>
        <w:shd w:val="clear" w:color="auto" w:fill="FFFFFF"/>
        <w:spacing w:before="0" w:beforeAutospacing="0" w:after="0" w:afterAutospacing="0"/>
        <w:jc w:val="both"/>
        <w:rPr>
          <w:rFonts w:ascii="Garamond" w:hAnsi="Garamond"/>
          <w:sz w:val="20"/>
          <w:szCs w:val="20"/>
        </w:rPr>
      </w:pPr>
      <w:r w:rsidRPr="00BB2CF0">
        <w:rPr>
          <w:rFonts w:ascii="Garamond" w:hAnsi="Garamond"/>
          <w:sz w:val="20"/>
          <w:szCs w:val="20"/>
        </w:rPr>
        <w:t xml:space="preserve">vendimin e Këshillit, datë 23 shtator 2013, “Mbi rregullat e sigurisë për mbrojtjen e informacionit të klasifikuar të BE-së” (2013/488/BE), </w:t>
      </w:r>
      <w:r>
        <w:rPr>
          <w:rFonts w:ascii="Garamond" w:hAnsi="Garamond"/>
          <w:sz w:val="20"/>
          <w:szCs w:val="20"/>
        </w:rPr>
        <w:t>n</w:t>
      </w:r>
      <w:r w:rsidRPr="00BB2CF0">
        <w:rPr>
          <w:rFonts w:ascii="Garamond" w:hAnsi="Garamond"/>
          <w:sz w:val="20"/>
          <w:szCs w:val="20"/>
        </w:rPr>
        <w:t xml:space="preserve">r. CELEX </w:t>
      </w:r>
      <w:r w:rsidRPr="00BB2CF0">
        <w:rPr>
          <w:rFonts w:ascii="Garamond" w:hAnsi="Garamond"/>
          <w:color w:val="333333"/>
          <w:sz w:val="20"/>
          <w:szCs w:val="20"/>
          <w:shd w:val="clear" w:color="auto" w:fill="FFFFFF"/>
        </w:rPr>
        <w:t>32013D0488, Fletore Zyrtare e Bashkimit Evropian, seria L, nr.</w:t>
      </w:r>
      <w:r>
        <w:rPr>
          <w:rFonts w:ascii="Garamond" w:hAnsi="Garamond"/>
          <w:color w:val="333333"/>
          <w:sz w:val="20"/>
          <w:szCs w:val="20"/>
          <w:shd w:val="clear" w:color="auto" w:fill="FFFFFF"/>
        </w:rPr>
        <w:t xml:space="preserve"> </w:t>
      </w:r>
      <w:r w:rsidRPr="00BB2CF0">
        <w:rPr>
          <w:rFonts w:ascii="Garamond" w:hAnsi="Garamond"/>
          <w:color w:val="333333"/>
          <w:sz w:val="20"/>
          <w:szCs w:val="20"/>
          <w:shd w:val="clear" w:color="auto" w:fill="FFFFFF"/>
        </w:rPr>
        <w:t>274, datë 15.10.2013, faqe 1</w:t>
      </w:r>
      <w:r>
        <w:rPr>
          <w:rFonts w:ascii="Garamond" w:hAnsi="Garamond"/>
          <w:color w:val="333333"/>
          <w:sz w:val="20"/>
          <w:szCs w:val="20"/>
          <w:shd w:val="clear" w:color="auto" w:fill="FFFFFF"/>
        </w:rPr>
        <w:t>–</w:t>
      </w:r>
      <w:r w:rsidRPr="00BB2CF0">
        <w:rPr>
          <w:rFonts w:ascii="Garamond" w:hAnsi="Garamond"/>
          <w:color w:val="333333"/>
          <w:sz w:val="20"/>
          <w:szCs w:val="20"/>
          <w:shd w:val="clear" w:color="auto" w:fill="FFFFFF"/>
        </w:rPr>
        <w:t>50.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F6E"/>
    <w:rsid w:val="000B6756"/>
    <w:rsid w:val="000C5591"/>
    <w:rsid w:val="00152A61"/>
    <w:rsid w:val="00154A52"/>
    <w:rsid w:val="00172F53"/>
    <w:rsid w:val="00263F70"/>
    <w:rsid w:val="002C3D59"/>
    <w:rsid w:val="003334D2"/>
    <w:rsid w:val="00351B93"/>
    <w:rsid w:val="003912B8"/>
    <w:rsid w:val="0039439C"/>
    <w:rsid w:val="003C3138"/>
    <w:rsid w:val="003D767F"/>
    <w:rsid w:val="00433F92"/>
    <w:rsid w:val="00450821"/>
    <w:rsid w:val="004834C7"/>
    <w:rsid w:val="00503CF7"/>
    <w:rsid w:val="005506D7"/>
    <w:rsid w:val="00594032"/>
    <w:rsid w:val="00613F62"/>
    <w:rsid w:val="00620282"/>
    <w:rsid w:val="00641BAF"/>
    <w:rsid w:val="006674E1"/>
    <w:rsid w:val="006677E3"/>
    <w:rsid w:val="006D6C44"/>
    <w:rsid w:val="00765DEA"/>
    <w:rsid w:val="007D39B1"/>
    <w:rsid w:val="00803A8C"/>
    <w:rsid w:val="008D301E"/>
    <w:rsid w:val="009127B7"/>
    <w:rsid w:val="009B2084"/>
    <w:rsid w:val="00A10788"/>
    <w:rsid w:val="00AA0602"/>
    <w:rsid w:val="00B05FCC"/>
    <w:rsid w:val="00B206EA"/>
    <w:rsid w:val="00B6041B"/>
    <w:rsid w:val="00B9034B"/>
    <w:rsid w:val="00C213F4"/>
    <w:rsid w:val="00DA2E25"/>
    <w:rsid w:val="00E10777"/>
    <w:rsid w:val="00E4317A"/>
    <w:rsid w:val="00E4605C"/>
    <w:rsid w:val="00E570A3"/>
    <w:rsid w:val="00E836E9"/>
    <w:rsid w:val="00F04369"/>
    <w:rsid w:val="00FC51F7"/>
    <w:rsid w:val="00FC5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0B5B8"/>
  <w15:chartTrackingRefBased/>
  <w15:docId w15:val="{E8CA8661-C738-4C5B-8DA6-6C9BACE0B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99"/>
    <w:qFormat/>
    <w:rsid w:val="00FC5F6E"/>
    <w:pPr>
      <w:autoSpaceDE w:val="0"/>
      <w:autoSpaceDN w:val="0"/>
      <w:adjustRightInd w:val="0"/>
      <w:spacing w:after="160" w:line="284" w:lineRule="atLeast"/>
    </w:pPr>
    <w:rPr>
      <w:rFonts w:ascii="Calibri" w:hAnsi="Calibri" w:cs="Calibri"/>
      <w:color w:val="00000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5F6E"/>
    <w:pPr>
      <w:ind w:left="720"/>
    </w:pPr>
  </w:style>
  <w:style w:type="table" w:styleId="TableGrid">
    <w:name w:val="Table Grid"/>
    <w:basedOn w:val="TableNormal"/>
    <w:uiPriority w:val="39"/>
    <w:rsid w:val="00FC5F6E"/>
    <w:pPr>
      <w:spacing w:after="0" w:line="240" w:lineRule="auto"/>
    </w:pPr>
    <w:rPr>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XTXTTIPLOTE">
    <w:name w:val="TEXXTXTT I PLOTE"/>
    <w:basedOn w:val="Normal"/>
    <w:qFormat/>
    <w:rsid w:val="00FC5F6E"/>
    <w:pPr>
      <w:autoSpaceDE/>
      <w:autoSpaceDN/>
      <w:adjustRightInd/>
      <w:spacing w:after="0" w:line="240" w:lineRule="auto"/>
      <w:ind w:firstLine="284"/>
      <w:jc w:val="both"/>
    </w:pPr>
    <w:rPr>
      <w:rFonts w:ascii="Garamond" w:eastAsia="MS Mincho" w:hAnsi="Garamond"/>
      <w:color w:val="auto"/>
      <w:sz w:val="24"/>
      <w:szCs w:val="24"/>
    </w:rPr>
  </w:style>
  <w:style w:type="character" w:styleId="FootnoteReference">
    <w:name w:val="footnote reference"/>
    <w:basedOn w:val="DefaultParagraphFont"/>
    <w:uiPriority w:val="99"/>
    <w:semiHidden/>
    <w:unhideWhenUsed/>
    <w:rsid w:val="00FC5F6E"/>
    <w:rPr>
      <w:vertAlign w:val="superscript"/>
    </w:rPr>
  </w:style>
  <w:style w:type="paragraph" w:customStyle="1" w:styleId="doc-ti">
    <w:name w:val="doc-ti"/>
    <w:basedOn w:val="Normal"/>
    <w:rsid w:val="00FC5F6E"/>
    <w:pPr>
      <w:autoSpaceDE/>
      <w:autoSpaceDN/>
      <w:adjustRightInd/>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Header">
    <w:name w:val="header"/>
    <w:basedOn w:val="Normal"/>
    <w:link w:val="HeaderChar"/>
    <w:uiPriority w:val="99"/>
    <w:semiHidden/>
    <w:unhideWhenUsed/>
    <w:rsid w:val="00B9034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9034B"/>
    <w:rPr>
      <w:rFonts w:ascii="Calibri" w:hAnsi="Calibri" w:cs="Calibri"/>
      <w:color w:val="000000"/>
    </w:rPr>
  </w:style>
  <w:style w:type="paragraph" w:styleId="Footer">
    <w:name w:val="footer"/>
    <w:basedOn w:val="Normal"/>
    <w:link w:val="FooterChar"/>
    <w:uiPriority w:val="99"/>
    <w:semiHidden/>
    <w:unhideWhenUsed/>
    <w:rsid w:val="00B903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9034B"/>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5539827">
      <w:bodyDiv w:val="1"/>
      <w:marLeft w:val="0"/>
      <w:marRight w:val="0"/>
      <w:marTop w:val="0"/>
      <w:marBottom w:val="0"/>
      <w:divBdr>
        <w:top w:val="none" w:sz="0" w:space="0" w:color="auto"/>
        <w:left w:val="none" w:sz="0" w:space="0" w:color="auto"/>
        <w:bottom w:val="none" w:sz="0" w:space="0" w:color="auto"/>
        <w:right w:val="none" w:sz="0" w:space="0" w:color="auto"/>
      </w:divBdr>
    </w:div>
    <w:div w:id="166351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792</Nr_x002e__x0020_akti>
    <Data_x0020_e_x0020_Krijimit xmlns="0e656187-b300-4fb0-8bf4-3a50f872073c">2023-12-29T16:08:58Z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2024-01-03T00:00:00Z</Date_x0020_protokolli>
    <Titulli xmlns="0e656187-b300-4fb0-8bf4-3a50f872073c">Për miratimin e rregullores "Për përcaktimin e rregullave dhe të procedurave për sigurinë e informacionit të klasifikuar, që trajtohet në sistemet e komunikimit dhe informacionit (SKI)"</Titulli>
    <Modifikuesi xmlns="0e656187-b300-4fb0-8bf4-3a50f872073c">Fjora.Cahani</Modifikuesi>
    <Nr_x002e__x0020_prot_x0020_QBZ xmlns="0e656187-b300-4fb0-8bf4-3a50f872073c">35</Nr_x002e__x0020_prot_x0020_QBZ>
    <Data_x0020_e_x0020_Modifikimit xmlns="0e656187-b300-4fb0-8bf4-3a50f872073c">2024-01-08T11:53:30Z</Data_x0020_e_x0020_Modifikimit>
    <Dekretuar xmlns="0e656187-b300-4fb0-8bf4-3a50f872073c">false</Dekretuar>
    <Data xmlns="0e656187-b300-4fb0-8bf4-3a50f872073c">2023-12-28T00:00:00Z</Data>
    <Nr_x002e__x0020_protokolli_x0020_i_x0020_aktit xmlns="0e656187-b300-4fb0-8bf4-3a50f872073c">5468/15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D010B1AD38441269270A9D9CDD3D6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D010B1AD38441269270A9D9CDD3D6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8165B0D-5D2C-44D7-B739-28A27C19AAF7}">
  <ds:schemaRefs>
    <ds:schemaRef ds:uri="0e656187-b300-4fb0-8bf4-3a50f872073c"/>
    <ds:schemaRef ds:uri="http://schemas.microsoft.com/office/2006/metadata/properties"/>
    <ds:schemaRef ds:uri="http://purl.org/dc/dcmitype/"/>
    <ds:schemaRef ds:uri="http://purl.org/dc/elements/1.1/"/>
    <ds:schemaRef ds:uri="http://www.w3.org/XML/1998/namespace"/>
    <ds:schemaRef ds:uri="http://schemas.microsoft.com/office/2006/documentManagement/typ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110B513D-60FF-4292-8F1D-7BED77957E22}">
  <ds:schemaRefs>
    <ds:schemaRef ds:uri="http://schemas.microsoft.com/sharepoint/v3/contenttype/forms"/>
  </ds:schemaRefs>
</ds:datastoreItem>
</file>

<file path=customXml/itemProps3.xml><?xml version="1.0" encoding="utf-8"?>
<ds:datastoreItem xmlns:ds="http://schemas.openxmlformats.org/officeDocument/2006/customXml" ds:itemID="{CD78CECB-516F-4159-9444-90CFC303A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92E6DAA-7300-407E-92C9-0DD2D5ED6FEC}">
  <ds:schemaRefs>
    <ds:schemaRef ds:uri="http://schemas.microsoft.com/sharepoint/v3/contenttype/forms"/>
  </ds:schemaRefs>
</ds:datastoreItem>
</file>

<file path=customXml/itemProps5.xml><?xml version="1.0" encoding="utf-8"?>
<ds:datastoreItem xmlns:ds="http://schemas.openxmlformats.org/officeDocument/2006/customXml" ds:itemID="{D864AF26-FB66-4560-BB34-E0F38608B3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30</Pages>
  <Words>11143</Words>
  <Characters>63521</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Për miratimin e rregullores "Për përcaktimin e rregullave dhe të procedurave për sigurinë e informacionit të klasifikuar, që trajtohet në sistemet e komunikimit dhe informacionit (SKI)"</vt:lpstr>
    </vt:vector>
  </TitlesOfParts>
  <Company/>
  <LinksUpToDate>false</LinksUpToDate>
  <CharactersWithSpaces>74515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përcaktimin e rregullave dhe të procedurave për sigurinë e informacionit të klasifikuar, që trajtohet në sistemet e komunikimit dhe informacionit (SKI)"</dc:title>
  <dc:creator>Nevila Samarxhi</dc:creator>
  <cp:lastModifiedBy>Amarilda Muja</cp:lastModifiedBy>
  <cp:revision>31</cp:revision>
  <dcterms:created xsi:type="dcterms:W3CDTF">2024-01-04T12:29:00Z</dcterms:created>
  <dcterms:modified xsi:type="dcterms:W3CDTF">2024-01-08T11:18:00Z</dcterms:modified>
</cp:coreProperties>
</file>