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95CEF" w14:textId="77777777" w:rsidR="009560BD" w:rsidRPr="00A8003D" w:rsidRDefault="009560BD" w:rsidP="00C70DCF">
      <w:pPr>
        <w:pStyle w:val="BodyA"/>
        <w:ind w:firstLine="284"/>
        <w:jc w:val="center"/>
        <w:rPr>
          <w:rFonts w:ascii="Garamond" w:hAnsi="Garamond"/>
          <w:b/>
          <w:bCs/>
          <w:szCs w:val="28"/>
          <w:lang w:val="sq-AL"/>
        </w:rPr>
      </w:pPr>
      <w:r w:rsidRPr="00A8003D">
        <w:rPr>
          <w:rFonts w:ascii="Garamond" w:hAnsi="Garamond"/>
          <w:b/>
          <w:bCs/>
          <w:szCs w:val="28"/>
          <w:lang w:val="sq-AL"/>
        </w:rPr>
        <w:t>VENDIM</w:t>
      </w:r>
    </w:p>
    <w:p w14:paraId="5718D87E" w14:textId="6F9AA186" w:rsidR="00B60D59" w:rsidRPr="00A8003D" w:rsidRDefault="009560BD" w:rsidP="00C70DCF">
      <w:pPr>
        <w:pStyle w:val="BodyA"/>
        <w:ind w:firstLine="284"/>
        <w:jc w:val="center"/>
        <w:rPr>
          <w:rFonts w:ascii="Garamond" w:hAnsi="Garamond"/>
          <w:b/>
          <w:bCs/>
          <w:smallCaps/>
          <w:spacing w:val="-1"/>
          <w:szCs w:val="28"/>
          <w:lang w:val="sq-AL"/>
        </w:rPr>
      </w:pPr>
      <w:r w:rsidRPr="00A8003D">
        <w:rPr>
          <w:rFonts w:ascii="Garamond" w:hAnsi="Garamond"/>
          <w:b/>
          <w:bCs/>
          <w:szCs w:val="28"/>
          <w:lang w:val="sq-AL"/>
        </w:rPr>
        <w:t>Nr</w:t>
      </w:r>
      <w:r w:rsidR="00EB00E2" w:rsidRPr="00A8003D">
        <w:rPr>
          <w:rFonts w:ascii="Garamond" w:hAnsi="Garamond"/>
          <w:b/>
          <w:bCs/>
          <w:szCs w:val="28"/>
          <w:lang w:val="sq-AL"/>
        </w:rPr>
        <w:t>.</w:t>
      </w:r>
      <w:r w:rsidR="00A8003D">
        <w:rPr>
          <w:rFonts w:ascii="Garamond" w:hAnsi="Garamond"/>
          <w:b/>
          <w:bCs/>
          <w:szCs w:val="28"/>
          <w:lang w:val="sq-AL"/>
        </w:rPr>
        <w:t xml:space="preserve"> </w:t>
      </w:r>
      <w:r w:rsidR="001F15F6" w:rsidRPr="00A8003D">
        <w:rPr>
          <w:rFonts w:ascii="Garamond" w:hAnsi="Garamond"/>
          <w:b/>
          <w:bCs/>
          <w:szCs w:val="28"/>
          <w:lang w:val="sq-AL"/>
        </w:rPr>
        <w:t>806</w:t>
      </w:r>
      <w:r w:rsidR="004D50D8" w:rsidRPr="00A8003D">
        <w:rPr>
          <w:rFonts w:ascii="Garamond" w:hAnsi="Garamond"/>
          <w:b/>
          <w:bCs/>
          <w:szCs w:val="28"/>
          <w:lang w:val="sq-AL"/>
        </w:rPr>
        <w:t>, dat</w:t>
      </w:r>
      <w:r w:rsidRPr="00A8003D">
        <w:rPr>
          <w:rFonts w:ascii="Garamond" w:hAnsi="Garamond"/>
          <w:b/>
          <w:bCs/>
          <w:szCs w:val="28"/>
          <w:lang w:val="sq-AL"/>
        </w:rPr>
        <w:t>ë</w:t>
      </w:r>
      <w:r w:rsidR="004D50D8" w:rsidRPr="00A8003D">
        <w:rPr>
          <w:rFonts w:ascii="Garamond" w:hAnsi="Garamond"/>
          <w:b/>
          <w:bCs/>
          <w:szCs w:val="28"/>
          <w:lang w:val="sq-AL"/>
        </w:rPr>
        <w:t xml:space="preserve"> 28.12.2023</w:t>
      </w:r>
    </w:p>
    <w:p w14:paraId="5718D87F" w14:textId="4722079D" w:rsidR="00B60D59" w:rsidRPr="00A8003D" w:rsidRDefault="00B60D59" w:rsidP="00C70DCF">
      <w:pPr>
        <w:pStyle w:val="BodyA"/>
        <w:ind w:firstLine="284"/>
        <w:jc w:val="center"/>
        <w:rPr>
          <w:rFonts w:ascii="Garamond" w:hAnsi="Garamond"/>
          <w:szCs w:val="28"/>
          <w:lang w:val="sq-AL"/>
        </w:rPr>
      </w:pPr>
    </w:p>
    <w:p w14:paraId="0D809D71" w14:textId="4ECE0232"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szCs w:val="28"/>
          <w:lang w:eastAsia="en-GB"/>
        </w:rPr>
      </w:pPr>
      <w:r w:rsidRPr="00A8003D">
        <w:rPr>
          <w:rFonts w:ascii="Garamond" w:hAnsi="Garamond"/>
          <w:b/>
          <w:bCs/>
          <w:color w:val="000000"/>
          <w:szCs w:val="28"/>
          <w:lang w:eastAsia="en-GB"/>
        </w:rPr>
        <w:t>PËR MIRATIMIN E LISTAVE TË MALLRAVE, QË MUND TË PËRDOREN OSE NUK KANË PËRDORIM TJETËR PËRVEÇ QËLLIMIT</w:t>
      </w:r>
      <w:r w:rsidR="00A8003D">
        <w:rPr>
          <w:rFonts w:ascii="Garamond" w:hAnsi="Garamond"/>
          <w:b/>
          <w:bCs/>
          <w:color w:val="000000"/>
          <w:szCs w:val="28"/>
          <w:lang w:eastAsia="en-GB"/>
        </w:rPr>
        <w:t xml:space="preserve"> </w:t>
      </w:r>
      <w:r w:rsidRPr="00A8003D">
        <w:rPr>
          <w:rFonts w:ascii="Garamond" w:hAnsi="Garamond"/>
          <w:b/>
          <w:bCs/>
          <w:color w:val="000000"/>
          <w:szCs w:val="28"/>
          <w:lang w:eastAsia="en-GB"/>
        </w:rPr>
        <w:t>TË DËNIMIT ME VDEKJE, TORTURËS OSE DËNIME APO TRAJTIME MIZORE, ÇNJERËZORE OSE POSHTËRUESE,</w:t>
      </w:r>
      <w:r w:rsidR="00A8003D">
        <w:rPr>
          <w:rFonts w:ascii="Garamond" w:hAnsi="Garamond"/>
          <w:b/>
          <w:bCs/>
          <w:color w:val="000000"/>
          <w:szCs w:val="28"/>
          <w:lang w:eastAsia="en-GB"/>
        </w:rPr>
        <w:t xml:space="preserve"> </w:t>
      </w:r>
      <w:r w:rsidRPr="00A8003D">
        <w:rPr>
          <w:rFonts w:ascii="Garamond" w:hAnsi="Garamond"/>
          <w:b/>
          <w:bCs/>
          <w:color w:val="000000"/>
          <w:szCs w:val="28"/>
          <w:lang w:eastAsia="en-GB"/>
        </w:rPr>
        <w:t>TË CILAT JANË OBJEKT I KONTROLLIT SHTETËROR TË TRANSFERIMEVE NDËRKOMBËTARE</w:t>
      </w:r>
      <w:r w:rsidR="00C70DCF" w:rsidRPr="00A8003D">
        <w:rPr>
          <w:rStyle w:val="FootnoteReference"/>
          <w:rFonts w:ascii="Garamond" w:hAnsi="Garamond"/>
          <w:b/>
          <w:bCs/>
          <w:color w:val="000000"/>
          <w:szCs w:val="28"/>
          <w:lang w:eastAsia="en-GB"/>
        </w:rPr>
        <w:footnoteReference w:id="2"/>
      </w:r>
    </w:p>
    <w:p w14:paraId="1A24A097" w14:textId="77777777"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szCs w:val="28"/>
          <w:lang w:eastAsia="en-GB"/>
        </w:rPr>
      </w:pPr>
    </w:p>
    <w:p w14:paraId="0A317E9A" w14:textId="7FFB291D"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r w:rsidRPr="00A8003D">
        <w:rPr>
          <w:rFonts w:ascii="Garamond" w:hAnsi="Garamond"/>
          <w:color w:val="000000"/>
          <w:szCs w:val="28"/>
          <w:lang w:eastAsia="en-GB"/>
        </w:rPr>
        <w:t>Në mbështetje të nenit 100 të Kushtetutës dhe të neneve 3, pika 5, 9, pika 5, dhe 13, pika 6, të ligjit nr.</w:t>
      </w:r>
      <w:r w:rsidR="00A8003D">
        <w:rPr>
          <w:rFonts w:ascii="Garamond" w:hAnsi="Garamond"/>
          <w:color w:val="000000"/>
          <w:szCs w:val="28"/>
          <w:lang w:eastAsia="en-GB"/>
        </w:rPr>
        <w:t xml:space="preserve"> </w:t>
      </w:r>
      <w:r w:rsidRPr="00A8003D">
        <w:rPr>
          <w:rFonts w:ascii="Garamond" w:hAnsi="Garamond"/>
          <w:color w:val="000000"/>
          <w:szCs w:val="28"/>
          <w:lang w:eastAsia="en-GB"/>
        </w:rPr>
        <w:t>27/2023, “Për kontrollin e tregtimit të produkteve që mund të përdoren për dënime me vdekje, torturë ose dënime apo trajtime mizore, çnjerëzore ose poshtëruese”, me propozimin e ministrit të Mbrojtjes, Këshilli i Ministrave</w:t>
      </w:r>
    </w:p>
    <w:p w14:paraId="27D280D6" w14:textId="77777777"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p>
    <w:p w14:paraId="51A54FA2" w14:textId="180D4BE5"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szCs w:val="28"/>
          <w:lang w:eastAsia="en-GB"/>
        </w:rPr>
      </w:pPr>
      <w:r w:rsidRPr="00A8003D">
        <w:rPr>
          <w:rFonts w:ascii="Garamond" w:hAnsi="Garamond"/>
          <w:bCs/>
          <w:color w:val="000000"/>
          <w:szCs w:val="28"/>
          <w:lang w:eastAsia="en-GB"/>
        </w:rPr>
        <w:t>VENDOSI:</w:t>
      </w:r>
    </w:p>
    <w:p w14:paraId="4DECD50A" w14:textId="77777777"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szCs w:val="28"/>
          <w:lang w:eastAsia="en-GB"/>
        </w:rPr>
      </w:pPr>
    </w:p>
    <w:p w14:paraId="11B5BCA6" w14:textId="616536FE"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r w:rsidRPr="00A8003D">
        <w:rPr>
          <w:rFonts w:ascii="Garamond" w:hAnsi="Garamond"/>
          <w:color w:val="000000"/>
          <w:szCs w:val="28"/>
          <w:lang w:eastAsia="en-GB"/>
        </w:rPr>
        <w:t>1.</w:t>
      </w:r>
      <w:r w:rsidR="00C70DCF" w:rsidRPr="00A8003D">
        <w:rPr>
          <w:rFonts w:ascii="Garamond" w:hAnsi="Garamond"/>
          <w:color w:val="000000"/>
          <w:szCs w:val="28"/>
          <w:lang w:eastAsia="en-GB"/>
        </w:rPr>
        <w:t xml:space="preserve"> </w:t>
      </w:r>
      <w:r w:rsidRPr="00A8003D">
        <w:rPr>
          <w:rFonts w:ascii="Garamond" w:hAnsi="Garamond"/>
          <w:color w:val="000000"/>
          <w:szCs w:val="28"/>
          <w:lang w:eastAsia="en-GB"/>
        </w:rPr>
        <w:t>Miratimin e listës së mallrave, që nuk kanë përdorim tjetër përveç qëllimit të dënimit me vdekje, torturës ose dënime apo trajtime mizore, çnjerëzore ose poshtëruese, sipas shtojcës nr.</w:t>
      </w:r>
      <w:r w:rsidR="00A8003D">
        <w:rPr>
          <w:rFonts w:ascii="Garamond" w:hAnsi="Garamond"/>
          <w:color w:val="000000"/>
          <w:szCs w:val="28"/>
          <w:lang w:eastAsia="en-GB"/>
        </w:rPr>
        <w:t xml:space="preserve"> </w:t>
      </w:r>
      <w:r w:rsidRPr="00A8003D">
        <w:rPr>
          <w:rFonts w:ascii="Garamond" w:hAnsi="Garamond"/>
          <w:color w:val="000000"/>
          <w:szCs w:val="28"/>
          <w:lang w:eastAsia="en-GB"/>
        </w:rPr>
        <w:t>1, që i bashkëlidhet këtij vendimi, të cilat janë objekt i kontrollit shtetëror të transferimeve ndërkombëtare.</w:t>
      </w:r>
    </w:p>
    <w:p w14:paraId="637049B5" w14:textId="02FB990D"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r w:rsidRPr="00A8003D">
        <w:rPr>
          <w:rFonts w:ascii="Garamond" w:hAnsi="Garamond"/>
          <w:color w:val="000000"/>
          <w:szCs w:val="28"/>
          <w:lang w:eastAsia="en-GB"/>
        </w:rPr>
        <w:t>2.</w:t>
      </w:r>
      <w:r w:rsidR="00C70DCF" w:rsidRPr="00A8003D">
        <w:rPr>
          <w:rFonts w:ascii="Garamond" w:hAnsi="Garamond"/>
          <w:color w:val="000000"/>
          <w:szCs w:val="28"/>
          <w:lang w:eastAsia="en-GB"/>
        </w:rPr>
        <w:t xml:space="preserve"> </w:t>
      </w:r>
      <w:r w:rsidRPr="00A8003D">
        <w:rPr>
          <w:rFonts w:ascii="Garamond" w:hAnsi="Garamond"/>
          <w:color w:val="000000"/>
          <w:szCs w:val="28"/>
          <w:lang w:eastAsia="en-GB"/>
        </w:rPr>
        <w:t>Miratimin e listës së mallrave, që mund të përdoren për qëllime torture ose ndëshkime mizore, çnjerëzore apo poshtëruese, sipas shtojcës nr.</w:t>
      </w:r>
      <w:r w:rsidR="00A8003D">
        <w:rPr>
          <w:rFonts w:ascii="Garamond" w:hAnsi="Garamond"/>
          <w:color w:val="000000"/>
          <w:szCs w:val="28"/>
          <w:lang w:eastAsia="en-GB"/>
        </w:rPr>
        <w:t xml:space="preserve"> </w:t>
      </w:r>
      <w:r w:rsidRPr="00A8003D">
        <w:rPr>
          <w:rFonts w:ascii="Garamond" w:hAnsi="Garamond"/>
          <w:color w:val="000000"/>
          <w:szCs w:val="28"/>
          <w:lang w:eastAsia="en-GB"/>
        </w:rPr>
        <w:t>2, që i bashkëlidhet këtij vendimi, të cilat janë objekt i kontrollit shtetëror të transferimeve ndërkombëtare.</w:t>
      </w:r>
    </w:p>
    <w:p w14:paraId="5790A02F" w14:textId="092B34FC"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r w:rsidRPr="00A8003D">
        <w:rPr>
          <w:rFonts w:ascii="Garamond" w:hAnsi="Garamond"/>
          <w:color w:val="000000"/>
          <w:szCs w:val="28"/>
          <w:lang w:eastAsia="en-GB"/>
        </w:rPr>
        <w:t>3.</w:t>
      </w:r>
      <w:r w:rsidR="00C70DCF" w:rsidRPr="00A8003D">
        <w:rPr>
          <w:rFonts w:ascii="Garamond" w:hAnsi="Garamond"/>
          <w:color w:val="000000"/>
          <w:szCs w:val="28"/>
          <w:lang w:eastAsia="en-GB"/>
        </w:rPr>
        <w:t xml:space="preserve"> </w:t>
      </w:r>
      <w:r w:rsidRPr="00A8003D">
        <w:rPr>
          <w:rFonts w:ascii="Garamond" w:hAnsi="Garamond"/>
          <w:color w:val="000000"/>
          <w:szCs w:val="28"/>
          <w:lang w:eastAsia="en-GB"/>
        </w:rPr>
        <w:t>Miratimin e listës së mallrave, që mund të përdoren për dënimin me vdekje, sipas shtojcës nr.</w:t>
      </w:r>
      <w:r w:rsidR="00A8003D">
        <w:rPr>
          <w:rFonts w:ascii="Garamond" w:hAnsi="Garamond"/>
          <w:color w:val="000000"/>
          <w:szCs w:val="28"/>
          <w:lang w:eastAsia="en-GB"/>
        </w:rPr>
        <w:t xml:space="preserve"> </w:t>
      </w:r>
      <w:r w:rsidRPr="00A8003D">
        <w:rPr>
          <w:rFonts w:ascii="Garamond" w:hAnsi="Garamond"/>
          <w:color w:val="000000"/>
          <w:szCs w:val="28"/>
          <w:lang w:eastAsia="en-GB"/>
        </w:rPr>
        <w:t>3, që i bashkëlidhet këtij vendimi, të cilat janë objekt i kontrollit shtetëror të transferimeve ndërkombëtare.</w:t>
      </w:r>
    </w:p>
    <w:p w14:paraId="4C4B528A" w14:textId="0CC3E2FF" w:rsidR="00EF492E" w:rsidRPr="00A8003D" w:rsidRDefault="00EF492E" w:rsidP="00E8222D">
      <w:pPr>
        <w:pStyle w:val="TEKSTIII"/>
      </w:pPr>
      <w:r w:rsidRPr="00A8003D">
        <w:t>4.</w:t>
      </w:r>
      <w:r w:rsidR="00C70DCF" w:rsidRPr="00A8003D">
        <w:t xml:space="preserve"> </w:t>
      </w:r>
      <w:r w:rsidRPr="00A8003D">
        <w:t>Ngarkohet Autoriteti i Kontrollit Shtetëror të Eksporteve për zbatimin e këtij vendimi.</w:t>
      </w:r>
    </w:p>
    <w:p w14:paraId="24422AA9" w14:textId="77777777"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szCs w:val="28"/>
          <w:lang w:eastAsia="en-GB"/>
        </w:rPr>
      </w:pPr>
      <w:r w:rsidRPr="00A8003D">
        <w:rPr>
          <w:rFonts w:ascii="Garamond" w:hAnsi="Garamond"/>
          <w:color w:val="000000"/>
          <w:szCs w:val="28"/>
          <w:lang w:eastAsia="en-GB"/>
        </w:rPr>
        <w:t>Ky vendim hyn në fuqi pas botimit në Fletoren Zyrtare.</w:t>
      </w:r>
    </w:p>
    <w:p w14:paraId="196B638C" w14:textId="77777777" w:rsidR="00EF492E" w:rsidRPr="00A8003D" w:rsidRDefault="00EF492E"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szCs w:val="28"/>
          <w:lang w:eastAsia="en-GB"/>
        </w:rPr>
      </w:pPr>
    </w:p>
    <w:p w14:paraId="14E2E431" w14:textId="061CC70D" w:rsidR="00EF492E" w:rsidRPr="00A8003D" w:rsidRDefault="00C70DCF" w:rsidP="00C70D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s="Times New Roman Bold"/>
          <w:bCs/>
          <w:color w:val="000000"/>
          <w:szCs w:val="28"/>
          <w:lang w:eastAsia="en-GB"/>
        </w:rPr>
      </w:pPr>
      <w:r w:rsidRPr="00A8003D">
        <w:rPr>
          <w:rFonts w:ascii="Garamond" w:hAnsi="Garamond" w:cs="Times New Roman Bold"/>
          <w:bCs/>
          <w:color w:val="000000"/>
          <w:szCs w:val="28"/>
          <w:lang w:eastAsia="en-GB"/>
        </w:rPr>
        <w:t>KRYEMINISTËR</w:t>
      </w:r>
    </w:p>
    <w:p w14:paraId="5F58E665" w14:textId="6BF68DB0" w:rsidR="00EF492E" w:rsidRPr="00A8003D" w:rsidRDefault="00C70DCF" w:rsidP="00C70DCF">
      <w:pPr>
        <w:pBdr>
          <w:top w:val="none" w:sz="0" w:space="0" w:color="auto"/>
          <w:left w:val="none" w:sz="0" w:space="0" w:color="auto"/>
          <w:bottom w:val="none" w:sz="0" w:space="0" w:color="auto"/>
          <w:right w:val="none" w:sz="0" w:space="0" w:color="auto"/>
          <w:between w:val="none" w:sz="0" w:space="0" w:color="auto"/>
          <w:bar w:val="none" w:sz="0" w:color="auto"/>
        </w:pBdr>
        <w:tabs>
          <w:tab w:val="center" w:pos="4620"/>
          <w:tab w:val="left" w:pos="7320"/>
        </w:tabs>
        <w:autoSpaceDE w:val="0"/>
        <w:autoSpaceDN w:val="0"/>
        <w:adjustRightInd w:val="0"/>
        <w:ind w:firstLine="284"/>
        <w:jc w:val="right"/>
        <w:rPr>
          <w:rFonts w:ascii="Garamond" w:hAnsi="Garamond" w:cs="Times New Roman Bold"/>
          <w:b/>
          <w:bCs/>
          <w:color w:val="000000"/>
          <w:szCs w:val="28"/>
          <w:lang w:eastAsia="en-GB"/>
        </w:rPr>
      </w:pPr>
      <w:r w:rsidRPr="00A8003D">
        <w:rPr>
          <w:rFonts w:ascii="Garamond" w:hAnsi="Garamond" w:cs="Times New Roman Bold"/>
          <w:b/>
          <w:bCs/>
          <w:color w:val="000000"/>
          <w:szCs w:val="28"/>
          <w:lang w:eastAsia="en-GB"/>
        </w:rPr>
        <w:t xml:space="preserve">Edi </w:t>
      </w:r>
      <w:proofErr w:type="spellStart"/>
      <w:r w:rsidRPr="00A8003D">
        <w:rPr>
          <w:rFonts w:ascii="Garamond" w:hAnsi="Garamond" w:cs="Times New Roman Bold"/>
          <w:b/>
          <w:bCs/>
          <w:color w:val="000000"/>
          <w:szCs w:val="28"/>
          <w:lang w:eastAsia="en-GB"/>
        </w:rPr>
        <w:t>Rama</w:t>
      </w:r>
      <w:proofErr w:type="spellEnd"/>
    </w:p>
    <w:p w14:paraId="3AA0EED9" w14:textId="22F80254" w:rsidR="001E1800" w:rsidRPr="00A8003D" w:rsidRDefault="001E1800" w:rsidP="00A8003D">
      <w:pPr>
        <w:pStyle w:val="BodyA"/>
        <w:ind w:firstLine="284"/>
        <w:jc w:val="center"/>
        <w:rPr>
          <w:rFonts w:ascii="Garamond" w:hAnsi="Garamond"/>
          <w:szCs w:val="28"/>
          <w:lang w:val="sq-AL"/>
        </w:rPr>
      </w:pPr>
    </w:p>
    <w:p w14:paraId="448DC95A" w14:textId="77777777" w:rsidR="00E8222D" w:rsidRPr="00A8003D" w:rsidRDefault="00E8222D" w:rsidP="00E8222D">
      <w:pPr>
        <w:pStyle w:val="TEKSTIII"/>
        <w:jc w:val="center"/>
      </w:pPr>
      <w:r w:rsidRPr="00A8003D">
        <w:t>SHTOJCA I</w:t>
      </w:r>
    </w:p>
    <w:p w14:paraId="56CF0A2E" w14:textId="21E897FA" w:rsidR="00E8222D" w:rsidRPr="00A8003D" w:rsidRDefault="00E8222D" w:rsidP="007A64B7">
      <w:pPr>
        <w:pStyle w:val="TEKSTIII"/>
        <w:jc w:val="center"/>
        <w:rPr>
          <w:bCs/>
        </w:rPr>
      </w:pPr>
      <w:r w:rsidRPr="00A8003D">
        <w:rPr>
          <w:bCs/>
        </w:rPr>
        <w:t xml:space="preserve">LISTA E MALLRAVE, </w:t>
      </w:r>
      <w:bookmarkStart w:id="1" w:name="_GoBack"/>
      <w:bookmarkEnd w:id="1"/>
      <w:r w:rsidRPr="00A8003D">
        <w:rPr>
          <w:bCs/>
        </w:rPr>
        <w:t>TË CILAT NUK KANË PËRDORIM TJETËR PËRVEÇ QËLLIMIT TË DËNIMIT ME VDEKJE, TORTURËS OSE DËNIME APO TRAJTIME MIZORE,</w:t>
      </w:r>
      <w:r w:rsidR="00A8003D">
        <w:rPr>
          <w:bCs/>
        </w:rPr>
        <w:t xml:space="preserve"> </w:t>
      </w:r>
      <w:r w:rsidRPr="00A8003D">
        <w:rPr>
          <w:bCs/>
        </w:rPr>
        <w:t>ÇNJERËZORE OSE POSHTËRUESE</w:t>
      </w:r>
    </w:p>
    <w:p w14:paraId="5FC65ADB" w14:textId="77777777" w:rsidR="00E8222D" w:rsidRPr="00A8003D" w:rsidRDefault="00E8222D" w:rsidP="00E8222D">
      <w:pPr>
        <w:shd w:val="clear" w:color="auto" w:fill="FFFFFF"/>
        <w:spacing w:after="240"/>
        <w:jc w:val="both"/>
        <w:rPr>
          <w:b/>
          <w:bCs/>
          <w:sz w:val="20"/>
          <w:szCs w:val="20"/>
        </w:rPr>
      </w:pPr>
    </w:p>
    <w:p w14:paraId="57985CB9" w14:textId="77777777" w:rsidR="00E8222D" w:rsidRPr="00A8003D" w:rsidRDefault="00E8222D" w:rsidP="00E8222D">
      <w:pPr>
        <w:pStyle w:val="TEKSTIII"/>
        <w:rPr>
          <w:b/>
        </w:rPr>
      </w:pPr>
      <w:r w:rsidRPr="00A8003D">
        <w:rPr>
          <w:b/>
        </w:rPr>
        <w:t>Shënim hyrës.</w:t>
      </w:r>
    </w:p>
    <w:p w14:paraId="0B2A04E5" w14:textId="77777777" w:rsidR="00E8222D" w:rsidRPr="00A8003D" w:rsidRDefault="00E8222D" w:rsidP="00E8222D">
      <w:pPr>
        <w:pStyle w:val="TEKSTIII"/>
      </w:pPr>
      <w:bookmarkStart w:id="2" w:name="_Hlk144724516"/>
      <w:r w:rsidRPr="00A8003D">
        <w:t>Kodet “</w:t>
      </w:r>
      <w:proofErr w:type="spellStart"/>
      <w:r w:rsidRPr="00A8003D">
        <w:t>NK</w:t>
      </w:r>
      <w:proofErr w:type="spellEnd"/>
      <w:r w:rsidRPr="00A8003D">
        <w:t>” në këtë shtojcë i referohen kodeve të specifikuar në Nomenklaturën e Kombinuar të Mallrave, bazuar në Sistemin e Harmonizuar Doganor.</w:t>
      </w:r>
    </w:p>
    <w:bookmarkEnd w:id="2"/>
    <w:p w14:paraId="3A81ECC5" w14:textId="77777777" w:rsidR="00E8222D" w:rsidRPr="00A8003D" w:rsidRDefault="00E8222D" w:rsidP="00E8222D">
      <w:pPr>
        <w:pStyle w:val="TEKSTIII"/>
      </w:pPr>
      <w:r w:rsidRPr="00A8003D">
        <w:t>Në rastin kur pjesa “ish” paraprin kodin “</w:t>
      </w:r>
      <w:proofErr w:type="spellStart"/>
      <w:r w:rsidRPr="00A8003D">
        <w:t>NK</w:t>
      </w:r>
      <w:proofErr w:type="spellEnd"/>
      <w:r w:rsidRPr="00A8003D">
        <w:t>”, mallrat e përshkruar në këtë shtojcë përbëjnë vetëm një pjesë të fushës së veprimit të kodit “</w:t>
      </w:r>
      <w:proofErr w:type="spellStart"/>
      <w:r w:rsidRPr="00A8003D">
        <w:t>NK</w:t>
      </w:r>
      <w:proofErr w:type="spellEnd"/>
      <w:r w:rsidRPr="00A8003D">
        <w:t>” dhe përcaktohen, si nga përshkrimi në këtë shtojcë edhe nga fusha e veprimit e kodit “</w:t>
      </w:r>
      <w:proofErr w:type="spellStart"/>
      <w:r w:rsidRPr="00A8003D">
        <w:t>NK</w:t>
      </w:r>
      <w:proofErr w:type="spellEnd"/>
      <w:r w:rsidRPr="00A8003D">
        <w:t xml:space="preserve">”. </w:t>
      </w:r>
    </w:p>
    <w:p w14:paraId="256506A7" w14:textId="77777777" w:rsidR="00E8222D" w:rsidRPr="00A8003D" w:rsidRDefault="00E8222D" w:rsidP="00E8222D">
      <w:pPr>
        <w:pStyle w:val="BodyText"/>
        <w:spacing w:before="6"/>
        <w:jc w:val="both"/>
        <w:rPr>
          <w:rFonts w:ascii="Times New Roman" w:hAnsi="Times New Roman" w:cs="Times New Roman"/>
          <w:sz w:val="20"/>
          <w:szCs w:val="20"/>
        </w:rPr>
      </w:pPr>
    </w:p>
    <w:p w14:paraId="2FBCFA47" w14:textId="77777777" w:rsidR="00E8222D" w:rsidRPr="00A8003D" w:rsidRDefault="00E8222D" w:rsidP="00E8222D">
      <w:pPr>
        <w:pStyle w:val="TEKSTIII"/>
        <w:rPr>
          <w:b/>
        </w:rPr>
      </w:pPr>
      <w:r w:rsidRPr="00A8003D">
        <w:rPr>
          <w:b/>
        </w:rPr>
        <w:t>Shënime:</w:t>
      </w:r>
    </w:p>
    <w:p w14:paraId="7FDA45D0" w14:textId="77777777" w:rsidR="00E8222D" w:rsidRPr="00A8003D" w:rsidRDefault="00E8222D" w:rsidP="00E8222D">
      <w:pPr>
        <w:pStyle w:val="TEKSTIII"/>
      </w:pPr>
    </w:p>
    <w:p w14:paraId="73B53C76" w14:textId="1C569BF5" w:rsidR="00E8222D" w:rsidRPr="00A8003D" w:rsidRDefault="00E8222D" w:rsidP="00E8222D">
      <w:pPr>
        <w:pStyle w:val="TEKSTIII"/>
      </w:pPr>
      <w:r w:rsidRPr="00A8003D">
        <w:lastRenderedPageBreak/>
        <w:t>1. Artikujt</w:t>
      </w:r>
      <w:r w:rsidRPr="00A8003D">
        <w:rPr>
          <w:spacing w:val="-9"/>
        </w:rPr>
        <w:t xml:space="preserve"> </w:t>
      </w:r>
      <w:r w:rsidRPr="00A8003D">
        <w:t>1.3</w:t>
      </w:r>
      <w:r w:rsidRPr="00A8003D">
        <w:rPr>
          <w:spacing w:val="-9"/>
        </w:rPr>
        <w:t xml:space="preserve"> </w:t>
      </w:r>
      <w:r w:rsidRPr="00A8003D">
        <w:t>dhe</w:t>
      </w:r>
      <w:r w:rsidRPr="00A8003D">
        <w:rPr>
          <w:spacing w:val="-8"/>
        </w:rPr>
        <w:t xml:space="preserve"> </w:t>
      </w:r>
      <w:r w:rsidRPr="00A8003D">
        <w:t>1.4</w:t>
      </w:r>
      <w:r w:rsidRPr="00A8003D">
        <w:rPr>
          <w:spacing w:val="-9"/>
        </w:rPr>
        <w:t xml:space="preserve"> </w:t>
      </w:r>
      <w:r w:rsidRPr="00A8003D">
        <w:t xml:space="preserve">në </w:t>
      </w:r>
      <w:r w:rsidR="00A8003D">
        <w:t>s</w:t>
      </w:r>
      <w:r w:rsidRPr="00A8003D">
        <w:t>eksionin 1, që kanë të bëjnë me mallrat e përgatitur për ekzekutimin e qenieve njerëzore nuk përfshijnë mallrat mjekësore-teknike.</w:t>
      </w:r>
    </w:p>
    <w:p w14:paraId="0ADD7D79" w14:textId="2FD3D52C" w:rsidR="00E8222D" w:rsidRPr="00A8003D" w:rsidRDefault="00E8222D" w:rsidP="00E8222D">
      <w:pPr>
        <w:pStyle w:val="TEKSTIII"/>
      </w:pPr>
      <w:r w:rsidRPr="00A8003D">
        <w:t xml:space="preserve">2. Objekti i kontrolleve në këtë shtojcë nuk duhet të përjashtojë eksportet e mallrave të </w:t>
      </w:r>
      <w:proofErr w:type="spellStart"/>
      <w:r w:rsidRPr="00A8003D">
        <w:t>palistuara</w:t>
      </w:r>
      <w:proofErr w:type="spellEnd"/>
      <w:r w:rsidRPr="00A8003D">
        <w:t xml:space="preserve"> (përfshirë bimët), që përmbajnë një ose më shumë prej pjesëve të </w:t>
      </w:r>
      <w:proofErr w:type="spellStart"/>
      <w:r w:rsidRPr="00A8003D">
        <w:t>listuara</w:t>
      </w:r>
      <w:proofErr w:type="spellEnd"/>
      <w:r w:rsidRPr="00A8003D">
        <w:t>, kur pjesa ose pjesët e kontrolluara janë elementi kryesor i mallrave dhe mund të hiqen ose përdoren praktikisht për qëllime të tjera.</w:t>
      </w:r>
    </w:p>
    <w:p w14:paraId="6E232F25" w14:textId="0A537F51" w:rsidR="00E8222D" w:rsidRPr="00A8003D" w:rsidRDefault="00E8222D" w:rsidP="00E8222D">
      <w:pPr>
        <w:pStyle w:val="TEKSTIII"/>
      </w:pPr>
      <w:proofErr w:type="spellStart"/>
      <w:r w:rsidRPr="00A8003D">
        <w:rPr>
          <w:b/>
        </w:rPr>
        <w:t>NB</w:t>
      </w:r>
      <w:proofErr w:type="spellEnd"/>
      <w:r w:rsidRPr="00A8003D">
        <w:rPr>
          <w:b/>
        </w:rPr>
        <w:t>:</w:t>
      </w:r>
      <w:r w:rsidRPr="00A8003D">
        <w:t xml:space="preserve"> Në vlerësimin nëse pjesa ose pjesët e kontrolluara duhet të konsiderohen si elementi kryesor, është e nevojshme të peshohen faktorët e sasisë, vlerës dhe njohuritë teknologjike të përfshira, si edhe rrethana të tjera të veçanta, të cilat mund ta klasifikojnë pjesën ose pjesët e kontrolluara si elementin kryesor të mallrave që po merren.</w:t>
      </w:r>
      <w:r w:rsidR="00A8003D">
        <w:t xml:space="preserve"> </w:t>
      </w:r>
    </w:p>
    <w:p w14:paraId="56D49461" w14:textId="77777777" w:rsidR="00E8222D" w:rsidRPr="00A8003D" w:rsidRDefault="00E8222D" w:rsidP="00E8222D">
      <w:pPr>
        <w:pStyle w:val="BodyText"/>
        <w:spacing w:before="10"/>
        <w:jc w:val="both"/>
        <w:rPr>
          <w:rFonts w:ascii="Times New Roman" w:hAnsi="Times New Roman" w:cs="Times New Roman"/>
          <w:sz w:val="20"/>
          <w:szCs w:val="20"/>
        </w:rPr>
      </w:pPr>
    </w:p>
    <w:tbl>
      <w:tblPr>
        <w:tblW w:w="9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4"/>
        <w:gridCol w:w="7938"/>
      </w:tblGrid>
      <w:tr w:rsidR="00E8222D" w:rsidRPr="00A8003D" w14:paraId="3AFA24D3" w14:textId="77777777" w:rsidTr="00A8003D">
        <w:trPr>
          <w:trHeight w:val="353"/>
        </w:trPr>
        <w:tc>
          <w:tcPr>
            <w:tcW w:w="1274" w:type="dxa"/>
            <w:tcBorders>
              <w:left w:val="nil"/>
            </w:tcBorders>
          </w:tcPr>
          <w:p w14:paraId="344D237B" w14:textId="6BEA25F2" w:rsidR="00E8222D" w:rsidRPr="00A8003D" w:rsidRDefault="00E8222D" w:rsidP="00EE38CF">
            <w:pPr>
              <w:pStyle w:val="TableParagraph"/>
              <w:spacing w:before="62"/>
              <w:ind w:left="92" w:right="80"/>
              <w:rPr>
                <w:rFonts w:ascii="Garamond" w:hAnsi="Garamond" w:cs="Times New Roman"/>
                <w:b/>
                <w:sz w:val="20"/>
                <w:szCs w:val="20"/>
              </w:rPr>
            </w:pPr>
            <w:r w:rsidRPr="00A8003D">
              <w:rPr>
                <w:rFonts w:ascii="Garamond" w:hAnsi="Garamond" w:cs="Times New Roman"/>
                <w:b/>
                <w:sz w:val="20"/>
                <w:szCs w:val="20"/>
              </w:rPr>
              <w:t xml:space="preserve">Kodi </w:t>
            </w:r>
            <w:proofErr w:type="spellStart"/>
            <w:r w:rsidRPr="00A8003D">
              <w:rPr>
                <w:rFonts w:ascii="Garamond" w:hAnsi="Garamond" w:cs="Times New Roman"/>
                <w:b/>
                <w:sz w:val="20"/>
                <w:szCs w:val="20"/>
              </w:rPr>
              <w:t>NK</w:t>
            </w:r>
            <w:proofErr w:type="spellEnd"/>
          </w:p>
        </w:tc>
        <w:tc>
          <w:tcPr>
            <w:tcW w:w="7938" w:type="dxa"/>
            <w:tcBorders>
              <w:right w:val="nil"/>
            </w:tcBorders>
          </w:tcPr>
          <w:p w14:paraId="0E570226" w14:textId="10BEB319" w:rsidR="00E8222D" w:rsidRPr="00A8003D" w:rsidRDefault="00E8222D" w:rsidP="00EE38CF">
            <w:pPr>
              <w:pStyle w:val="TableParagraph"/>
              <w:spacing w:before="62"/>
              <w:ind w:right="3511"/>
              <w:rPr>
                <w:rFonts w:ascii="Garamond" w:hAnsi="Garamond" w:cs="Times New Roman"/>
                <w:b/>
                <w:sz w:val="20"/>
                <w:szCs w:val="20"/>
              </w:rPr>
            </w:pPr>
            <w:r w:rsidRPr="00A8003D">
              <w:rPr>
                <w:rFonts w:ascii="Garamond" w:hAnsi="Garamond" w:cs="Times New Roman"/>
                <w:b/>
                <w:sz w:val="20"/>
                <w:szCs w:val="20"/>
              </w:rPr>
              <w:t>Përshkrimi</w:t>
            </w:r>
          </w:p>
        </w:tc>
      </w:tr>
      <w:tr w:rsidR="00E8222D" w:rsidRPr="00A8003D" w14:paraId="01E74704" w14:textId="77777777" w:rsidTr="00A8003D">
        <w:trPr>
          <w:trHeight w:val="420"/>
        </w:trPr>
        <w:tc>
          <w:tcPr>
            <w:tcW w:w="1274" w:type="dxa"/>
            <w:tcBorders>
              <w:left w:val="nil"/>
            </w:tcBorders>
          </w:tcPr>
          <w:p w14:paraId="29639542" w14:textId="77777777" w:rsidR="00E8222D" w:rsidRPr="00A8003D" w:rsidRDefault="00E8222D" w:rsidP="00EE38CF">
            <w:pPr>
              <w:pStyle w:val="TableParagraph"/>
              <w:spacing w:before="0"/>
              <w:ind w:left="0"/>
              <w:rPr>
                <w:rFonts w:ascii="Garamond" w:hAnsi="Garamond" w:cs="Times New Roman"/>
                <w:sz w:val="20"/>
                <w:szCs w:val="20"/>
              </w:rPr>
            </w:pPr>
          </w:p>
        </w:tc>
        <w:tc>
          <w:tcPr>
            <w:tcW w:w="7938" w:type="dxa"/>
            <w:tcBorders>
              <w:right w:val="nil"/>
            </w:tcBorders>
          </w:tcPr>
          <w:p w14:paraId="6C61E050" w14:textId="5559FA7C" w:rsidR="00E8222D" w:rsidRPr="00A8003D" w:rsidRDefault="00B17A73" w:rsidP="00EE38CF">
            <w:pPr>
              <w:pStyle w:val="NoSpacing"/>
              <w:rPr>
                <w:rFonts w:ascii="Garamond" w:hAnsi="Garamond" w:cs="Times New Roman"/>
                <w:sz w:val="20"/>
                <w:szCs w:val="20"/>
                <w:lang w:val="sq-AL"/>
              </w:rPr>
            </w:pPr>
            <w:r>
              <w:rPr>
                <w:rFonts w:ascii="Garamond" w:hAnsi="Garamond" w:cs="Times New Roman"/>
                <w:b/>
                <w:sz w:val="20"/>
                <w:szCs w:val="20"/>
                <w:lang w:val="sq-AL"/>
              </w:rPr>
              <w:t xml:space="preserve"> </w:t>
            </w:r>
            <w:r w:rsidR="00E8222D" w:rsidRPr="00A8003D">
              <w:rPr>
                <w:rFonts w:ascii="Garamond" w:hAnsi="Garamond" w:cs="Times New Roman"/>
                <w:b/>
                <w:sz w:val="20"/>
                <w:szCs w:val="20"/>
                <w:lang w:val="sq-AL"/>
              </w:rPr>
              <w:t>1</w:t>
            </w:r>
            <w:r w:rsidR="00E8222D" w:rsidRPr="00A8003D">
              <w:rPr>
                <w:rFonts w:ascii="Garamond" w:hAnsi="Garamond" w:cs="Times New Roman"/>
                <w:sz w:val="20"/>
                <w:szCs w:val="20"/>
                <w:lang w:val="sq-AL"/>
              </w:rPr>
              <w:t xml:space="preserve">. Mallrat e </w:t>
            </w:r>
            <w:proofErr w:type="spellStart"/>
            <w:r w:rsidR="00E8222D" w:rsidRPr="00A8003D">
              <w:rPr>
                <w:rFonts w:ascii="Garamond" w:hAnsi="Garamond" w:cs="Times New Roman"/>
                <w:sz w:val="20"/>
                <w:szCs w:val="20"/>
                <w:lang w:val="sq-AL"/>
              </w:rPr>
              <w:t>dizenjuar</w:t>
            </w:r>
            <w:proofErr w:type="spellEnd"/>
            <w:r w:rsidR="00E8222D" w:rsidRPr="00A8003D">
              <w:rPr>
                <w:rFonts w:ascii="Garamond" w:hAnsi="Garamond" w:cs="Times New Roman"/>
                <w:sz w:val="20"/>
                <w:szCs w:val="20"/>
                <w:lang w:val="sq-AL"/>
              </w:rPr>
              <w:t xml:space="preserve"> për ekzekutimin e qenieve njerëzore, si më poshtë:</w:t>
            </w:r>
          </w:p>
        </w:tc>
      </w:tr>
      <w:tr w:rsidR="00E8222D" w:rsidRPr="00A8003D" w14:paraId="48AF0B53" w14:textId="77777777" w:rsidTr="00A8003D">
        <w:trPr>
          <w:trHeight w:val="652"/>
        </w:trPr>
        <w:tc>
          <w:tcPr>
            <w:tcW w:w="1274" w:type="dxa"/>
            <w:tcBorders>
              <w:left w:val="nil"/>
            </w:tcBorders>
          </w:tcPr>
          <w:p w14:paraId="209C11F0" w14:textId="77777777" w:rsidR="00E8222D" w:rsidRPr="00A8003D" w:rsidRDefault="00E8222D" w:rsidP="00EE38CF">
            <w:pPr>
              <w:pStyle w:val="TableParagraph"/>
              <w:spacing w:before="61"/>
              <w:rPr>
                <w:rFonts w:ascii="Garamond" w:hAnsi="Garamond" w:cs="Times New Roman"/>
                <w:sz w:val="20"/>
                <w:szCs w:val="20"/>
              </w:rPr>
            </w:pPr>
            <w:r w:rsidRPr="00A8003D">
              <w:rPr>
                <w:rFonts w:ascii="Garamond" w:hAnsi="Garamond" w:cs="Times New Roman"/>
                <w:sz w:val="20"/>
                <w:szCs w:val="20"/>
              </w:rPr>
              <w:t>ish 4421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1E68E17C"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8208 90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389F0C7E" w14:textId="77777777"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sz w:val="20"/>
                <w:szCs w:val="20"/>
                <w:lang w:val="sq-AL"/>
              </w:rPr>
              <w:t>1.1.</w:t>
            </w:r>
            <w:r w:rsidRPr="00A8003D">
              <w:rPr>
                <w:rFonts w:ascii="Garamond" w:hAnsi="Garamond" w:cs="Times New Roman"/>
                <w:sz w:val="20"/>
                <w:szCs w:val="20"/>
                <w:lang w:val="sq-AL"/>
              </w:rPr>
              <w:t xml:space="preserve"> Trekëmbësh, gijotina dhe tehet për gijotinat.</w:t>
            </w:r>
          </w:p>
        </w:tc>
      </w:tr>
      <w:tr w:rsidR="00E8222D" w:rsidRPr="00A8003D" w14:paraId="12AE1D74" w14:textId="77777777" w:rsidTr="00A8003D">
        <w:trPr>
          <w:trHeight w:val="1202"/>
        </w:trPr>
        <w:tc>
          <w:tcPr>
            <w:tcW w:w="1274" w:type="dxa"/>
            <w:tcBorders>
              <w:left w:val="nil"/>
            </w:tcBorders>
          </w:tcPr>
          <w:p w14:paraId="7E5248EA" w14:textId="77777777" w:rsidR="00E8222D" w:rsidRPr="00A8003D" w:rsidRDefault="00E8222D" w:rsidP="00EE38CF">
            <w:pPr>
              <w:pStyle w:val="TableParagraph"/>
              <w:spacing w:before="60"/>
              <w:rPr>
                <w:rFonts w:ascii="Garamond" w:hAnsi="Garamond" w:cs="Times New Roman"/>
                <w:sz w:val="20"/>
                <w:szCs w:val="20"/>
              </w:rPr>
            </w:pPr>
            <w:r w:rsidRPr="00A8003D">
              <w:rPr>
                <w:rFonts w:ascii="Garamond" w:hAnsi="Garamond" w:cs="Times New Roman"/>
                <w:sz w:val="20"/>
                <w:szCs w:val="20"/>
              </w:rPr>
              <w:t>ish 8543 70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35C42A13"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9401 79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418EF87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9401 80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4DFA83B"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9402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3345AA96" w14:textId="77777777"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sz w:val="20"/>
                <w:szCs w:val="20"/>
                <w:lang w:val="sq-AL"/>
              </w:rPr>
              <w:t>1.2.</w:t>
            </w:r>
            <w:r w:rsidRPr="00A8003D">
              <w:rPr>
                <w:rFonts w:ascii="Garamond" w:hAnsi="Garamond" w:cs="Times New Roman"/>
                <w:sz w:val="20"/>
                <w:szCs w:val="20"/>
                <w:lang w:val="sq-AL"/>
              </w:rPr>
              <w:t xml:space="preserve"> Karrige elektrike për ekzekutimin e qenieve njerëzore.</w:t>
            </w:r>
          </w:p>
        </w:tc>
      </w:tr>
      <w:tr w:rsidR="00E8222D" w:rsidRPr="00A8003D" w14:paraId="4E40A925" w14:textId="77777777" w:rsidTr="00A8003D">
        <w:trPr>
          <w:trHeight w:val="652"/>
        </w:trPr>
        <w:tc>
          <w:tcPr>
            <w:tcW w:w="1274" w:type="dxa"/>
            <w:tcBorders>
              <w:left w:val="nil"/>
            </w:tcBorders>
          </w:tcPr>
          <w:p w14:paraId="3CACA044" w14:textId="77777777" w:rsidR="00E8222D" w:rsidRPr="00A8003D" w:rsidRDefault="00E8222D" w:rsidP="00EE38CF">
            <w:pPr>
              <w:pStyle w:val="TableParagraph"/>
              <w:spacing w:before="60"/>
              <w:rPr>
                <w:rFonts w:ascii="Garamond" w:hAnsi="Garamond" w:cs="Times New Roman"/>
                <w:sz w:val="20"/>
                <w:szCs w:val="20"/>
              </w:rPr>
            </w:pPr>
            <w:r w:rsidRPr="00A8003D">
              <w:rPr>
                <w:rFonts w:ascii="Garamond" w:hAnsi="Garamond" w:cs="Times New Roman"/>
                <w:sz w:val="20"/>
                <w:szCs w:val="20"/>
              </w:rPr>
              <w:t>ish 9406 00</w:t>
            </w:r>
            <w:r w:rsidRPr="00A8003D">
              <w:rPr>
                <w:rFonts w:ascii="Garamond" w:hAnsi="Garamond" w:cs="Times New Roman"/>
                <w:spacing w:val="-19"/>
                <w:sz w:val="20"/>
                <w:szCs w:val="20"/>
              </w:rPr>
              <w:t xml:space="preserve"> </w:t>
            </w:r>
            <w:r w:rsidRPr="00A8003D">
              <w:rPr>
                <w:rFonts w:ascii="Garamond" w:hAnsi="Garamond" w:cs="Times New Roman"/>
                <w:sz w:val="20"/>
                <w:szCs w:val="20"/>
              </w:rPr>
              <w:t>38</w:t>
            </w:r>
          </w:p>
          <w:p w14:paraId="458D223A"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9406 00</w:t>
            </w:r>
            <w:r w:rsidRPr="00A8003D">
              <w:rPr>
                <w:rFonts w:ascii="Garamond" w:hAnsi="Garamond" w:cs="Times New Roman"/>
                <w:spacing w:val="-19"/>
                <w:sz w:val="20"/>
                <w:szCs w:val="20"/>
              </w:rPr>
              <w:t xml:space="preserve"> </w:t>
            </w:r>
            <w:r w:rsidRPr="00A8003D">
              <w:rPr>
                <w:rFonts w:ascii="Garamond" w:hAnsi="Garamond" w:cs="Times New Roman"/>
                <w:sz w:val="20"/>
                <w:szCs w:val="20"/>
              </w:rPr>
              <w:t>80</w:t>
            </w:r>
          </w:p>
        </w:tc>
        <w:tc>
          <w:tcPr>
            <w:tcW w:w="7938" w:type="dxa"/>
            <w:tcBorders>
              <w:right w:val="nil"/>
            </w:tcBorders>
          </w:tcPr>
          <w:p w14:paraId="5266D686" w14:textId="5D3CBC61"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sz w:val="20"/>
                <w:szCs w:val="20"/>
                <w:lang w:val="sq-AL"/>
              </w:rPr>
              <w:t>1.3.</w:t>
            </w:r>
            <w:r w:rsidRPr="00A8003D">
              <w:rPr>
                <w:rFonts w:ascii="Garamond" w:hAnsi="Garamond" w:cs="Times New Roman"/>
                <w:spacing w:val="4"/>
                <w:sz w:val="20"/>
                <w:szCs w:val="20"/>
                <w:lang w:val="sq-AL"/>
              </w:rPr>
              <w:t xml:space="preserve"> </w:t>
            </w:r>
            <w:r w:rsidRPr="00A8003D">
              <w:rPr>
                <w:rFonts w:ascii="Garamond" w:hAnsi="Garamond" w:cs="Times New Roman"/>
                <w:sz w:val="20"/>
                <w:szCs w:val="20"/>
                <w:lang w:val="sq-AL"/>
              </w:rPr>
              <w:t>Struktura hermetike, të bëra për shembull prej çeliku dhe xhami, të ndërtuara për ekzekutimin e qenieve njerëzore me anë të përdorimit të një gazi ose substance vdekjeprurëse.</w:t>
            </w:r>
          </w:p>
        </w:tc>
      </w:tr>
      <w:tr w:rsidR="00E8222D" w:rsidRPr="00A8003D" w14:paraId="4509942D" w14:textId="77777777" w:rsidTr="00A8003D">
        <w:trPr>
          <w:trHeight w:val="1202"/>
        </w:trPr>
        <w:tc>
          <w:tcPr>
            <w:tcW w:w="1274" w:type="dxa"/>
            <w:tcBorders>
              <w:left w:val="nil"/>
            </w:tcBorders>
          </w:tcPr>
          <w:p w14:paraId="21A5E1CF" w14:textId="77777777" w:rsidR="00E8222D" w:rsidRPr="00A8003D" w:rsidRDefault="00E8222D" w:rsidP="00EE38CF">
            <w:pPr>
              <w:pStyle w:val="TableParagraph"/>
              <w:spacing w:before="61"/>
              <w:rPr>
                <w:rFonts w:ascii="Garamond" w:hAnsi="Garamond" w:cs="Times New Roman"/>
                <w:sz w:val="20"/>
                <w:szCs w:val="20"/>
              </w:rPr>
            </w:pPr>
            <w:r w:rsidRPr="00A8003D">
              <w:rPr>
                <w:rFonts w:ascii="Garamond" w:hAnsi="Garamond" w:cs="Times New Roman"/>
                <w:sz w:val="20"/>
                <w:szCs w:val="20"/>
              </w:rPr>
              <w:t>ish 8413 81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73D49538"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9018 90</w:t>
            </w:r>
            <w:r w:rsidRPr="00A8003D">
              <w:rPr>
                <w:rFonts w:ascii="Garamond" w:hAnsi="Garamond" w:cs="Times New Roman"/>
                <w:spacing w:val="-19"/>
                <w:sz w:val="20"/>
                <w:szCs w:val="20"/>
              </w:rPr>
              <w:t xml:space="preserve"> </w:t>
            </w:r>
            <w:r w:rsidRPr="00A8003D">
              <w:rPr>
                <w:rFonts w:ascii="Garamond" w:hAnsi="Garamond" w:cs="Times New Roman"/>
                <w:sz w:val="20"/>
                <w:szCs w:val="20"/>
              </w:rPr>
              <w:t>50</w:t>
            </w:r>
          </w:p>
          <w:p w14:paraId="3D6D6913"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9018 90</w:t>
            </w:r>
            <w:r w:rsidRPr="00A8003D">
              <w:rPr>
                <w:rFonts w:ascii="Garamond" w:hAnsi="Garamond" w:cs="Times New Roman"/>
                <w:spacing w:val="-19"/>
                <w:sz w:val="20"/>
                <w:szCs w:val="20"/>
              </w:rPr>
              <w:t xml:space="preserve"> </w:t>
            </w:r>
            <w:r w:rsidRPr="00A8003D">
              <w:rPr>
                <w:rFonts w:ascii="Garamond" w:hAnsi="Garamond" w:cs="Times New Roman"/>
                <w:sz w:val="20"/>
                <w:szCs w:val="20"/>
              </w:rPr>
              <w:t>60</w:t>
            </w:r>
          </w:p>
          <w:p w14:paraId="2964CEC0"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9018 90</w:t>
            </w:r>
            <w:r w:rsidRPr="00A8003D">
              <w:rPr>
                <w:rFonts w:ascii="Garamond" w:hAnsi="Garamond" w:cs="Times New Roman"/>
                <w:spacing w:val="-19"/>
                <w:sz w:val="20"/>
                <w:szCs w:val="20"/>
              </w:rPr>
              <w:t xml:space="preserve"> </w:t>
            </w:r>
            <w:r w:rsidRPr="00A8003D">
              <w:rPr>
                <w:rFonts w:ascii="Garamond" w:hAnsi="Garamond" w:cs="Times New Roman"/>
                <w:sz w:val="20"/>
                <w:szCs w:val="20"/>
              </w:rPr>
              <w:t>84</w:t>
            </w:r>
          </w:p>
        </w:tc>
        <w:tc>
          <w:tcPr>
            <w:tcW w:w="7938" w:type="dxa"/>
            <w:tcBorders>
              <w:right w:val="nil"/>
            </w:tcBorders>
          </w:tcPr>
          <w:p w14:paraId="1B5C7538" w14:textId="77777777"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w w:val="95"/>
                <w:sz w:val="20"/>
                <w:szCs w:val="20"/>
                <w:lang w:val="sq-AL"/>
              </w:rPr>
              <w:t>1.4.</w:t>
            </w:r>
            <w:r w:rsidRPr="00A8003D">
              <w:rPr>
                <w:rFonts w:ascii="Garamond" w:hAnsi="Garamond" w:cs="Times New Roman"/>
                <w:spacing w:val="27"/>
                <w:w w:val="95"/>
                <w:sz w:val="20"/>
                <w:szCs w:val="20"/>
                <w:lang w:val="sq-AL"/>
              </w:rPr>
              <w:t xml:space="preserve"> </w:t>
            </w:r>
            <w:r w:rsidRPr="00A8003D">
              <w:rPr>
                <w:rFonts w:ascii="Garamond" w:hAnsi="Garamond" w:cs="Times New Roman"/>
                <w:sz w:val="20"/>
                <w:szCs w:val="20"/>
                <w:lang w:val="sq-AL"/>
              </w:rPr>
              <w:t>Sisteme automatike për injektimin e ilaçit të përgatitura për ekzekutimin e qenieve njerëzore me anë të përdorimit të një substance kimike vdekjeprurëse</w:t>
            </w:r>
            <w:r w:rsidRPr="00A8003D">
              <w:rPr>
                <w:rFonts w:ascii="Garamond" w:hAnsi="Garamond" w:cs="Times New Roman"/>
                <w:spacing w:val="-16"/>
                <w:w w:val="95"/>
                <w:sz w:val="20"/>
                <w:szCs w:val="20"/>
                <w:lang w:val="sq-AL"/>
              </w:rPr>
              <w:t>.</w:t>
            </w:r>
          </w:p>
        </w:tc>
      </w:tr>
      <w:tr w:rsidR="00E8222D" w:rsidRPr="00A8003D" w14:paraId="2F5BDB22" w14:textId="77777777" w:rsidTr="00A8003D">
        <w:trPr>
          <w:trHeight w:val="588"/>
        </w:trPr>
        <w:tc>
          <w:tcPr>
            <w:tcW w:w="1274" w:type="dxa"/>
            <w:tcBorders>
              <w:left w:val="nil"/>
            </w:tcBorders>
          </w:tcPr>
          <w:p w14:paraId="1B8649FB" w14:textId="77777777" w:rsidR="00E8222D" w:rsidRPr="00A8003D" w:rsidRDefault="00E8222D" w:rsidP="00EE38CF">
            <w:pPr>
              <w:pStyle w:val="TableParagraph"/>
              <w:spacing w:before="0"/>
              <w:ind w:left="0"/>
              <w:rPr>
                <w:rFonts w:ascii="Garamond" w:hAnsi="Garamond" w:cs="Times New Roman"/>
                <w:sz w:val="20"/>
                <w:szCs w:val="20"/>
              </w:rPr>
            </w:pPr>
          </w:p>
        </w:tc>
        <w:tc>
          <w:tcPr>
            <w:tcW w:w="7938" w:type="dxa"/>
            <w:tcBorders>
              <w:right w:val="nil"/>
            </w:tcBorders>
          </w:tcPr>
          <w:p w14:paraId="09D0EE8A" w14:textId="1994DA13" w:rsidR="00E8222D" w:rsidRPr="00A8003D" w:rsidRDefault="00B17A73" w:rsidP="00EE38CF">
            <w:pPr>
              <w:pStyle w:val="NoSpacing"/>
              <w:rPr>
                <w:rFonts w:ascii="Garamond" w:hAnsi="Garamond" w:cs="Times New Roman"/>
                <w:sz w:val="20"/>
                <w:szCs w:val="20"/>
                <w:lang w:val="sq-AL"/>
              </w:rPr>
            </w:pPr>
            <w:r>
              <w:rPr>
                <w:rFonts w:ascii="Garamond" w:hAnsi="Garamond" w:cs="Times New Roman"/>
                <w:b/>
                <w:sz w:val="20"/>
                <w:szCs w:val="20"/>
                <w:lang w:val="sq-AL"/>
              </w:rPr>
              <w:t xml:space="preserve"> </w:t>
            </w:r>
            <w:r w:rsidR="00E8222D" w:rsidRPr="00A8003D">
              <w:rPr>
                <w:rFonts w:ascii="Garamond" w:hAnsi="Garamond" w:cs="Times New Roman"/>
                <w:b/>
                <w:sz w:val="20"/>
                <w:szCs w:val="20"/>
                <w:lang w:val="sq-AL"/>
              </w:rPr>
              <w:t>2</w:t>
            </w:r>
            <w:r w:rsidR="00E8222D" w:rsidRPr="00A8003D">
              <w:rPr>
                <w:rFonts w:ascii="Garamond" w:hAnsi="Garamond" w:cs="Times New Roman"/>
                <w:sz w:val="20"/>
                <w:szCs w:val="20"/>
                <w:lang w:val="sq-AL"/>
              </w:rPr>
              <w:t>.</w:t>
            </w:r>
            <w:r w:rsidR="00EE38CF" w:rsidRPr="00A8003D">
              <w:rPr>
                <w:rFonts w:ascii="Garamond" w:hAnsi="Garamond" w:cs="Times New Roman"/>
                <w:sz w:val="20"/>
                <w:szCs w:val="20"/>
                <w:lang w:val="sq-AL"/>
              </w:rPr>
              <w:t xml:space="preserve"> </w:t>
            </w:r>
            <w:r w:rsidR="00E8222D" w:rsidRPr="00A8003D">
              <w:rPr>
                <w:rFonts w:ascii="Garamond" w:hAnsi="Garamond" w:cs="Times New Roman"/>
                <w:sz w:val="20"/>
                <w:szCs w:val="20"/>
                <w:lang w:val="sq-AL"/>
              </w:rPr>
              <w:t xml:space="preserve">Mallrat të cilat nuk janë të përshtatshme që të përdoren nga autoritetet </w:t>
            </w:r>
            <w:proofErr w:type="spellStart"/>
            <w:r w:rsidR="00E8222D" w:rsidRPr="00A8003D">
              <w:rPr>
                <w:rFonts w:ascii="Garamond" w:hAnsi="Garamond" w:cs="Times New Roman"/>
                <w:sz w:val="20"/>
                <w:szCs w:val="20"/>
                <w:lang w:val="sq-AL"/>
              </w:rPr>
              <w:t>ligjzbatuese</w:t>
            </w:r>
            <w:proofErr w:type="spellEnd"/>
            <w:r w:rsidR="00E8222D" w:rsidRPr="00A8003D">
              <w:rPr>
                <w:rFonts w:ascii="Garamond" w:hAnsi="Garamond" w:cs="Times New Roman"/>
                <w:sz w:val="20"/>
                <w:szCs w:val="20"/>
                <w:lang w:val="sq-AL"/>
              </w:rPr>
              <w:t xml:space="preserve"> për të kufizuar qeniet njerëzore, si më poshtë:</w:t>
            </w:r>
          </w:p>
        </w:tc>
      </w:tr>
      <w:tr w:rsidR="00E8222D" w:rsidRPr="00A8003D" w14:paraId="24010B2E" w14:textId="77777777" w:rsidTr="00A8003D">
        <w:trPr>
          <w:trHeight w:val="799"/>
        </w:trPr>
        <w:tc>
          <w:tcPr>
            <w:tcW w:w="1274" w:type="dxa"/>
            <w:tcBorders>
              <w:left w:val="nil"/>
            </w:tcBorders>
          </w:tcPr>
          <w:p w14:paraId="71F26743" w14:textId="77777777" w:rsidR="00E8222D" w:rsidRPr="00A8003D" w:rsidRDefault="00E8222D" w:rsidP="00EE38CF">
            <w:pPr>
              <w:pStyle w:val="TableParagraph"/>
              <w:spacing w:before="61"/>
              <w:ind w:left="0" w:right="80"/>
              <w:rPr>
                <w:rFonts w:ascii="Garamond" w:hAnsi="Garamond" w:cs="Times New Roman"/>
                <w:sz w:val="20"/>
                <w:szCs w:val="20"/>
              </w:rPr>
            </w:pPr>
            <w:r w:rsidRPr="00A8003D">
              <w:rPr>
                <w:rFonts w:ascii="Garamond" w:hAnsi="Garamond" w:cs="Times New Roman"/>
                <w:sz w:val="20"/>
                <w:szCs w:val="20"/>
              </w:rPr>
              <w:t>ish 8543 70</w:t>
            </w:r>
            <w:r w:rsidRPr="00A8003D">
              <w:rPr>
                <w:rFonts w:ascii="Garamond" w:hAnsi="Garamond" w:cs="Times New Roman"/>
                <w:spacing w:val="-17"/>
                <w:sz w:val="20"/>
                <w:szCs w:val="20"/>
              </w:rPr>
              <w:t xml:space="preserve"> </w:t>
            </w:r>
            <w:r w:rsidRPr="00A8003D">
              <w:rPr>
                <w:rFonts w:ascii="Garamond" w:hAnsi="Garamond" w:cs="Times New Roman"/>
                <w:sz w:val="20"/>
                <w:szCs w:val="20"/>
              </w:rPr>
              <w:t>90</w:t>
            </w:r>
          </w:p>
        </w:tc>
        <w:tc>
          <w:tcPr>
            <w:tcW w:w="7938" w:type="dxa"/>
            <w:tcBorders>
              <w:right w:val="nil"/>
            </w:tcBorders>
          </w:tcPr>
          <w:p w14:paraId="7B707337" w14:textId="56B446F8"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sz w:val="20"/>
                <w:szCs w:val="20"/>
                <w:lang w:val="sq-AL"/>
              </w:rPr>
              <w:t>2.1.</w:t>
            </w:r>
            <w:r w:rsidRPr="00A8003D">
              <w:rPr>
                <w:rFonts w:ascii="Garamond" w:hAnsi="Garamond" w:cs="Times New Roman"/>
                <w:spacing w:val="15"/>
                <w:sz w:val="20"/>
                <w:szCs w:val="20"/>
                <w:lang w:val="sq-AL"/>
              </w:rPr>
              <w:t xml:space="preserve"> </w:t>
            </w:r>
            <w:r w:rsidRPr="00A8003D">
              <w:rPr>
                <w:rFonts w:ascii="Garamond" w:hAnsi="Garamond" w:cs="Times New Roman"/>
                <w:sz w:val="20"/>
                <w:szCs w:val="20"/>
                <w:lang w:val="sq-AL"/>
              </w:rPr>
              <w:t>Pajisjet elektroshok të cilat synohen që të mbahen në trup nga një person i kufizuar, të tillë si: rripat, mëngët dhe prangat, të ndërtuara për kufizimin e qenieve njerëzore nën përdorimin e shokëve elektrikë.</w:t>
            </w:r>
          </w:p>
        </w:tc>
      </w:tr>
      <w:tr w:rsidR="00E8222D" w:rsidRPr="00A8003D" w14:paraId="37CEE288" w14:textId="77777777" w:rsidTr="00A8003D">
        <w:trPr>
          <w:trHeight w:val="2027"/>
        </w:trPr>
        <w:tc>
          <w:tcPr>
            <w:tcW w:w="1274" w:type="dxa"/>
            <w:tcBorders>
              <w:left w:val="nil"/>
            </w:tcBorders>
          </w:tcPr>
          <w:p w14:paraId="5716A379" w14:textId="77777777" w:rsidR="00E8222D" w:rsidRPr="00A8003D" w:rsidRDefault="00E8222D" w:rsidP="00EE38CF">
            <w:pPr>
              <w:pStyle w:val="TableParagraph"/>
              <w:spacing w:before="60"/>
              <w:rPr>
                <w:rFonts w:ascii="Garamond" w:hAnsi="Garamond" w:cs="Times New Roman"/>
                <w:sz w:val="20"/>
                <w:szCs w:val="20"/>
              </w:rPr>
            </w:pPr>
            <w:r w:rsidRPr="00A8003D">
              <w:rPr>
                <w:rFonts w:ascii="Garamond" w:hAnsi="Garamond" w:cs="Times New Roman"/>
                <w:sz w:val="20"/>
                <w:szCs w:val="20"/>
              </w:rPr>
              <w:t>ish 7326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1A8A48E7"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7616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461B87A1"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8301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92F10CB"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3926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0DA40567"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4203 30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8700919"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4203 40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D19E544"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4205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tc>
        <w:tc>
          <w:tcPr>
            <w:tcW w:w="7938" w:type="dxa"/>
            <w:tcBorders>
              <w:right w:val="nil"/>
            </w:tcBorders>
          </w:tcPr>
          <w:p w14:paraId="557D2BBB" w14:textId="5D136F3C"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w w:val="90"/>
                <w:sz w:val="20"/>
                <w:szCs w:val="20"/>
                <w:lang w:val="sq-AL"/>
              </w:rPr>
              <w:t>2</w:t>
            </w:r>
            <w:r w:rsidRPr="00A8003D">
              <w:rPr>
                <w:rFonts w:ascii="Garamond" w:hAnsi="Garamond" w:cs="Times New Roman"/>
                <w:b/>
                <w:sz w:val="20"/>
                <w:szCs w:val="20"/>
                <w:lang w:val="sq-AL"/>
              </w:rPr>
              <w:t>.2.</w:t>
            </w:r>
            <w:r w:rsidRPr="00A8003D">
              <w:rPr>
                <w:rFonts w:ascii="Garamond" w:hAnsi="Garamond" w:cs="Times New Roman"/>
                <w:sz w:val="20"/>
                <w:szCs w:val="20"/>
                <w:lang w:val="sq-AL"/>
              </w:rPr>
              <w:t xml:space="preserve"> Prangat për gishtat e mëdhenj të duarve, prangat për gishtat e duarve, </w:t>
            </w:r>
            <w:proofErr w:type="spellStart"/>
            <w:r w:rsidRPr="00A8003D">
              <w:rPr>
                <w:rFonts w:ascii="Garamond" w:hAnsi="Garamond" w:cs="Times New Roman"/>
                <w:sz w:val="20"/>
                <w:szCs w:val="20"/>
                <w:lang w:val="sq-AL"/>
              </w:rPr>
              <w:t>morsat</w:t>
            </w:r>
            <w:proofErr w:type="spellEnd"/>
            <w:r w:rsidRPr="00A8003D">
              <w:rPr>
                <w:rFonts w:ascii="Garamond" w:hAnsi="Garamond" w:cs="Times New Roman"/>
                <w:sz w:val="20"/>
                <w:szCs w:val="20"/>
                <w:lang w:val="sq-AL"/>
              </w:rPr>
              <w:t xml:space="preserve"> për gishtat e mëdhenj dhe </w:t>
            </w:r>
            <w:proofErr w:type="spellStart"/>
            <w:r w:rsidRPr="00A8003D">
              <w:rPr>
                <w:rFonts w:ascii="Garamond" w:hAnsi="Garamond" w:cs="Times New Roman"/>
                <w:sz w:val="20"/>
                <w:szCs w:val="20"/>
                <w:lang w:val="sq-AL"/>
              </w:rPr>
              <w:t>morsat</w:t>
            </w:r>
            <w:proofErr w:type="spellEnd"/>
            <w:r w:rsidRPr="00A8003D">
              <w:rPr>
                <w:rFonts w:ascii="Garamond" w:hAnsi="Garamond" w:cs="Times New Roman"/>
                <w:sz w:val="20"/>
                <w:szCs w:val="20"/>
                <w:lang w:val="sq-AL"/>
              </w:rPr>
              <w:t xml:space="preserve"> për gishtat.</w:t>
            </w:r>
          </w:p>
          <w:p w14:paraId="3E039075" w14:textId="4D9F3427" w:rsidR="00E8222D" w:rsidRPr="00A8003D" w:rsidRDefault="00E8222D" w:rsidP="00EE38CF">
            <w:pPr>
              <w:pStyle w:val="NoSpacing"/>
              <w:rPr>
                <w:rFonts w:ascii="Garamond" w:hAnsi="Garamond" w:cs="Times New Roman"/>
                <w:sz w:val="20"/>
                <w:szCs w:val="20"/>
                <w:lang w:val="sq-AL"/>
              </w:rPr>
            </w:pPr>
            <w:r w:rsidRPr="00A8003D">
              <w:rPr>
                <w:rFonts w:ascii="Garamond" w:hAnsi="Garamond" w:cs="Times New Roman"/>
                <w:b/>
                <w:sz w:val="20"/>
                <w:szCs w:val="20"/>
                <w:lang w:val="sq-AL"/>
              </w:rPr>
              <w:t>Shënim</w:t>
            </w:r>
            <w:r w:rsidRPr="00A8003D">
              <w:rPr>
                <w:rFonts w:ascii="Garamond" w:hAnsi="Garamond" w:cs="Times New Roman"/>
                <w:sz w:val="20"/>
                <w:szCs w:val="20"/>
                <w:lang w:val="sq-AL"/>
              </w:rPr>
              <w:t xml:space="preserve">. Ky artikull përmban si prangat dhe </w:t>
            </w:r>
            <w:proofErr w:type="spellStart"/>
            <w:r w:rsidRPr="00A8003D">
              <w:rPr>
                <w:rFonts w:ascii="Garamond" w:hAnsi="Garamond" w:cs="Times New Roman"/>
                <w:sz w:val="20"/>
                <w:szCs w:val="20"/>
                <w:lang w:val="sq-AL"/>
              </w:rPr>
              <w:t>morsat</w:t>
            </w:r>
            <w:proofErr w:type="spellEnd"/>
            <w:r w:rsidRPr="00A8003D">
              <w:rPr>
                <w:rFonts w:ascii="Garamond" w:hAnsi="Garamond" w:cs="Times New Roman"/>
                <w:sz w:val="20"/>
                <w:szCs w:val="20"/>
                <w:lang w:val="sq-AL"/>
              </w:rPr>
              <w:t xml:space="preserve"> e dhëmbëzuara dhe ato të </w:t>
            </w:r>
            <w:proofErr w:type="spellStart"/>
            <w:r w:rsidRPr="00A8003D">
              <w:rPr>
                <w:rFonts w:ascii="Garamond" w:hAnsi="Garamond" w:cs="Times New Roman"/>
                <w:sz w:val="20"/>
                <w:szCs w:val="20"/>
                <w:lang w:val="sq-AL"/>
              </w:rPr>
              <w:t>padhëmbëzuara</w:t>
            </w:r>
            <w:proofErr w:type="spellEnd"/>
            <w:r w:rsidRPr="00A8003D">
              <w:rPr>
                <w:rFonts w:ascii="Garamond" w:hAnsi="Garamond" w:cs="Times New Roman"/>
                <w:sz w:val="20"/>
                <w:szCs w:val="20"/>
                <w:lang w:val="sq-AL"/>
              </w:rPr>
              <w:t>.</w:t>
            </w:r>
          </w:p>
          <w:p w14:paraId="29C9A515" w14:textId="77777777" w:rsidR="00E8222D" w:rsidRPr="00A8003D" w:rsidRDefault="00E8222D" w:rsidP="00EE38CF">
            <w:pPr>
              <w:pStyle w:val="NoSpacing"/>
              <w:rPr>
                <w:rFonts w:ascii="Garamond" w:hAnsi="Garamond" w:cs="Times New Roman"/>
                <w:sz w:val="20"/>
                <w:szCs w:val="20"/>
                <w:lang w:val="sq-AL"/>
              </w:rPr>
            </w:pPr>
          </w:p>
        </w:tc>
      </w:tr>
      <w:tr w:rsidR="00E8222D" w:rsidRPr="00A8003D" w14:paraId="42A7EAAA" w14:textId="77777777" w:rsidTr="00A8003D">
        <w:trPr>
          <w:trHeight w:val="2645"/>
        </w:trPr>
        <w:tc>
          <w:tcPr>
            <w:tcW w:w="1274" w:type="dxa"/>
            <w:tcBorders>
              <w:left w:val="nil"/>
            </w:tcBorders>
          </w:tcPr>
          <w:p w14:paraId="2D2A6E09" w14:textId="77777777" w:rsidR="00E8222D" w:rsidRPr="00A8003D" w:rsidRDefault="00E8222D" w:rsidP="00EE38CF">
            <w:pPr>
              <w:pStyle w:val="TableParagraph"/>
              <w:spacing w:before="103"/>
              <w:rPr>
                <w:rFonts w:ascii="Garamond" w:hAnsi="Garamond" w:cs="Times New Roman"/>
                <w:sz w:val="20"/>
                <w:szCs w:val="20"/>
              </w:rPr>
            </w:pPr>
            <w:r w:rsidRPr="00A8003D">
              <w:rPr>
                <w:rFonts w:ascii="Garamond" w:hAnsi="Garamond" w:cs="Times New Roman"/>
                <w:sz w:val="20"/>
                <w:szCs w:val="20"/>
              </w:rPr>
              <w:t>ish 7326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4FCC1780"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7616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63AE673C"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8301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4BB4B8E"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3926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104E4980"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4203 30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6666ED8"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4203 40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42B728EA"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4205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07A967B0"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6217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8FB73C7"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6307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tc>
        <w:tc>
          <w:tcPr>
            <w:tcW w:w="7938" w:type="dxa"/>
            <w:tcBorders>
              <w:right w:val="nil"/>
            </w:tcBorders>
          </w:tcPr>
          <w:p w14:paraId="31954C8C" w14:textId="77777777" w:rsidR="00E8222D" w:rsidRPr="00A8003D" w:rsidRDefault="00E8222D" w:rsidP="00EE38CF">
            <w:pPr>
              <w:pStyle w:val="TableParagraph"/>
              <w:spacing w:before="117"/>
              <w:rPr>
                <w:rFonts w:ascii="Garamond" w:hAnsi="Garamond" w:cs="Times New Roman"/>
                <w:sz w:val="20"/>
                <w:szCs w:val="20"/>
              </w:rPr>
            </w:pPr>
            <w:r w:rsidRPr="00A8003D">
              <w:rPr>
                <w:rFonts w:ascii="Garamond" w:hAnsi="Garamond" w:cs="Times New Roman"/>
                <w:b/>
                <w:w w:val="95"/>
                <w:sz w:val="20"/>
                <w:szCs w:val="20"/>
              </w:rPr>
              <w:t>2.3</w:t>
            </w:r>
            <w:r w:rsidRPr="00A8003D">
              <w:rPr>
                <w:rFonts w:ascii="Garamond" w:hAnsi="Garamond" w:cs="Times New Roman"/>
                <w:w w:val="95"/>
                <w:sz w:val="20"/>
                <w:szCs w:val="20"/>
              </w:rPr>
              <w:t xml:space="preserve">. </w:t>
            </w:r>
            <w:r w:rsidRPr="00A8003D">
              <w:rPr>
                <w:rFonts w:ascii="Garamond" w:hAnsi="Garamond" w:cs="Times New Roman"/>
                <w:sz w:val="20"/>
                <w:szCs w:val="20"/>
              </w:rPr>
              <w:t>Pranga për kyçet e këmbëve, kufizues të rëndë për këmbët dhe kufizues për disa persona, duke përfshirë si prangat për këmbët edhe kufizuesit për këmbët</w:t>
            </w:r>
            <w:r w:rsidRPr="00A8003D">
              <w:rPr>
                <w:rFonts w:ascii="Garamond" w:hAnsi="Garamond" w:cs="Times New Roman"/>
                <w:w w:val="95"/>
                <w:sz w:val="20"/>
                <w:szCs w:val="20"/>
              </w:rPr>
              <w:t>.</w:t>
            </w:r>
          </w:p>
          <w:p w14:paraId="47A653A0" w14:textId="77777777" w:rsidR="00E8222D" w:rsidRPr="00A8003D" w:rsidRDefault="00E8222D" w:rsidP="00EE38CF">
            <w:pPr>
              <w:pStyle w:val="TableParagraph"/>
              <w:spacing w:before="96"/>
              <w:ind w:left="88"/>
              <w:rPr>
                <w:rFonts w:ascii="Garamond" w:hAnsi="Garamond" w:cs="Times New Roman"/>
                <w:w w:val="95"/>
                <w:sz w:val="20"/>
                <w:szCs w:val="20"/>
              </w:rPr>
            </w:pPr>
          </w:p>
          <w:p w14:paraId="52E306E0" w14:textId="77777777" w:rsidR="00E8222D" w:rsidRPr="00A8003D" w:rsidRDefault="00E8222D" w:rsidP="00EE38CF">
            <w:pPr>
              <w:pStyle w:val="TableParagraph"/>
              <w:spacing w:before="96"/>
              <w:ind w:left="88"/>
              <w:rPr>
                <w:rFonts w:ascii="Garamond" w:hAnsi="Garamond" w:cs="Times New Roman"/>
                <w:b/>
                <w:sz w:val="20"/>
                <w:szCs w:val="20"/>
              </w:rPr>
            </w:pPr>
            <w:r w:rsidRPr="00A8003D">
              <w:rPr>
                <w:rFonts w:ascii="Garamond" w:hAnsi="Garamond" w:cs="Times New Roman"/>
                <w:b/>
                <w:sz w:val="20"/>
                <w:szCs w:val="20"/>
              </w:rPr>
              <w:t>Shënim.</w:t>
            </w:r>
          </w:p>
          <w:p w14:paraId="6A8BB2D6" w14:textId="55A398EF" w:rsidR="00E8222D" w:rsidRPr="00A8003D" w:rsidRDefault="00EE38CF" w:rsidP="00EE38CF">
            <w:pPr>
              <w:pStyle w:val="TableParagraph"/>
              <w:tabs>
                <w:tab w:val="left" w:pos="331"/>
              </w:tabs>
              <w:spacing w:before="82"/>
              <w:ind w:left="330" w:right="-15"/>
              <w:rPr>
                <w:rFonts w:ascii="Garamond" w:hAnsi="Garamond" w:cs="Times New Roman"/>
                <w:sz w:val="20"/>
                <w:szCs w:val="20"/>
              </w:rPr>
            </w:pPr>
            <w:r w:rsidRPr="00A8003D">
              <w:rPr>
                <w:rFonts w:ascii="Garamond" w:hAnsi="Garamond" w:cs="Times New Roman"/>
                <w:sz w:val="20"/>
                <w:szCs w:val="20"/>
              </w:rPr>
              <w:t xml:space="preserve">1. </w:t>
            </w:r>
            <w:r w:rsidR="00E8222D" w:rsidRPr="00A8003D">
              <w:rPr>
                <w:rFonts w:ascii="Garamond" w:hAnsi="Garamond" w:cs="Times New Roman"/>
                <w:sz w:val="20"/>
                <w:szCs w:val="20"/>
              </w:rPr>
              <w:t>Prangat për kyçet e këmbëve janë hallka ose unaza për kyçet e këmbëve, të lidhura me një mekanizëm i cili mbyllet me kyç, të lidhura me një shufër të fortë, e cila përbëhet nga metali.</w:t>
            </w:r>
          </w:p>
          <w:p w14:paraId="0C58B86D" w14:textId="2F49F623" w:rsidR="00E8222D" w:rsidRPr="00A8003D" w:rsidRDefault="00EE38CF" w:rsidP="00EE38CF">
            <w:pPr>
              <w:pStyle w:val="TableParagraph"/>
              <w:tabs>
                <w:tab w:val="left" w:pos="331"/>
              </w:tabs>
              <w:spacing w:before="67"/>
              <w:ind w:left="330" w:right="-15"/>
              <w:rPr>
                <w:rFonts w:ascii="Garamond" w:hAnsi="Garamond" w:cs="Times New Roman"/>
                <w:sz w:val="20"/>
                <w:szCs w:val="20"/>
              </w:rPr>
            </w:pPr>
            <w:r w:rsidRPr="00A8003D">
              <w:rPr>
                <w:rFonts w:ascii="Garamond" w:hAnsi="Garamond" w:cs="Times New Roman"/>
                <w:sz w:val="20"/>
                <w:szCs w:val="20"/>
              </w:rPr>
              <w:t xml:space="preserve">2. </w:t>
            </w:r>
            <w:r w:rsidR="00E8222D" w:rsidRPr="00A8003D">
              <w:rPr>
                <w:rFonts w:ascii="Garamond" w:hAnsi="Garamond" w:cs="Times New Roman"/>
                <w:sz w:val="20"/>
                <w:szCs w:val="20"/>
              </w:rPr>
              <w:t>Ky artikull përfshin prangat e këmbëve ose kufizuesit e rëndë të këmbëve, të cilët lidhen me prangat normale të duarve me anë të një zinxhiri.</w:t>
            </w:r>
          </w:p>
        </w:tc>
      </w:tr>
      <w:tr w:rsidR="00E8222D" w:rsidRPr="00A8003D" w14:paraId="19603CB6" w14:textId="77777777" w:rsidTr="00A8003D">
        <w:trPr>
          <w:trHeight w:val="2628"/>
        </w:trPr>
        <w:tc>
          <w:tcPr>
            <w:tcW w:w="1274" w:type="dxa"/>
            <w:tcBorders>
              <w:left w:val="nil"/>
            </w:tcBorders>
          </w:tcPr>
          <w:p w14:paraId="3EE25705" w14:textId="77777777"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sz w:val="20"/>
                <w:szCs w:val="20"/>
              </w:rPr>
              <w:lastRenderedPageBreak/>
              <w:t>ish 7326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0C313DC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7616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581C92E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8301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5B3D6371"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3926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5D1CBB9E"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4203 30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25686DF"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4203 40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C80F71F"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4205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3A953F7F"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6217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AB1BFCF"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6307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tc>
        <w:tc>
          <w:tcPr>
            <w:tcW w:w="7938" w:type="dxa"/>
            <w:tcBorders>
              <w:right w:val="nil"/>
            </w:tcBorders>
          </w:tcPr>
          <w:p w14:paraId="6018256A" w14:textId="658E32E5"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b/>
                <w:sz w:val="20"/>
                <w:szCs w:val="20"/>
              </w:rPr>
              <w:t>2.4</w:t>
            </w:r>
            <w:r w:rsidRPr="00A8003D">
              <w:rPr>
                <w:rFonts w:ascii="Garamond" w:hAnsi="Garamond" w:cs="Times New Roman"/>
                <w:sz w:val="20"/>
                <w:szCs w:val="20"/>
              </w:rPr>
              <w:t xml:space="preserve">. Pranga për kufizimin e qenieve njerëzore, të </w:t>
            </w:r>
            <w:proofErr w:type="spellStart"/>
            <w:r w:rsidRPr="00A8003D">
              <w:rPr>
                <w:rFonts w:ascii="Garamond" w:hAnsi="Garamond" w:cs="Times New Roman"/>
                <w:sz w:val="20"/>
                <w:szCs w:val="20"/>
              </w:rPr>
              <w:t>dizenjuara</w:t>
            </w:r>
            <w:proofErr w:type="spellEnd"/>
            <w:r w:rsidRPr="00A8003D">
              <w:rPr>
                <w:rFonts w:ascii="Garamond" w:hAnsi="Garamond" w:cs="Times New Roman"/>
                <w:sz w:val="20"/>
                <w:szCs w:val="20"/>
              </w:rPr>
              <w:t xml:space="preserve"> për t’u pozicionuar në një mur, dysheme ose tavan.</w:t>
            </w:r>
          </w:p>
        </w:tc>
      </w:tr>
      <w:tr w:rsidR="00E8222D" w:rsidRPr="00A8003D" w14:paraId="0017A59B" w14:textId="77777777" w:rsidTr="00A8003D">
        <w:trPr>
          <w:trHeight w:val="1803"/>
        </w:trPr>
        <w:tc>
          <w:tcPr>
            <w:tcW w:w="1274" w:type="dxa"/>
            <w:tcBorders>
              <w:left w:val="nil"/>
            </w:tcBorders>
          </w:tcPr>
          <w:p w14:paraId="1C05C67F" w14:textId="77777777"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sz w:val="20"/>
                <w:szCs w:val="20"/>
              </w:rPr>
              <w:t>ish 9401 61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49CA857"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9401 69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8F2DFE8"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9401 71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8849A01"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9401 79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214E038"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9401 80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55EAA59A"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9402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25DFD5F2" w14:textId="1B435FAC" w:rsidR="00E8222D" w:rsidRPr="00A8003D" w:rsidRDefault="00E8222D" w:rsidP="00EE38CF">
            <w:pPr>
              <w:pStyle w:val="TableParagraph"/>
              <w:spacing w:before="86"/>
              <w:ind w:right="31"/>
              <w:rPr>
                <w:rFonts w:ascii="Garamond" w:hAnsi="Garamond" w:cs="Times New Roman"/>
                <w:w w:val="95"/>
                <w:sz w:val="20"/>
                <w:szCs w:val="20"/>
              </w:rPr>
            </w:pPr>
            <w:r w:rsidRPr="00A8003D">
              <w:rPr>
                <w:rFonts w:ascii="Garamond" w:hAnsi="Garamond" w:cs="Times New Roman"/>
                <w:b/>
                <w:w w:val="95"/>
                <w:sz w:val="20"/>
                <w:szCs w:val="20"/>
              </w:rPr>
              <w:t>2.5.</w:t>
            </w:r>
            <w:r w:rsidRPr="00A8003D">
              <w:rPr>
                <w:rFonts w:ascii="Garamond" w:hAnsi="Garamond" w:cs="Times New Roman"/>
                <w:spacing w:val="18"/>
                <w:w w:val="95"/>
                <w:sz w:val="20"/>
                <w:szCs w:val="20"/>
              </w:rPr>
              <w:t xml:space="preserve"> </w:t>
            </w:r>
            <w:r w:rsidRPr="00A8003D">
              <w:rPr>
                <w:rFonts w:ascii="Garamond" w:hAnsi="Garamond" w:cs="Times New Roman"/>
                <w:sz w:val="20"/>
                <w:szCs w:val="20"/>
              </w:rPr>
              <w:t>Karrige kufizuese:</w:t>
            </w:r>
            <w:r w:rsidRPr="00A8003D">
              <w:rPr>
                <w:rFonts w:ascii="Garamond" w:hAnsi="Garamond" w:cs="Times New Roman"/>
                <w:spacing w:val="-21"/>
                <w:sz w:val="20"/>
                <w:szCs w:val="20"/>
              </w:rPr>
              <w:t xml:space="preserve"> </w:t>
            </w:r>
            <w:r w:rsidRPr="00A8003D">
              <w:rPr>
                <w:rFonts w:ascii="Garamond" w:hAnsi="Garamond" w:cs="Times New Roman"/>
                <w:sz w:val="20"/>
                <w:szCs w:val="20"/>
              </w:rPr>
              <w:t>karrige me unaza ose pajisje të tjera kufizuese për të kufizuar qeniet njerëzore.</w:t>
            </w:r>
          </w:p>
          <w:p w14:paraId="171F65F4" w14:textId="02BA1338" w:rsidR="00E8222D" w:rsidRPr="00A8003D" w:rsidRDefault="00E8222D" w:rsidP="00EE38CF">
            <w:pPr>
              <w:pStyle w:val="TableParagraph"/>
              <w:spacing w:before="86"/>
              <w:ind w:left="88" w:right="872"/>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Ky artikull nuk pengon karriget të përshtatura me rripa lidhës.</w:t>
            </w:r>
          </w:p>
          <w:p w14:paraId="2A970E98" w14:textId="77777777" w:rsidR="00E8222D" w:rsidRPr="00A8003D" w:rsidRDefault="00E8222D" w:rsidP="00EE38CF">
            <w:pPr>
              <w:pStyle w:val="TableParagraph"/>
              <w:spacing w:before="0"/>
              <w:ind w:left="88"/>
              <w:rPr>
                <w:rFonts w:ascii="Garamond" w:hAnsi="Garamond" w:cs="Times New Roman"/>
                <w:sz w:val="20"/>
                <w:szCs w:val="20"/>
              </w:rPr>
            </w:pPr>
          </w:p>
        </w:tc>
      </w:tr>
      <w:tr w:rsidR="00E8222D" w:rsidRPr="00A8003D" w14:paraId="45F24D5D" w14:textId="77777777" w:rsidTr="00A8003D">
        <w:trPr>
          <w:trHeight w:val="2078"/>
        </w:trPr>
        <w:tc>
          <w:tcPr>
            <w:tcW w:w="1274" w:type="dxa"/>
            <w:tcBorders>
              <w:left w:val="nil"/>
            </w:tcBorders>
          </w:tcPr>
          <w:p w14:paraId="2638CA42" w14:textId="77777777"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sz w:val="20"/>
                <w:szCs w:val="20"/>
              </w:rPr>
              <w:t>ish 9402 90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BB3FA20"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9403 20</w:t>
            </w:r>
            <w:r w:rsidRPr="00A8003D">
              <w:rPr>
                <w:rFonts w:ascii="Garamond" w:hAnsi="Garamond" w:cs="Times New Roman"/>
                <w:spacing w:val="-19"/>
                <w:sz w:val="20"/>
                <w:szCs w:val="20"/>
              </w:rPr>
              <w:t xml:space="preserve"> </w:t>
            </w:r>
            <w:r w:rsidRPr="00A8003D">
              <w:rPr>
                <w:rFonts w:ascii="Garamond" w:hAnsi="Garamond" w:cs="Times New Roman"/>
                <w:sz w:val="20"/>
                <w:szCs w:val="20"/>
              </w:rPr>
              <w:t>20</w:t>
            </w:r>
          </w:p>
          <w:p w14:paraId="728F9548"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9403 20</w:t>
            </w:r>
            <w:r w:rsidRPr="00A8003D">
              <w:rPr>
                <w:rFonts w:ascii="Garamond" w:hAnsi="Garamond" w:cs="Times New Roman"/>
                <w:spacing w:val="-19"/>
                <w:sz w:val="20"/>
                <w:szCs w:val="20"/>
              </w:rPr>
              <w:t xml:space="preserve"> </w:t>
            </w:r>
            <w:r w:rsidRPr="00A8003D">
              <w:rPr>
                <w:rFonts w:ascii="Garamond" w:hAnsi="Garamond" w:cs="Times New Roman"/>
                <w:sz w:val="20"/>
                <w:szCs w:val="20"/>
              </w:rPr>
              <w:t>80</w:t>
            </w:r>
          </w:p>
          <w:p w14:paraId="095EEE82"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19F0B4B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70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42528363"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81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728746C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4AB41E82" w14:textId="4028E190" w:rsidR="00E8222D" w:rsidRPr="00A8003D" w:rsidRDefault="00E8222D" w:rsidP="00EE38CF">
            <w:pPr>
              <w:pStyle w:val="TableParagraph"/>
              <w:spacing w:before="100"/>
              <w:ind w:right="-25"/>
              <w:rPr>
                <w:rFonts w:ascii="Garamond" w:hAnsi="Garamond" w:cs="Times New Roman"/>
                <w:sz w:val="20"/>
                <w:szCs w:val="20"/>
              </w:rPr>
            </w:pPr>
            <w:r w:rsidRPr="00A8003D">
              <w:rPr>
                <w:rFonts w:ascii="Garamond" w:hAnsi="Garamond" w:cs="Times New Roman"/>
                <w:b/>
                <w:w w:val="90"/>
                <w:sz w:val="20"/>
                <w:szCs w:val="20"/>
              </w:rPr>
              <w:t>2.6.</w:t>
            </w:r>
            <w:r w:rsidRPr="00A8003D">
              <w:rPr>
                <w:rFonts w:ascii="Garamond" w:hAnsi="Garamond" w:cs="Times New Roman"/>
                <w:w w:val="90"/>
                <w:sz w:val="20"/>
                <w:szCs w:val="20"/>
              </w:rPr>
              <w:t xml:space="preserve"> </w:t>
            </w:r>
            <w:r w:rsidRPr="00A8003D">
              <w:rPr>
                <w:rFonts w:ascii="Garamond" w:hAnsi="Garamond" w:cs="Times New Roman"/>
                <w:sz w:val="20"/>
                <w:szCs w:val="20"/>
              </w:rPr>
              <w:t>Tabela dhe shtretër me unaza kufizues</w:t>
            </w:r>
            <w:r w:rsidR="00A8003D">
              <w:rPr>
                <w:rFonts w:ascii="Garamond" w:hAnsi="Garamond" w:cs="Times New Roman"/>
                <w:sz w:val="20"/>
                <w:szCs w:val="20"/>
              </w:rPr>
              <w:t>e</w:t>
            </w:r>
            <w:r w:rsidRPr="00A8003D">
              <w:rPr>
                <w:rFonts w:ascii="Garamond" w:hAnsi="Garamond" w:cs="Times New Roman"/>
                <w:sz w:val="20"/>
                <w:szCs w:val="20"/>
              </w:rPr>
              <w:t>: tabela dhe shtretër me unaza kufizuese ose me pajisje të tjera për të kufizuar një qenie njerëzore.</w:t>
            </w:r>
          </w:p>
          <w:p w14:paraId="7B033AC3" w14:textId="77777777" w:rsidR="00E8222D" w:rsidRPr="00A8003D" w:rsidRDefault="00E8222D" w:rsidP="00EE38CF">
            <w:pPr>
              <w:pStyle w:val="TableParagraph"/>
              <w:spacing w:before="95"/>
              <w:ind w:left="88"/>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Ky artikull nuk pengon tabelat ose shtretërit të përshtatur vetëm me rripa kufizues.</w:t>
            </w:r>
          </w:p>
        </w:tc>
      </w:tr>
      <w:tr w:rsidR="00E8222D" w:rsidRPr="00A8003D" w14:paraId="2881DFE5" w14:textId="77777777" w:rsidTr="00A8003D">
        <w:trPr>
          <w:trHeight w:val="1803"/>
        </w:trPr>
        <w:tc>
          <w:tcPr>
            <w:tcW w:w="1274" w:type="dxa"/>
            <w:tcBorders>
              <w:left w:val="nil"/>
            </w:tcBorders>
          </w:tcPr>
          <w:p w14:paraId="7B8ED2CE" w14:textId="77777777"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sz w:val="20"/>
                <w:szCs w:val="20"/>
              </w:rPr>
              <w:t>ish 9402 90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13A29DD"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20</w:t>
            </w:r>
            <w:r w:rsidRPr="00A8003D">
              <w:rPr>
                <w:rFonts w:ascii="Garamond" w:hAnsi="Garamond" w:cs="Times New Roman"/>
                <w:spacing w:val="-19"/>
                <w:sz w:val="20"/>
                <w:szCs w:val="20"/>
              </w:rPr>
              <w:t xml:space="preserve"> </w:t>
            </w:r>
            <w:r w:rsidRPr="00A8003D">
              <w:rPr>
                <w:rFonts w:ascii="Garamond" w:hAnsi="Garamond" w:cs="Times New Roman"/>
                <w:sz w:val="20"/>
                <w:szCs w:val="20"/>
              </w:rPr>
              <w:t>20</w:t>
            </w:r>
          </w:p>
          <w:p w14:paraId="1F64D509"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7A4D7443"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70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8721ED0"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9403 81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1D14B767"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9403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3ECCB9D8" w14:textId="42D8A18D" w:rsidR="00E8222D" w:rsidRPr="00A8003D" w:rsidRDefault="00E8222D" w:rsidP="00EE38CF">
            <w:pPr>
              <w:pStyle w:val="TableParagraph"/>
              <w:spacing w:before="100"/>
              <w:ind w:right="-15"/>
              <w:rPr>
                <w:rFonts w:ascii="Garamond" w:hAnsi="Garamond" w:cs="Times New Roman"/>
                <w:spacing w:val="25"/>
                <w:w w:val="95"/>
                <w:sz w:val="20"/>
                <w:szCs w:val="20"/>
              </w:rPr>
            </w:pPr>
            <w:r w:rsidRPr="00A8003D">
              <w:rPr>
                <w:rFonts w:ascii="Garamond" w:hAnsi="Garamond" w:cs="Times New Roman"/>
                <w:b/>
                <w:w w:val="95"/>
                <w:sz w:val="20"/>
                <w:szCs w:val="20"/>
              </w:rPr>
              <w:t>2.7</w:t>
            </w:r>
            <w:r w:rsidRPr="00A8003D">
              <w:rPr>
                <w:rFonts w:ascii="Garamond" w:hAnsi="Garamond" w:cs="Times New Roman"/>
                <w:w w:val="95"/>
                <w:sz w:val="20"/>
                <w:szCs w:val="20"/>
              </w:rPr>
              <w:t>.</w:t>
            </w:r>
            <w:r w:rsidRPr="00A8003D">
              <w:rPr>
                <w:rFonts w:ascii="Garamond" w:hAnsi="Garamond" w:cs="Times New Roman"/>
                <w:spacing w:val="25"/>
                <w:w w:val="95"/>
                <w:sz w:val="20"/>
                <w:szCs w:val="20"/>
              </w:rPr>
              <w:t xml:space="preserve"> </w:t>
            </w:r>
            <w:r w:rsidRPr="00A8003D">
              <w:rPr>
                <w:rFonts w:ascii="Garamond" w:hAnsi="Garamond" w:cs="Times New Roman"/>
                <w:sz w:val="20"/>
                <w:szCs w:val="20"/>
              </w:rPr>
              <w:t>Shtretërit kafaz: shtretërit të përbërë nga një kafaz (katër anë dhe një tavan), ose struktura të ngjashme ku kufizohet një qenie njerëzore brenda krevatit, tavanit ose njërës ose më shumë anëve, të cilat kanë shufra metalike ose të llojeve të tjera dhe të cilat mund të hapen vetëm nga jashtë.</w:t>
            </w:r>
          </w:p>
          <w:p w14:paraId="4F025BA0" w14:textId="77777777" w:rsidR="00E8222D" w:rsidRPr="00A8003D" w:rsidRDefault="00E8222D" w:rsidP="00EE38CF">
            <w:pPr>
              <w:pStyle w:val="TableParagraph"/>
              <w:spacing w:before="100"/>
              <w:ind w:left="523" w:right="-15"/>
              <w:rPr>
                <w:rFonts w:ascii="Garamond" w:hAnsi="Garamond" w:cs="Times New Roman"/>
                <w:sz w:val="20"/>
                <w:szCs w:val="20"/>
              </w:rPr>
            </w:pPr>
          </w:p>
        </w:tc>
      </w:tr>
      <w:tr w:rsidR="00E8222D" w:rsidRPr="00A8003D" w14:paraId="69391C0D" w14:textId="77777777" w:rsidTr="00A8003D">
        <w:trPr>
          <w:trHeight w:val="1803"/>
        </w:trPr>
        <w:tc>
          <w:tcPr>
            <w:tcW w:w="1274" w:type="dxa"/>
            <w:tcBorders>
              <w:left w:val="nil"/>
            </w:tcBorders>
          </w:tcPr>
          <w:p w14:paraId="197714B5" w14:textId="77777777" w:rsidR="00E8222D" w:rsidRPr="00A8003D" w:rsidRDefault="00E8222D" w:rsidP="00EE38CF">
            <w:pPr>
              <w:pStyle w:val="TableParagraph"/>
              <w:spacing w:before="86"/>
              <w:rPr>
                <w:rFonts w:ascii="Garamond" w:hAnsi="Garamond" w:cs="Times New Roman"/>
                <w:sz w:val="20"/>
                <w:szCs w:val="20"/>
              </w:rPr>
            </w:pPr>
            <w:r w:rsidRPr="00A8003D">
              <w:rPr>
                <w:rFonts w:ascii="Garamond" w:hAnsi="Garamond" w:cs="Times New Roman"/>
                <w:sz w:val="20"/>
                <w:szCs w:val="20"/>
              </w:rPr>
              <w:t>ish 9402 90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862264B" w14:textId="77777777" w:rsidR="00E8222D" w:rsidRPr="00A8003D" w:rsidRDefault="00E8222D" w:rsidP="00EE38CF">
            <w:pPr>
              <w:pStyle w:val="TableParagraph"/>
              <w:spacing w:before="46"/>
              <w:rPr>
                <w:rFonts w:ascii="Garamond" w:hAnsi="Garamond" w:cs="Times New Roman"/>
                <w:sz w:val="20"/>
                <w:szCs w:val="20"/>
              </w:rPr>
            </w:pPr>
            <w:r w:rsidRPr="00A8003D">
              <w:rPr>
                <w:rFonts w:ascii="Garamond" w:hAnsi="Garamond" w:cs="Times New Roman"/>
                <w:sz w:val="20"/>
                <w:szCs w:val="20"/>
              </w:rPr>
              <w:t>ish 9403 20</w:t>
            </w:r>
            <w:r w:rsidRPr="00A8003D">
              <w:rPr>
                <w:rFonts w:ascii="Garamond" w:hAnsi="Garamond" w:cs="Times New Roman"/>
                <w:spacing w:val="-19"/>
                <w:sz w:val="20"/>
                <w:szCs w:val="20"/>
              </w:rPr>
              <w:t xml:space="preserve"> </w:t>
            </w:r>
            <w:r w:rsidRPr="00A8003D">
              <w:rPr>
                <w:rFonts w:ascii="Garamond" w:hAnsi="Garamond" w:cs="Times New Roman"/>
                <w:sz w:val="20"/>
                <w:szCs w:val="20"/>
              </w:rPr>
              <w:t>20</w:t>
            </w:r>
          </w:p>
          <w:p w14:paraId="3863CA1D" w14:textId="77777777" w:rsidR="00E8222D" w:rsidRPr="00A8003D" w:rsidRDefault="00E8222D" w:rsidP="00EE38CF">
            <w:pPr>
              <w:pStyle w:val="TableParagraph"/>
              <w:spacing w:before="48"/>
              <w:rPr>
                <w:rFonts w:ascii="Garamond" w:hAnsi="Garamond" w:cs="Times New Roman"/>
                <w:sz w:val="20"/>
                <w:szCs w:val="20"/>
              </w:rPr>
            </w:pPr>
            <w:r w:rsidRPr="00A8003D">
              <w:rPr>
                <w:rFonts w:ascii="Garamond" w:hAnsi="Garamond" w:cs="Times New Roman"/>
                <w:sz w:val="20"/>
                <w:szCs w:val="20"/>
              </w:rPr>
              <w:t>ish 9403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74D7D38"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70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2C9C083"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81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0EB1C09" w14:textId="77777777" w:rsidR="00E8222D" w:rsidRPr="00A8003D" w:rsidRDefault="00E8222D" w:rsidP="00EE38CF">
            <w:pPr>
              <w:pStyle w:val="TableParagraph"/>
              <w:spacing w:before="47"/>
              <w:rPr>
                <w:rFonts w:ascii="Garamond" w:hAnsi="Garamond" w:cs="Times New Roman"/>
                <w:sz w:val="20"/>
                <w:szCs w:val="20"/>
              </w:rPr>
            </w:pPr>
            <w:r w:rsidRPr="00A8003D">
              <w:rPr>
                <w:rFonts w:ascii="Garamond" w:hAnsi="Garamond" w:cs="Times New Roman"/>
                <w:sz w:val="20"/>
                <w:szCs w:val="20"/>
              </w:rPr>
              <w:t>ish 9403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469F52D2" w14:textId="77777777" w:rsidR="00E8222D" w:rsidRPr="00A8003D" w:rsidRDefault="00E8222D" w:rsidP="00EE38CF">
            <w:pPr>
              <w:pStyle w:val="TableParagraph"/>
              <w:spacing w:before="101"/>
              <w:ind w:right="-15"/>
              <w:rPr>
                <w:rFonts w:ascii="Garamond" w:hAnsi="Garamond" w:cs="Times New Roman"/>
                <w:sz w:val="20"/>
                <w:szCs w:val="20"/>
              </w:rPr>
            </w:pPr>
            <w:r w:rsidRPr="00A8003D">
              <w:rPr>
                <w:rFonts w:ascii="Garamond" w:hAnsi="Garamond" w:cs="Times New Roman"/>
                <w:b/>
                <w:sz w:val="20"/>
                <w:szCs w:val="20"/>
              </w:rPr>
              <w:t>2.8</w:t>
            </w:r>
            <w:r w:rsidRPr="00A8003D">
              <w:rPr>
                <w:rFonts w:ascii="Garamond" w:hAnsi="Garamond" w:cs="Times New Roman"/>
                <w:w w:val="95"/>
                <w:sz w:val="20"/>
                <w:szCs w:val="20"/>
              </w:rPr>
              <w:t>.</w:t>
            </w:r>
            <w:r w:rsidRPr="00A8003D">
              <w:rPr>
                <w:rFonts w:ascii="Garamond" w:hAnsi="Garamond" w:cs="Times New Roman"/>
                <w:spacing w:val="12"/>
                <w:w w:val="95"/>
                <w:sz w:val="20"/>
                <w:szCs w:val="20"/>
              </w:rPr>
              <w:t xml:space="preserve"> </w:t>
            </w:r>
            <w:r w:rsidRPr="00A8003D">
              <w:rPr>
                <w:rFonts w:ascii="Garamond" w:hAnsi="Garamond" w:cs="Times New Roman"/>
                <w:sz w:val="20"/>
                <w:szCs w:val="20"/>
              </w:rPr>
              <w:t>Shtretër me rrjetë: shtretërit të cilët kanë një kafaz (katër anë dhe një tavan), ose një strukturë të ngjashme ku kufizohet një qenie njerëzore brenda krevatit, tavanit ose njërës ose më shumë anëve, të cilat kanë rrjetë dhe të cilat mund të hapen vetëm nga jashtë.</w:t>
            </w:r>
          </w:p>
        </w:tc>
      </w:tr>
      <w:tr w:rsidR="00E8222D" w:rsidRPr="00A8003D" w14:paraId="3A2B400B" w14:textId="77777777" w:rsidTr="00A8003D">
        <w:trPr>
          <w:trHeight w:val="639"/>
        </w:trPr>
        <w:tc>
          <w:tcPr>
            <w:tcW w:w="1274" w:type="dxa"/>
            <w:tcBorders>
              <w:left w:val="nil"/>
            </w:tcBorders>
          </w:tcPr>
          <w:p w14:paraId="4EF60FCA" w14:textId="77777777" w:rsidR="00E8222D" w:rsidRPr="00A8003D" w:rsidRDefault="00E8222D" w:rsidP="00EE38CF">
            <w:pPr>
              <w:pStyle w:val="TableParagraph"/>
              <w:spacing w:before="0"/>
              <w:ind w:left="0"/>
              <w:rPr>
                <w:rFonts w:ascii="Garamond" w:hAnsi="Garamond" w:cs="Times New Roman"/>
                <w:sz w:val="20"/>
                <w:szCs w:val="20"/>
              </w:rPr>
            </w:pPr>
          </w:p>
        </w:tc>
        <w:tc>
          <w:tcPr>
            <w:tcW w:w="7938" w:type="dxa"/>
            <w:tcBorders>
              <w:right w:val="nil"/>
            </w:tcBorders>
          </w:tcPr>
          <w:p w14:paraId="50C895E5" w14:textId="6342B3E7" w:rsidR="00E8222D" w:rsidRPr="00A8003D" w:rsidRDefault="00B17A73" w:rsidP="00EE38CF">
            <w:pPr>
              <w:pStyle w:val="TableParagraph"/>
              <w:tabs>
                <w:tab w:val="left" w:pos="519"/>
              </w:tabs>
              <w:spacing w:before="98"/>
              <w:ind w:right="-15"/>
              <w:rPr>
                <w:rFonts w:ascii="Garamond" w:hAnsi="Garamond" w:cs="Times New Roman"/>
                <w:sz w:val="20"/>
                <w:szCs w:val="20"/>
              </w:rPr>
            </w:pPr>
            <w:r>
              <w:rPr>
                <w:rFonts w:ascii="Garamond" w:hAnsi="Garamond" w:cs="Times New Roman"/>
                <w:b/>
                <w:sz w:val="20"/>
                <w:szCs w:val="20"/>
              </w:rPr>
              <w:t xml:space="preserve"> </w:t>
            </w:r>
            <w:r w:rsidR="00E8222D" w:rsidRPr="00A8003D">
              <w:rPr>
                <w:rFonts w:ascii="Garamond" w:hAnsi="Garamond" w:cs="Times New Roman"/>
                <w:b/>
                <w:sz w:val="20"/>
                <w:szCs w:val="20"/>
              </w:rPr>
              <w:t>3.</w:t>
            </w:r>
            <w:r w:rsidR="00EE38CF" w:rsidRPr="00A8003D">
              <w:rPr>
                <w:rFonts w:ascii="Garamond" w:hAnsi="Garamond" w:cs="Times New Roman"/>
                <w:sz w:val="20"/>
                <w:szCs w:val="20"/>
              </w:rPr>
              <w:t xml:space="preserve"> </w:t>
            </w:r>
            <w:r w:rsidR="00E8222D" w:rsidRPr="00A8003D">
              <w:rPr>
                <w:rFonts w:ascii="Garamond" w:hAnsi="Garamond" w:cs="Times New Roman"/>
                <w:sz w:val="20"/>
                <w:szCs w:val="20"/>
              </w:rPr>
              <w:t xml:space="preserve">Pajisje portative, të cilat nuk janë të përshtatshme për përdorim nga autoritetet </w:t>
            </w:r>
            <w:proofErr w:type="spellStart"/>
            <w:r w:rsidR="00E8222D" w:rsidRPr="00A8003D">
              <w:rPr>
                <w:rFonts w:ascii="Garamond" w:hAnsi="Garamond" w:cs="Times New Roman"/>
                <w:sz w:val="20"/>
                <w:szCs w:val="20"/>
              </w:rPr>
              <w:t>ligjzbatuese</w:t>
            </w:r>
            <w:proofErr w:type="spellEnd"/>
            <w:r w:rsidR="00E8222D" w:rsidRPr="00A8003D">
              <w:rPr>
                <w:rFonts w:ascii="Garamond" w:hAnsi="Garamond" w:cs="Times New Roman"/>
                <w:sz w:val="20"/>
                <w:szCs w:val="20"/>
              </w:rPr>
              <w:t xml:space="preserve"> për qëllimin e kontrollit të revoltave ose vetëmbrojtje, si më poshtë:</w:t>
            </w:r>
          </w:p>
        </w:tc>
      </w:tr>
      <w:tr w:rsidR="00E8222D" w:rsidRPr="00A8003D" w14:paraId="4751D750" w14:textId="77777777" w:rsidTr="00A8003D">
        <w:trPr>
          <w:trHeight w:val="427"/>
        </w:trPr>
        <w:tc>
          <w:tcPr>
            <w:tcW w:w="1274" w:type="dxa"/>
            <w:tcBorders>
              <w:left w:val="nil"/>
            </w:tcBorders>
          </w:tcPr>
          <w:p w14:paraId="2844B546" w14:textId="77777777" w:rsidR="00E8222D" w:rsidRPr="00A8003D" w:rsidRDefault="00E8222D" w:rsidP="00EE38CF">
            <w:pPr>
              <w:pStyle w:val="TableParagraph"/>
              <w:spacing w:before="85"/>
              <w:ind w:left="0" w:right="80"/>
              <w:rPr>
                <w:rFonts w:ascii="Garamond" w:hAnsi="Garamond" w:cs="Times New Roman"/>
                <w:sz w:val="20"/>
                <w:szCs w:val="20"/>
              </w:rPr>
            </w:pPr>
            <w:r w:rsidRPr="00A8003D">
              <w:rPr>
                <w:rFonts w:ascii="Garamond" w:hAnsi="Garamond" w:cs="Times New Roman"/>
                <w:sz w:val="20"/>
                <w:szCs w:val="20"/>
              </w:rPr>
              <w:t>ish 9304 00</w:t>
            </w:r>
            <w:r w:rsidRPr="00A8003D">
              <w:rPr>
                <w:rFonts w:ascii="Garamond" w:hAnsi="Garamond" w:cs="Times New Roman"/>
                <w:spacing w:val="-17"/>
                <w:sz w:val="20"/>
                <w:szCs w:val="20"/>
              </w:rPr>
              <w:t xml:space="preserve"> </w:t>
            </w:r>
            <w:r w:rsidRPr="00A8003D">
              <w:rPr>
                <w:rFonts w:ascii="Garamond" w:hAnsi="Garamond" w:cs="Times New Roman"/>
                <w:sz w:val="20"/>
                <w:szCs w:val="20"/>
              </w:rPr>
              <w:t>00</w:t>
            </w:r>
          </w:p>
        </w:tc>
        <w:tc>
          <w:tcPr>
            <w:tcW w:w="7938" w:type="dxa"/>
            <w:tcBorders>
              <w:right w:val="nil"/>
            </w:tcBorders>
          </w:tcPr>
          <w:p w14:paraId="6EEAF8A5" w14:textId="0CBF226D" w:rsidR="00E8222D" w:rsidRPr="00A8003D" w:rsidRDefault="00E8222D" w:rsidP="00A8003D">
            <w:pPr>
              <w:pStyle w:val="TableParagraph"/>
              <w:spacing w:before="85"/>
              <w:rPr>
                <w:rFonts w:ascii="Garamond" w:hAnsi="Garamond" w:cs="Times New Roman"/>
                <w:sz w:val="20"/>
                <w:szCs w:val="20"/>
              </w:rPr>
            </w:pPr>
            <w:r w:rsidRPr="00A8003D">
              <w:rPr>
                <w:rFonts w:ascii="Garamond" w:hAnsi="Garamond" w:cs="Times New Roman"/>
                <w:b/>
                <w:sz w:val="20"/>
                <w:szCs w:val="20"/>
              </w:rPr>
              <w:t>3.1.</w:t>
            </w:r>
            <w:r w:rsidRPr="00A8003D">
              <w:rPr>
                <w:rFonts w:ascii="Garamond" w:hAnsi="Garamond" w:cs="Times New Roman"/>
                <w:sz w:val="20"/>
                <w:szCs w:val="20"/>
              </w:rPr>
              <w:t xml:space="preserve"> Shkopinjtë prej metali ose material tjetër të cilët kanë një bosht me maja metalike.</w:t>
            </w:r>
          </w:p>
        </w:tc>
      </w:tr>
      <w:tr w:rsidR="00EE38CF" w:rsidRPr="00A8003D" w14:paraId="11622088" w14:textId="77777777" w:rsidTr="00A8003D">
        <w:trPr>
          <w:trHeight w:val="427"/>
        </w:trPr>
        <w:tc>
          <w:tcPr>
            <w:tcW w:w="1274" w:type="dxa"/>
            <w:tcBorders>
              <w:top w:val="single" w:sz="6" w:space="0" w:color="000000"/>
              <w:left w:val="nil"/>
              <w:bottom w:val="single" w:sz="6" w:space="0" w:color="000000"/>
              <w:right w:val="single" w:sz="6" w:space="0" w:color="000000"/>
            </w:tcBorders>
          </w:tcPr>
          <w:p w14:paraId="673C6B00" w14:textId="77777777" w:rsidR="00EE38CF" w:rsidRPr="00A8003D" w:rsidRDefault="00EE38CF" w:rsidP="00EE38CF">
            <w:pPr>
              <w:pStyle w:val="TableParagraph"/>
              <w:spacing w:before="85"/>
              <w:ind w:left="0" w:right="80"/>
              <w:rPr>
                <w:rFonts w:ascii="Garamond" w:hAnsi="Garamond" w:cs="Times New Roman"/>
                <w:sz w:val="20"/>
                <w:szCs w:val="20"/>
              </w:rPr>
            </w:pPr>
            <w:r w:rsidRPr="00A8003D">
              <w:rPr>
                <w:rFonts w:ascii="Garamond" w:hAnsi="Garamond" w:cs="Times New Roman"/>
                <w:sz w:val="20"/>
                <w:szCs w:val="20"/>
              </w:rPr>
              <w:t>ish 3926 90 97</w:t>
            </w:r>
          </w:p>
          <w:p w14:paraId="13E1BBB0" w14:textId="77777777" w:rsidR="00EE38CF" w:rsidRPr="00A8003D" w:rsidRDefault="00EE38CF" w:rsidP="00EE38CF">
            <w:pPr>
              <w:pStyle w:val="TableParagraph"/>
              <w:spacing w:before="85"/>
              <w:ind w:left="0" w:right="80"/>
              <w:rPr>
                <w:rFonts w:ascii="Garamond" w:hAnsi="Garamond" w:cs="Times New Roman"/>
                <w:sz w:val="20"/>
                <w:szCs w:val="20"/>
              </w:rPr>
            </w:pPr>
            <w:r w:rsidRPr="00A8003D">
              <w:rPr>
                <w:rFonts w:ascii="Garamond" w:hAnsi="Garamond" w:cs="Times New Roman"/>
                <w:sz w:val="20"/>
                <w:szCs w:val="20"/>
              </w:rPr>
              <w:t>ish 7326 90 98</w:t>
            </w:r>
          </w:p>
        </w:tc>
        <w:tc>
          <w:tcPr>
            <w:tcW w:w="7938" w:type="dxa"/>
            <w:tcBorders>
              <w:top w:val="single" w:sz="6" w:space="0" w:color="000000"/>
              <w:left w:val="single" w:sz="6" w:space="0" w:color="000000"/>
              <w:bottom w:val="single" w:sz="6" w:space="0" w:color="000000"/>
              <w:right w:val="nil"/>
            </w:tcBorders>
          </w:tcPr>
          <w:p w14:paraId="55EA1CDD" w14:textId="77777777" w:rsidR="00EE38CF" w:rsidRPr="00A8003D" w:rsidRDefault="00EE38CF" w:rsidP="00A8003D">
            <w:pPr>
              <w:pStyle w:val="TableParagraph"/>
              <w:spacing w:before="85"/>
              <w:rPr>
                <w:rFonts w:ascii="Garamond" w:hAnsi="Garamond" w:cs="Times New Roman"/>
                <w:b/>
                <w:sz w:val="20"/>
                <w:szCs w:val="20"/>
              </w:rPr>
            </w:pPr>
            <w:r w:rsidRPr="00A8003D">
              <w:rPr>
                <w:rFonts w:ascii="Garamond" w:hAnsi="Garamond" w:cs="Times New Roman"/>
                <w:b/>
                <w:sz w:val="20"/>
                <w:szCs w:val="20"/>
              </w:rPr>
              <w:t xml:space="preserve">3.2. </w:t>
            </w:r>
            <w:r w:rsidRPr="00A8003D">
              <w:rPr>
                <w:rFonts w:ascii="Garamond" w:hAnsi="Garamond" w:cs="Times New Roman"/>
                <w:sz w:val="20"/>
                <w:szCs w:val="20"/>
              </w:rPr>
              <w:t>Mburojë me maja metalike.</w:t>
            </w:r>
            <w:r w:rsidRPr="00A8003D">
              <w:rPr>
                <w:rFonts w:ascii="Garamond" w:hAnsi="Garamond" w:cs="Times New Roman"/>
                <w:b/>
                <w:sz w:val="20"/>
                <w:szCs w:val="20"/>
              </w:rPr>
              <w:t xml:space="preserve"> </w:t>
            </w:r>
          </w:p>
        </w:tc>
      </w:tr>
      <w:tr w:rsidR="00EE38CF" w:rsidRPr="00A8003D" w14:paraId="0161E692" w14:textId="77777777" w:rsidTr="00A8003D">
        <w:trPr>
          <w:trHeight w:val="427"/>
        </w:trPr>
        <w:tc>
          <w:tcPr>
            <w:tcW w:w="1274" w:type="dxa"/>
            <w:tcBorders>
              <w:top w:val="single" w:sz="6" w:space="0" w:color="000000"/>
              <w:left w:val="nil"/>
              <w:bottom w:val="single" w:sz="6" w:space="0" w:color="000000"/>
              <w:right w:val="single" w:sz="6" w:space="0" w:color="000000"/>
            </w:tcBorders>
          </w:tcPr>
          <w:p w14:paraId="7C86B780" w14:textId="77777777" w:rsidR="00EE38CF" w:rsidRPr="00A8003D" w:rsidRDefault="00EE38CF" w:rsidP="00EE38CF">
            <w:pPr>
              <w:pStyle w:val="TableParagraph"/>
              <w:spacing w:before="85"/>
              <w:ind w:left="0" w:right="80"/>
              <w:rPr>
                <w:rFonts w:ascii="Garamond" w:hAnsi="Garamond" w:cs="Times New Roman"/>
                <w:sz w:val="20"/>
                <w:szCs w:val="20"/>
              </w:rPr>
            </w:pPr>
          </w:p>
        </w:tc>
        <w:tc>
          <w:tcPr>
            <w:tcW w:w="7938" w:type="dxa"/>
            <w:tcBorders>
              <w:top w:val="single" w:sz="6" w:space="0" w:color="000000"/>
              <w:left w:val="single" w:sz="6" w:space="0" w:color="000000"/>
              <w:bottom w:val="single" w:sz="6" w:space="0" w:color="000000"/>
              <w:right w:val="nil"/>
            </w:tcBorders>
          </w:tcPr>
          <w:p w14:paraId="573AAF3F" w14:textId="612238A7" w:rsidR="00EE38CF" w:rsidRPr="00A8003D" w:rsidRDefault="00EE38CF" w:rsidP="00EE38CF">
            <w:pPr>
              <w:pStyle w:val="TableParagraph"/>
              <w:spacing w:before="85"/>
              <w:ind w:left="88"/>
              <w:rPr>
                <w:rFonts w:ascii="Garamond" w:hAnsi="Garamond" w:cs="Times New Roman"/>
                <w:b/>
                <w:sz w:val="20"/>
                <w:szCs w:val="20"/>
              </w:rPr>
            </w:pPr>
            <w:r w:rsidRPr="00A8003D">
              <w:rPr>
                <w:rFonts w:ascii="Garamond" w:hAnsi="Garamond" w:cs="Times New Roman"/>
                <w:b/>
                <w:sz w:val="20"/>
                <w:szCs w:val="20"/>
              </w:rPr>
              <w:t xml:space="preserve">4. </w:t>
            </w:r>
            <w:r w:rsidRPr="00A8003D">
              <w:rPr>
                <w:rFonts w:ascii="Garamond" w:hAnsi="Garamond" w:cs="Times New Roman"/>
                <w:sz w:val="20"/>
                <w:szCs w:val="20"/>
              </w:rPr>
              <w:t>Kamxhikët, si më poshtë:</w:t>
            </w:r>
          </w:p>
        </w:tc>
      </w:tr>
      <w:tr w:rsidR="00EE38CF" w:rsidRPr="00A8003D" w14:paraId="4FCAE3A9" w14:textId="77777777" w:rsidTr="00A8003D">
        <w:trPr>
          <w:trHeight w:val="427"/>
        </w:trPr>
        <w:tc>
          <w:tcPr>
            <w:tcW w:w="1274" w:type="dxa"/>
            <w:tcBorders>
              <w:top w:val="single" w:sz="6" w:space="0" w:color="000000"/>
              <w:left w:val="nil"/>
              <w:bottom w:val="single" w:sz="6" w:space="0" w:color="000000"/>
              <w:right w:val="single" w:sz="6" w:space="0" w:color="000000"/>
            </w:tcBorders>
          </w:tcPr>
          <w:p w14:paraId="23D72AFC" w14:textId="77777777" w:rsidR="00EE38CF" w:rsidRPr="00A8003D" w:rsidRDefault="00EE38CF" w:rsidP="00EE38CF">
            <w:pPr>
              <w:pStyle w:val="TableParagraph"/>
              <w:spacing w:before="85"/>
              <w:ind w:left="0" w:right="80"/>
              <w:rPr>
                <w:rFonts w:ascii="Garamond" w:hAnsi="Garamond" w:cs="Times New Roman"/>
                <w:sz w:val="20"/>
                <w:szCs w:val="20"/>
              </w:rPr>
            </w:pPr>
            <w:r w:rsidRPr="00A8003D">
              <w:rPr>
                <w:rFonts w:ascii="Garamond" w:hAnsi="Garamond" w:cs="Times New Roman"/>
                <w:sz w:val="20"/>
                <w:szCs w:val="20"/>
              </w:rPr>
              <w:t>ish 6602 00 00</w:t>
            </w:r>
          </w:p>
        </w:tc>
        <w:tc>
          <w:tcPr>
            <w:tcW w:w="7938" w:type="dxa"/>
            <w:tcBorders>
              <w:top w:val="single" w:sz="6" w:space="0" w:color="000000"/>
              <w:left w:val="single" w:sz="6" w:space="0" w:color="000000"/>
              <w:bottom w:val="single" w:sz="6" w:space="0" w:color="000000"/>
              <w:right w:val="nil"/>
            </w:tcBorders>
          </w:tcPr>
          <w:p w14:paraId="1098C504" w14:textId="77777777" w:rsidR="00EE38CF" w:rsidRPr="00A8003D" w:rsidRDefault="00EE38CF" w:rsidP="00A8003D">
            <w:pPr>
              <w:pStyle w:val="TableParagraph"/>
              <w:spacing w:before="85"/>
              <w:rPr>
                <w:rFonts w:ascii="Garamond" w:hAnsi="Garamond" w:cs="Times New Roman"/>
                <w:b/>
                <w:sz w:val="20"/>
                <w:szCs w:val="20"/>
              </w:rPr>
            </w:pPr>
            <w:r w:rsidRPr="00A8003D">
              <w:rPr>
                <w:rFonts w:ascii="Garamond" w:hAnsi="Garamond" w:cs="Times New Roman"/>
                <w:b/>
                <w:sz w:val="20"/>
                <w:szCs w:val="20"/>
              </w:rPr>
              <w:t xml:space="preserve">4.1. </w:t>
            </w:r>
            <w:r w:rsidRPr="00A8003D">
              <w:rPr>
                <w:rFonts w:ascii="Garamond" w:hAnsi="Garamond" w:cs="Times New Roman"/>
                <w:sz w:val="20"/>
                <w:szCs w:val="20"/>
              </w:rPr>
              <w:t>Kamxhikë me disa fshikuj ose rripa, si për shembull kamxhikët tufë ose me shumë fije.</w:t>
            </w:r>
            <w:r w:rsidRPr="00A8003D">
              <w:rPr>
                <w:rFonts w:ascii="Garamond" w:hAnsi="Garamond" w:cs="Times New Roman"/>
                <w:b/>
                <w:sz w:val="20"/>
                <w:szCs w:val="20"/>
              </w:rPr>
              <w:t xml:space="preserve"> </w:t>
            </w:r>
          </w:p>
        </w:tc>
      </w:tr>
      <w:tr w:rsidR="00EE38CF" w:rsidRPr="00A8003D" w14:paraId="31FEE8B2" w14:textId="77777777" w:rsidTr="00A8003D">
        <w:trPr>
          <w:trHeight w:val="427"/>
        </w:trPr>
        <w:tc>
          <w:tcPr>
            <w:tcW w:w="1274" w:type="dxa"/>
            <w:tcBorders>
              <w:top w:val="single" w:sz="6" w:space="0" w:color="000000"/>
              <w:left w:val="nil"/>
              <w:bottom w:val="single" w:sz="6" w:space="0" w:color="000000"/>
              <w:right w:val="single" w:sz="6" w:space="0" w:color="000000"/>
            </w:tcBorders>
          </w:tcPr>
          <w:p w14:paraId="358CAB3E" w14:textId="77777777" w:rsidR="00EE38CF" w:rsidRPr="00A8003D" w:rsidRDefault="00EE38CF" w:rsidP="00EE38CF">
            <w:pPr>
              <w:pStyle w:val="TableParagraph"/>
              <w:spacing w:before="85"/>
              <w:ind w:left="0" w:right="80"/>
              <w:rPr>
                <w:rFonts w:ascii="Garamond" w:hAnsi="Garamond" w:cs="Times New Roman"/>
                <w:sz w:val="20"/>
                <w:szCs w:val="20"/>
              </w:rPr>
            </w:pPr>
            <w:r w:rsidRPr="00A8003D">
              <w:rPr>
                <w:rFonts w:ascii="Garamond" w:hAnsi="Garamond" w:cs="Times New Roman"/>
                <w:sz w:val="20"/>
                <w:szCs w:val="20"/>
              </w:rPr>
              <w:t>ish 6602 00 00</w:t>
            </w:r>
          </w:p>
        </w:tc>
        <w:tc>
          <w:tcPr>
            <w:tcW w:w="7938" w:type="dxa"/>
            <w:tcBorders>
              <w:top w:val="single" w:sz="6" w:space="0" w:color="000000"/>
              <w:left w:val="single" w:sz="6" w:space="0" w:color="000000"/>
              <w:bottom w:val="single" w:sz="6" w:space="0" w:color="000000"/>
              <w:right w:val="nil"/>
            </w:tcBorders>
          </w:tcPr>
          <w:p w14:paraId="70922769" w14:textId="26F425F1" w:rsidR="00EE38CF" w:rsidRPr="00A8003D" w:rsidRDefault="00EE38CF" w:rsidP="00A8003D">
            <w:pPr>
              <w:pStyle w:val="TableParagraph"/>
              <w:spacing w:before="85"/>
              <w:rPr>
                <w:rFonts w:ascii="Garamond" w:hAnsi="Garamond" w:cs="Times New Roman"/>
                <w:b/>
                <w:sz w:val="20"/>
                <w:szCs w:val="20"/>
              </w:rPr>
            </w:pPr>
            <w:r w:rsidRPr="00A8003D">
              <w:rPr>
                <w:rFonts w:ascii="Garamond" w:hAnsi="Garamond" w:cs="Times New Roman"/>
                <w:b/>
                <w:sz w:val="20"/>
                <w:szCs w:val="20"/>
              </w:rPr>
              <w:t xml:space="preserve">4.2. </w:t>
            </w:r>
            <w:r w:rsidRPr="00A8003D">
              <w:rPr>
                <w:rFonts w:ascii="Garamond" w:hAnsi="Garamond" w:cs="Times New Roman"/>
                <w:sz w:val="20"/>
                <w:szCs w:val="20"/>
              </w:rPr>
              <w:t>Frushkuj me një ose më shumë fije me tela me gjemba, rripa, maja, objekte me tela ose të tjerë të ngjashëm të cilët kanë ndikimin e fshikullit ose rripit.</w:t>
            </w:r>
            <w:r w:rsidR="00A8003D">
              <w:rPr>
                <w:rFonts w:ascii="Garamond" w:hAnsi="Garamond" w:cs="Times New Roman"/>
                <w:b/>
                <w:sz w:val="20"/>
                <w:szCs w:val="20"/>
              </w:rPr>
              <w:t xml:space="preserve"> </w:t>
            </w:r>
          </w:p>
        </w:tc>
      </w:tr>
    </w:tbl>
    <w:p w14:paraId="29BDFE31" w14:textId="77777777" w:rsidR="00E8222D" w:rsidRPr="00A8003D" w:rsidRDefault="00E8222D" w:rsidP="00EE38CF">
      <w:pPr>
        <w:pStyle w:val="BodyText"/>
        <w:spacing w:before="7"/>
        <w:rPr>
          <w:rFonts w:ascii="Garamond" w:hAnsi="Garamond" w:cs="Times New Roman"/>
          <w:sz w:val="20"/>
          <w:szCs w:val="20"/>
        </w:rPr>
      </w:pPr>
    </w:p>
    <w:p w14:paraId="1F7E1F91" w14:textId="0374BC2A" w:rsidR="00E8222D" w:rsidRPr="00A8003D" w:rsidRDefault="00E8222D" w:rsidP="00EE38CF">
      <w:pPr>
        <w:pStyle w:val="BodyA"/>
        <w:rPr>
          <w:rFonts w:ascii="Garamond" w:hAnsi="Garamond"/>
          <w:sz w:val="20"/>
          <w:szCs w:val="20"/>
          <w:lang w:val="sq-AL"/>
        </w:rPr>
      </w:pPr>
    </w:p>
    <w:p w14:paraId="6DF18C0D" w14:textId="77777777" w:rsidR="008C36CE" w:rsidRPr="00A8003D" w:rsidRDefault="008C36CE" w:rsidP="008C36CE">
      <w:pPr>
        <w:pStyle w:val="TEKSTIII"/>
        <w:jc w:val="center"/>
      </w:pPr>
      <w:r w:rsidRPr="00A8003D">
        <w:lastRenderedPageBreak/>
        <w:t>SHTOJCA 2</w:t>
      </w:r>
    </w:p>
    <w:p w14:paraId="6696B9A5" w14:textId="77777777" w:rsidR="008C36CE" w:rsidRPr="00A8003D" w:rsidRDefault="008C36CE" w:rsidP="00A8003D">
      <w:pPr>
        <w:pStyle w:val="TEKSTIII"/>
        <w:jc w:val="center"/>
        <w:rPr>
          <w:bCs/>
        </w:rPr>
      </w:pPr>
      <w:r w:rsidRPr="00A8003D">
        <w:rPr>
          <w:bCs/>
        </w:rPr>
        <w:t>LISTA E MALLRAVE, QË MUND TË PËRDOREN PËR QËLLIME TORTURE OSE NDËSHKIME MIZORE, ÇNJERËZORE APO POSHTËRUESE</w:t>
      </w:r>
    </w:p>
    <w:p w14:paraId="3F5CD093" w14:textId="77777777" w:rsidR="008C36CE" w:rsidRPr="00A8003D" w:rsidRDefault="008C36CE" w:rsidP="008C36CE">
      <w:pPr>
        <w:pStyle w:val="TEKSTIII"/>
        <w:rPr>
          <w:bCs/>
        </w:rPr>
      </w:pPr>
    </w:p>
    <w:p w14:paraId="66BA64E0" w14:textId="77777777" w:rsidR="008C36CE" w:rsidRPr="00A8003D" w:rsidRDefault="008C36CE" w:rsidP="008C36CE">
      <w:pPr>
        <w:pStyle w:val="TEKSTIII"/>
      </w:pPr>
      <w:r w:rsidRPr="00A8003D">
        <w:t>Kodet “</w:t>
      </w:r>
      <w:proofErr w:type="spellStart"/>
      <w:r w:rsidRPr="00A8003D">
        <w:t>NK</w:t>
      </w:r>
      <w:proofErr w:type="spellEnd"/>
      <w:r w:rsidRPr="00A8003D">
        <w:t>” në këtë shtojcë i referohen kodeve të specifikuara në Nomenklaturën e Kombinuar të Mallrave, bazuar në Sistemin e Harmonizuar Doganor</w:t>
      </w:r>
    </w:p>
    <w:p w14:paraId="43B1FC98" w14:textId="77777777" w:rsidR="008C36CE" w:rsidRPr="00A8003D" w:rsidRDefault="008C36CE" w:rsidP="008C36CE">
      <w:pPr>
        <w:pStyle w:val="TEKSTIII"/>
      </w:pPr>
      <w:r w:rsidRPr="00A8003D">
        <w:t>Në rastin kur pjesa “ish” paraprin kodin “</w:t>
      </w:r>
      <w:proofErr w:type="spellStart"/>
      <w:r w:rsidRPr="00A8003D">
        <w:t>NK</w:t>
      </w:r>
      <w:proofErr w:type="spellEnd"/>
      <w:r w:rsidRPr="00A8003D">
        <w:t>”, mallrat e përshkruar në këtë shtojcë përbëjnë vetëm një pjesë të fushës së veprimit të kodit “</w:t>
      </w:r>
      <w:proofErr w:type="spellStart"/>
      <w:r w:rsidRPr="00A8003D">
        <w:t>NK</w:t>
      </w:r>
      <w:proofErr w:type="spellEnd"/>
      <w:r w:rsidRPr="00A8003D">
        <w:t>” dhe përcaktohen si nga përshkrimi në këtë shtojcë edhe nga fusha e veprimit e kodit “</w:t>
      </w:r>
      <w:proofErr w:type="spellStart"/>
      <w:r w:rsidRPr="00A8003D">
        <w:t>NK</w:t>
      </w:r>
      <w:proofErr w:type="spellEnd"/>
      <w:r w:rsidRPr="00A8003D">
        <w:t xml:space="preserve">”. </w:t>
      </w:r>
    </w:p>
    <w:p w14:paraId="1E34305B" w14:textId="77777777" w:rsidR="008C36CE" w:rsidRPr="00A8003D" w:rsidRDefault="008C36CE" w:rsidP="008C36CE">
      <w:pPr>
        <w:pStyle w:val="TEKSTIII"/>
      </w:pPr>
    </w:p>
    <w:p w14:paraId="532FE46E" w14:textId="560DD201" w:rsidR="008C36CE" w:rsidRPr="00A8003D" w:rsidRDefault="008C36CE" w:rsidP="008C36CE">
      <w:pPr>
        <w:pStyle w:val="TEKSTIII"/>
        <w:rPr>
          <w:b/>
        </w:rPr>
      </w:pPr>
      <w:r w:rsidRPr="00A8003D">
        <w:rPr>
          <w:b/>
        </w:rPr>
        <w:t>Shënime</w:t>
      </w:r>
      <w:r w:rsidR="00A8003D">
        <w:rPr>
          <w:b/>
        </w:rPr>
        <w:t>.</w:t>
      </w:r>
    </w:p>
    <w:p w14:paraId="6F5B33D6" w14:textId="09DDE51A" w:rsidR="008C36CE" w:rsidRPr="00A8003D" w:rsidRDefault="008C36CE" w:rsidP="008C36CE">
      <w:pPr>
        <w:pStyle w:val="TEKSTIII"/>
      </w:pPr>
      <w:r w:rsidRPr="00A8003D">
        <w:t xml:space="preserve">1. Objekti i kontrolleve në këtë shtojcë nuk duhet të përjashtojë eksportet e mallrave të </w:t>
      </w:r>
      <w:proofErr w:type="spellStart"/>
      <w:r w:rsidRPr="00A8003D">
        <w:t>palistuara</w:t>
      </w:r>
      <w:proofErr w:type="spellEnd"/>
      <w:r w:rsidRPr="00A8003D">
        <w:t xml:space="preserve"> (përfshirë bimët), që përmbajnë një ose më shumë prej pjesëve të </w:t>
      </w:r>
      <w:proofErr w:type="spellStart"/>
      <w:r w:rsidRPr="00A8003D">
        <w:t>listuara</w:t>
      </w:r>
      <w:proofErr w:type="spellEnd"/>
      <w:r w:rsidRPr="00A8003D">
        <w:t>, kur pjesa ose pjesët e kontrolluara janë elementi kryesor i mallrave dhe mund të hiqen ose përdoren praktikisht për qëllime të tjera.</w:t>
      </w:r>
    </w:p>
    <w:p w14:paraId="18E09DD1" w14:textId="6B3E5A16" w:rsidR="008C36CE" w:rsidRPr="00A8003D" w:rsidRDefault="008C36CE" w:rsidP="008C36CE">
      <w:pPr>
        <w:pStyle w:val="TEKSTIII"/>
      </w:pPr>
      <w:proofErr w:type="spellStart"/>
      <w:r w:rsidRPr="00A8003D">
        <w:rPr>
          <w:b/>
        </w:rPr>
        <w:t>NB</w:t>
      </w:r>
      <w:proofErr w:type="spellEnd"/>
      <w:r w:rsidRPr="00A8003D">
        <w:rPr>
          <w:b/>
        </w:rPr>
        <w:t>:</w:t>
      </w:r>
      <w:r w:rsidRPr="00A8003D">
        <w:rPr>
          <w:spacing w:val="26"/>
        </w:rPr>
        <w:t xml:space="preserve"> </w:t>
      </w:r>
      <w:r w:rsidRPr="00A8003D">
        <w:t>Në vlerësimin nëse pjesa ose pjesët e kontrolluara duhet të konsiderohen si elementi kryesor, është e nevojshme të peshohen faktorët e sasisë, vlerës dhe njohuritë teknologjike të përfshira, si edhe rrethana të tjera të veçanta, të cilat mund ta klasifikojnë pjesën ose pjesët e kontrolluara si elementin kryesor të mallrave që po merren.</w:t>
      </w:r>
    </w:p>
    <w:p w14:paraId="05862FC7" w14:textId="39A0E4AC" w:rsidR="008C36CE" w:rsidRPr="00A8003D" w:rsidRDefault="008C36CE" w:rsidP="008C36CE">
      <w:pPr>
        <w:pStyle w:val="TEKSTIII"/>
      </w:pPr>
      <w:r w:rsidRPr="00A8003D">
        <w:t xml:space="preserve">1. Në disa raste, </w:t>
      </w:r>
      <w:proofErr w:type="spellStart"/>
      <w:r w:rsidRPr="00A8003D">
        <w:t>kimikatet</w:t>
      </w:r>
      <w:proofErr w:type="spellEnd"/>
      <w:r w:rsidRPr="00A8003D">
        <w:t xml:space="preserve"> listohen sipas emrit dhe numrit </w:t>
      </w:r>
      <w:proofErr w:type="spellStart"/>
      <w:r w:rsidRPr="00A8003D">
        <w:t>CAS</w:t>
      </w:r>
      <w:proofErr w:type="spellEnd"/>
      <w:r w:rsidRPr="00A8003D">
        <w:t>.</w:t>
      </w:r>
      <w:r w:rsidR="00A8003D">
        <w:t xml:space="preserve"> </w:t>
      </w:r>
      <w:r w:rsidRPr="00A8003D">
        <w:t xml:space="preserve">Lista shkon për </w:t>
      </w:r>
      <w:proofErr w:type="spellStart"/>
      <w:r w:rsidRPr="00A8003D">
        <w:t>kimikate</w:t>
      </w:r>
      <w:proofErr w:type="spellEnd"/>
      <w:r w:rsidRPr="00A8003D">
        <w:t xml:space="preserve"> me të njëjtën formul</w:t>
      </w:r>
      <w:r w:rsidR="00A8003D">
        <w:t>ë</w:t>
      </w:r>
      <w:r w:rsidRPr="00A8003D">
        <w:t xml:space="preserve"> strukturore (duke përfshirë hidratet) pavarësisht emrit ose numrit </w:t>
      </w:r>
      <w:proofErr w:type="spellStart"/>
      <w:r w:rsidRPr="00A8003D">
        <w:t>CAS</w:t>
      </w:r>
      <w:proofErr w:type="spellEnd"/>
      <w:r w:rsidRPr="00A8003D">
        <w:t xml:space="preserve">. Numrat </w:t>
      </w:r>
      <w:proofErr w:type="spellStart"/>
      <w:r w:rsidRPr="00A8003D">
        <w:t>CAS</w:t>
      </w:r>
      <w:proofErr w:type="spellEnd"/>
      <w:r w:rsidRPr="00A8003D">
        <w:t xml:space="preserve"> jepen për të ndihmuar në identifikimin e një </w:t>
      </w:r>
      <w:proofErr w:type="spellStart"/>
      <w:r w:rsidRPr="00A8003D">
        <w:t>kimikati</w:t>
      </w:r>
      <w:proofErr w:type="spellEnd"/>
      <w:r w:rsidRPr="00A8003D">
        <w:t xml:space="preserve"> ose përzierje të caktuar, pavarësisht listës. Numrat </w:t>
      </w:r>
      <w:proofErr w:type="spellStart"/>
      <w:r w:rsidRPr="00A8003D">
        <w:t>CAS</w:t>
      </w:r>
      <w:proofErr w:type="spellEnd"/>
      <w:r w:rsidRPr="00A8003D">
        <w:t xml:space="preserve"> nuk mund të përdoren si identifikues unikë, sepse disa forma të </w:t>
      </w:r>
      <w:proofErr w:type="spellStart"/>
      <w:r w:rsidRPr="00A8003D">
        <w:t>kimikateve</w:t>
      </w:r>
      <w:proofErr w:type="spellEnd"/>
      <w:r w:rsidRPr="00A8003D">
        <w:t xml:space="preserve"> të </w:t>
      </w:r>
      <w:proofErr w:type="spellStart"/>
      <w:r w:rsidRPr="00A8003D">
        <w:t>listuara</w:t>
      </w:r>
      <w:proofErr w:type="spellEnd"/>
      <w:r w:rsidRPr="00A8003D">
        <w:t xml:space="preserve"> kanë numra të ndryshëm </w:t>
      </w:r>
      <w:proofErr w:type="spellStart"/>
      <w:r w:rsidRPr="00A8003D">
        <w:t>CAS</w:t>
      </w:r>
      <w:proofErr w:type="spellEnd"/>
      <w:r w:rsidRPr="00A8003D">
        <w:t xml:space="preserve"> dhe përzierjet që përmbajnë një </w:t>
      </w:r>
      <w:proofErr w:type="spellStart"/>
      <w:r w:rsidRPr="00A8003D">
        <w:t>kimikat</w:t>
      </w:r>
      <w:proofErr w:type="spellEnd"/>
      <w:r w:rsidRPr="00A8003D">
        <w:t xml:space="preserve"> të listuar mund të kenë po ashtu numra të tjerë </w:t>
      </w:r>
      <w:proofErr w:type="spellStart"/>
      <w:r w:rsidRPr="00A8003D">
        <w:t>CAS</w:t>
      </w:r>
      <w:proofErr w:type="spellEnd"/>
      <w:r w:rsidRPr="00A8003D">
        <w:t>.</w:t>
      </w:r>
      <w:r w:rsidR="00A8003D">
        <w:t xml:space="preserve"> </w:t>
      </w:r>
    </w:p>
    <w:p w14:paraId="07E3A5A9" w14:textId="77777777" w:rsidR="008C36CE" w:rsidRPr="00A8003D" w:rsidRDefault="008C36CE" w:rsidP="008C36CE">
      <w:pPr>
        <w:pStyle w:val="BodyText"/>
        <w:spacing w:before="8" w:after="1"/>
        <w:rPr>
          <w:rFonts w:ascii="Times New Roman" w:hAnsi="Times New Roman" w:cs="Times New Roman"/>
          <w:sz w:val="20"/>
          <w:szCs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4"/>
        <w:gridCol w:w="7938"/>
      </w:tblGrid>
      <w:tr w:rsidR="008C36CE" w:rsidRPr="00A8003D" w14:paraId="2A9E0253" w14:textId="77777777" w:rsidTr="00A8003D">
        <w:trPr>
          <w:trHeight w:val="353"/>
        </w:trPr>
        <w:tc>
          <w:tcPr>
            <w:tcW w:w="1274" w:type="dxa"/>
            <w:tcBorders>
              <w:left w:val="nil"/>
            </w:tcBorders>
          </w:tcPr>
          <w:p w14:paraId="4356F8FF" w14:textId="4035D225" w:rsidR="008C36CE" w:rsidRPr="00A8003D" w:rsidRDefault="008C36CE" w:rsidP="008C36CE">
            <w:pPr>
              <w:pStyle w:val="TableParagraph"/>
              <w:spacing w:before="0"/>
              <w:ind w:left="0"/>
              <w:rPr>
                <w:rFonts w:ascii="Garamond" w:hAnsi="Garamond" w:cs="Times New Roman"/>
                <w:b/>
                <w:sz w:val="20"/>
                <w:szCs w:val="20"/>
              </w:rPr>
            </w:pPr>
            <w:r w:rsidRPr="00A8003D">
              <w:rPr>
                <w:rFonts w:ascii="Garamond" w:hAnsi="Garamond" w:cs="Times New Roman"/>
                <w:b/>
                <w:w w:val="95"/>
                <w:sz w:val="20"/>
                <w:szCs w:val="20"/>
              </w:rPr>
              <w:t xml:space="preserve">Kodi </w:t>
            </w:r>
            <w:proofErr w:type="spellStart"/>
            <w:r w:rsidRPr="00A8003D">
              <w:rPr>
                <w:rFonts w:ascii="Garamond" w:hAnsi="Garamond" w:cs="Times New Roman"/>
                <w:b/>
                <w:w w:val="95"/>
                <w:sz w:val="20"/>
                <w:szCs w:val="20"/>
              </w:rPr>
              <w:t>NK</w:t>
            </w:r>
            <w:proofErr w:type="spellEnd"/>
          </w:p>
        </w:tc>
        <w:tc>
          <w:tcPr>
            <w:tcW w:w="7938" w:type="dxa"/>
            <w:tcBorders>
              <w:right w:val="nil"/>
            </w:tcBorders>
          </w:tcPr>
          <w:p w14:paraId="7A9B15BE" w14:textId="6BCBA922" w:rsidR="008C36CE" w:rsidRPr="00A8003D" w:rsidRDefault="008C36CE" w:rsidP="008C36CE">
            <w:pPr>
              <w:pStyle w:val="TableParagraph"/>
              <w:spacing w:before="0"/>
              <w:ind w:left="0"/>
              <w:rPr>
                <w:rFonts w:ascii="Garamond" w:hAnsi="Garamond" w:cs="Times New Roman"/>
                <w:b/>
                <w:sz w:val="20"/>
                <w:szCs w:val="20"/>
              </w:rPr>
            </w:pPr>
            <w:r w:rsidRPr="00A8003D">
              <w:rPr>
                <w:rFonts w:ascii="Garamond" w:hAnsi="Garamond" w:cs="Times New Roman"/>
                <w:b/>
                <w:sz w:val="20"/>
                <w:szCs w:val="20"/>
              </w:rPr>
              <w:t>Përshkrimi</w:t>
            </w:r>
          </w:p>
        </w:tc>
      </w:tr>
      <w:tr w:rsidR="008C36CE" w:rsidRPr="00A8003D" w14:paraId="69771E0C" w14:textId="77777777" w:rsidTr="00A8003D">
        <w:trPr>
          <w:trHeight w:val="509"/>
        </w:trPr>
        <w:tc>
          <w:tcPr>
            <w:tcW w:w="1274" w:type="dxa"/>
            <w:tcBorders>
              <w:left w:val="nil"/>
            </w:tcBorders>
          </w:tcPr>
          <w:p w14:paraId="0ACBFE00" w14:textId="77777777" w:rsidR="008C36CE" w:rsidRPr="00A8003D" w:rsidRDefault="008C36CE" w:rsidP="008C36CE">
            <w:pPr>
              <w:pStyle w:val="TableParagraph"/>
              <w:spacing w:before="0"/>
              <w:ind w:left="0"/>
              <w:rPr>
                <w:rFonts w:ascii="Garamond" w:hAnsi="Garamond" w:cs="Times New Roman"/>
                <w:sz w:val="20"/>
                <w:szCs w:val="20"/>
              </w:rPr>
            </w:pPr>
          </w:p>
        </w:tc>
        <w:tc>
          <w:tcPr>
            <w:tcW w:w="7938" w:type="dxa"/>
            <w:tcBorders>
              <w:right w:val="nil"/>
            </w:tcBorders>
          </w:tcPr>
          <w:p w14:paraId="4EDC034A" w14:textId="4C568FBB" w:rsidR="008C36CE" w:rsidRPr="00A8003D" w:rsidRDefault="008C36CE" w:rsidP="008C36CE">
            <w:pPr>
              <w:pStyle w:val="TableParagraph"/>
              <w:tabs>
                <w:tab w:val="left" w:pos="519"/>
              </w:tabs>
              <w:spacing w:before="0"/>
              <w:ind w:left="0"/>
              <w:rPr>
                <w:rFonts w:ascii="Garamond" w:hAnsi="Garamond" w:cs="Times New Roman"/>
                <w:sz w:val="20"/>
                <w:szCs w:val="20"/>
              </w:rPr>
            </w:pPr>
            <w:r w:rsidRPr="00A8003D">
              <w:rPr>
                <w:rFonts w:ascii="Garamond" w:hAnsi="Garamond" w:cs="Times New Roman"/>
                <w:b/>
                <w:sz w:val="20"/>
                <w:szCs w:val="20"/>
              </w:rPr>
              <w:t>1</w:t>
            </w:r>
            <w:r w:rsidRPr="00A8003D">
              <w:rPr>
                <w:rFonts w:ascii="Garamond" w:hAnsi="Garamond" w:cs="Times New Roman"/>
                <w:sz w:val="20"/>
                <w:szCs w:val="20"/>
              </w:rPr>
              <w:t xml:space="preserve">. Mallrat e </w:t>
            </w:r>
            <w:proofErr w:type="spellStart"/>
            <w:r w:rsidRPr="00A8003D">
              <w:rPr>
                <w:rFonts w:ascii="Garamond" w:hAnsi="Garamond" w:cs="Times New Roman"/>
                <w:sz w:val="20"/>
                <w:szCs w:val="20"/>
              </w:rPr>
              <w:t>dizenjuar</w:t>
            </w:r>
            <w:proofErr w:type="spellEnd"/>
            <w:r w:rsidRPr="00A8003D">
              <w:rPr>
                <w:rFonts w:ascii="Garamond" w:hAnsi="Garamond" w:cs="Times New Roman"/>
                <w:sz w:val="20"/>
                <w:szCs w:val="20"/>
              </w:rPr>
              <w:t xml:space="preserve"> për të kufizuar qeniet njerëzore, si më poshtë:</w:t>
            </w:r>
          </w:p>
        </w:tc>
      </w:tr>
      <w:tr w:rsidR="008C36CE" w:rsidRPr="00A8003D" w14:paraId="71CEA820" w14:textId="77777777" w:rsidTr="00A8003D">
        <w:trPr>
          <w:trHeight w:val="4096"/>
        </w:trPr>
        <w:tc>
          <w:tcPr>
            <w:tcW w:w="1274" w:type="dxa"/>
            <w:tcBorders>
              <w:left w:val="nil"/>
            </w:tcBorders>
          </w:tcPr>
          <w:p w14:paraId="19C8AF58"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7326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42FB758C"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7616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43D946A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8301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177BFB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3926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6A01D964"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4203 30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3FDC757"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4203 40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19D53D22"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249703BD"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6217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507740F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6307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tc>
        <w:tc>
          <w:tcPr>
            <w:tcW w:w="7938" w:type="dxa"/>
            <w:tcBorders>
              <w:right w:val="nil"/>
            </w:tcBorders>
          </w:tcPr>
          <w:p w14:paraId="0A039B93" w14:textId="77777777" w:rsidR="008C36CE" w:rsidRPr="00A8003D" w:rsidRDefault="008C36CE" w:rsidP="008C36CE">
            <w:pPr>
              <w:pStyle w:val="TableParagraph"/>
              <w:numPr>
                <w:ilvl w:val="1"/>
                <w:numId w:val="14"/>
              </w:numPr>
              <w:spacing w:before="0"/>
              <w:ind w:right="5394"/>
              <w:rPr>
                <w:rFonts w:ascii="Garamond" w:hAnsi="Garamond" w:cs="Times New Roman"/>
                <w:sz w:val="20"/>
                <w:szCs w:val="20"/>
              </w:rPr>
            </w:pPr>
            <w:r w:rsidRPr="00A8003D">
              <w:rPr>
                <w:rFonts w:ascii="Garamond" w:hAnsi="Garamond" w:cs="Times New Roman"/>
                <w:sz w:val="20"/>
                <w:szCs w:val="20"/>
              </w:rPr>
              <w:t>Unazat dhe zinxhirët për grupe njerëzish.</w:t>
            </w:r>
          </w:p>
          <w:p w14:paraId="4773FC17" w14:textId="2CECC55D" w:rsidR="008C36CE" w:rsidRPr="00A8003D" w:rsidRDefault="008C36CE" w:rsidP="008C36CE">
            <w:pPr>
              <w:pStyle w:val="TableParagraph"/>
              <w:spacing w:before="0"/>
              <w:ind w:right="5394"/>
              <w:rPr>
                <w:rFonts w:ascii="Garamond" w:hAnsi="Garamond" w:cs="Times New Roman"/>
                <w:b/>
                <w:sz w:val="20"/>
                <w:szCs w:val="20"/>
              </w:rPr>
            </w:pPr>
            <w:r w:rsidRPr="00A8003D">
              <w:rPr>
                <w:rFonts w:ascii="Garamond" w:hAnsi="Garamond" w:cs="Times New Roman"/>
                <w:b/>
                <w:sz w:val="20"/>
                <w:szCs w:val="20"/>
              </w:rPr>
              <w:t>Shënime</w:t>
            </w:r>
            <w:r w:rsidR="00A8003D">
              <w:rPr>
                <w:rFonts w:ascii="Garamond" w:hAnsi="Garamond" w:cs="Times New Roman"/>
                <w:b/>
                <w:sz w:val="20"/>
                <w:szCs w:val="20"/>
              </w:rPr>
              <w:t>:</w:t>
            </w:r>
          </w:p>
          <w:p w14:paraId="479AE635" w14:textId="77777777" w:rsidR="008C36CE" w:rsidRPr="00A8003D" w:rsidRDefault="008C36CE" w:rsidP="008C36CE">
            <w:pPr>
              <w:pStyle w:val="TableParagraph"/>
              <w:numPr>
                <w:ilvl w:val="0"/>
                <w:numId w:val="12"/>
              </w:numPr>
              <w:tabs>
                <w:tab w:val="left" w:pos="331"/>
              </w:tabs>
              <w:spacing w:before="0"/>
              <w:ind w:right="-15"/>
              <w:rPr>
                <w:rFonts w:ascii="Garamond" w:hAnsi="Garamond" w:cs="Times New Roman"/>
                <w:sz w:val="20"/>
                <w:szCs w:val="20"/>
              </w:rPr>
            </w:pPr>
            <w:r w:rsidRPr="00A8003D">
              <w:rPr>
                <w:rFonts w:ascii="Garamond" w:hAnsi="Garamond" w:cs="Times New Roman"/>
                <w:sz w:val="20"/>
                <w:szCs w:val="20"/>
              </w:rPr>
              <w:t>Unazat janë kufizues të përbërë nga dy njësi kufizuese ose unaza me një mekanizëm mbyllës, me një zinxhir ose shufër lidhëse.</w:t>
            </w:r>
          </w:p>
          <w:p w14:paraId="1C7E4FA8" w14:textId="0324DFCC" w:rsidR="008C36CE" w:rsidRPr="00A8003D" w:rsidRDefault="008C36CE" w:rsidP="008C36CE">
            <w:pPr>
              <w:pStyle w:val="TableParagraph"/>
              <w:numPr>
                <w:ilvl w:val="0"/>
                <w:numId w:val="12"/>
              </w:numPr>
              <w:tabs>
                <w:tab w:val="left" w:pos="331"/>
              </w:tabs>
              <w:spacing w:before="0"/>
              <w:ind w:right="-15"/>
              <w:rPr>
                <w:rFonts w:ascii="Garamond" w:hAnsi="Garamond" w:cs="Times New Roman"/>
                <w:sz w:val="20"/>
                <w:szCs w:val="20"/>
              </w:rPr>
            </w:pPr>
            <w:r w:rsidRPr="00A8003D">
              <w:rPr>
                <w:rFonts w:ascii="Garamond" w:hAnsi="Garamond" w:cs="Times New Roman"/>
                <w:sz w:val="20"/>
                <w:szCs w:val="20"/>
              </w:rPr>
              <w:t>Ky artikull nuk kontrollon kufizuesit e këmbëve dhe zinxhirët për grupe njerëzish të ndaluar nga artikulli 2.3</w:t>
            </w:r>
            <w:r w:rsidR="00A8003D">
              <w:rPr>
                <w:rFonts w:ascii="Garamond" w:hAnsi="Garamond" w:cs="Times New Roman"/>
                <w:sz w:val="20"/>
                <w:szCs w:val="20"/>
              </w:rPr>
              <w:t>,</w:t>
            </w:r>
            <w:r w:rsidRPr="00A8003D">
              <w:rPr>
                <w:rFonts w:ascii="Garamond" w:hAnsi="Garamond" w:cs="Times New Roman"/>
                <w:sz w:val="20"/>
                <w:szCs w:val="20"/>
              </w:rPr>
              <w:t xml:space="preserve"> i shtojcës I.</w:t>
            </w:r>
          </w:p>
          <w:p w14:paraId="34C28FB0" w14:textId="77777777" w:rsidR="008C36CE" w:rsidRPr="00A8003D" w:rsidRDefault="008C36CE" w:rsidP="008C36CE">
            <w:pPr>
              <w:pStyle w:val="TableParagraph"/>
              <w:numPr>
                <w:ilvl w:val="0"/>
                <w:numId w:val="12"/>
              </w:numPr>
              <w:tabs>
                <w:tab w:val="left" w:pos="331"/>
              </w:tabs>
              <w:spacing w:before="0"/>
              <w:ind w:right="-15"/>
              <w:rPr>
                <w:rFonts w:ascii="Garamond" w:hAnsi="Garamond" w:cs="Times New Roman"/>
                <w:sz w:val="20"/>
                <w:szCs w:val="20"/>
              </w:rPr>
            </w:pPr>
            <w:r w:rsidRPr="00A8003D">
              <w:rPr>
                <w:rFonts w:ascii="Garamond" w:hAnsi="Garamond" w:cs="Times New Roman"/>
                <w:sz w:val="20"/>
                <w:szCs w:val="20"/>
              </w:rPr>
              <w:t>Ky artikull nuk kontrollon “prangat e zakonshme të duarve”. Prangat e zakonshme të duarve janë të gjitha prangat të cilat përmbushin kushtet si më poshtë:</w:t>
            </w:r>
          </w:p>
          <w:p w14:paraId="270F1A7F" w14:textId="329CDBDB" w:rsidR="008C36CE" w:rsidRPr="00A8003D" w:rsidRDefault="008C36CE" w:rsidP="008C36CE">
            <w:pPr>
              <w:pStyle w:val="TableParagraph"/>
              <w:numPr>
                <w:ilvl w:val="0"/>
                <w:numId w:val="15"/>
              </w:numPr>
              <w:tabs>
                <w:tab w:val="left" w:pos="612"/>
              </w:tabs>
              <w:spacing w:before="0"/>
              <w:ind w:right="-15"/>
              <w:rPr>
                <w:rFonts w:ascii="Garamond" w:hAnsi="Garamond" w:cs="Times New Roman"/>
                <w:sz w:val="20"/>
                <w:szCs w:val="20"/>
              </w:rPr>
            </w:pPr>
            <w:r w:rsidRPr="00A8003D">
              <w:rPr>
                <w:rFonts w:ascii="Garamond" w:hAnsi="Garamond" w:cs="Times New Roman"/>
                <w:sz w:val="20"/>
                <w:szCs w:val="20"/>
              </w:rPr>
              <w:t xml:space="preserve">Dimensioni i tyre i përgjithshëm duke përfshirë zinxhirin, nga ana e jashtme e një </w:t>
            </w:r>
            <w:proofErr w:type="spellStart"/>
            <w:r w:rsidRPr="00A8003D">
              <w:rPr>
                <w:rFonts w:ascii="Garamond" w:hAnsi="Garamond" w:cs="Times New Roman"/>
                <w:sz w:val="20"/>
                <w:szCs w:val="20"/>
              </w:rPr>
              <w:t>prange</w:t>
            </w:r>
            <w:proofErr w:type="spellEnd"/>
            <w:r w:rsidRPr="00A8003D">
              <w:rPr>
                <w:rFonts w:ascii="Garamond" w:hAnsi="Garamond" w:cs="Times New Roman"/>
                <w:sz w:val="20"/>
                <w:szCs w:val="20"/>
              </w:rPr>
              <w:t xml:space="preserve"> te tjetra është midis</w:t>
            </w:r>
            <w:r w:rsidR="00A8003D">
              <w:rPr>
                <w:rFonts w:ascii="Garamond" w:hAnsi="Garamond" w:cs="Times New Roman"/>
                <w:sz w:val="20"/>
                <w:szCs w:val="20"/>
              </w:rPr>
              <w:t xml:space="preserve"> </w:t>
            </w:r>
            <w:r w:rsidRPr="00A8003D">
              <w:rPr>
                <w:rFonts w:ascii="Garamond" w:hAnsi="Garamond" w:cs="Times New Roman"/>
                <w:sz w:val="20"/>
                <w:szCs w:val="20"/>
              </w:rPr>
              <w:t>150</w:t>
            </w:r>
            <w:r w:rsidRPr="00A8003D">
              <w:rPr>
                <w:rFonts w:ascii="Garamond" w:hAnsi="Garamond" w:cs="Times New Roman"/>
                <w:spacing w:val="-9"/>
                <w:sz w:val="20"/>
                <w:szCs w:val="20"/>
              </w:rPr>
              <w:t xml:space="preserve"> </w:t>
            </w:r>
            <w:r w:rsidRPr="00A8003D">
              <w:rPr>
                <w:rFonts w:ascii="Garamond" w:hAnsi="Garamond" w:cs="Times New Roman"/>
                <w:sz w:val="20"/>
                <w:szCs w:val="20"/>
              </w:rPr>
              <w:t>dhe</w:t>
            </w:r>
            <w:r w:rsidRPr="00A8003D">
              <w:rPr>
                <w:rFonts w:ascii="Garamond" w:hAnsi="Garamond" w:cs="Times New Roman"/>
                <w:spacing w:val="-9"/>
                <w:sz w:val="20"/>
                <w:szCs w:val="20"/>
              </w:rPr>
              <w:t xml:space="preserve"> </w:t>
            </w:r>
            <w:r w:rsidRPr="00A8003D">
              <w:rPr>
                <w:rFonts w:ascii="Garamond" w:hAnsi="Garamond" w:cs="Times New Roman"/>
                <w:sz w:val="20"/>
                <w:szCs w:val="20"/>
              </w:rPr>
              <w:t>280</w:t>
            </w:r>
            <w:r w:rsidRPr="00A8003D">
              <w:rPr>
                <w:rFonts w:ascii="Garamond" w:hAnsi="Garamond" w:cs="Times New Roman"/>
                <w:spacing w:val="-9"/>
                <w:sz w:val="20"/>
                <w:szCs w:val="20"/>
              </w:rPr>
              <w:t xml:space="preserve"> </w:t>
            </w:r>
            <w:proofErr w:type="spellStart"/>
            <w:r w:rsidRPr="00A8003D">
              <w:rPr>
                <w:rFonts w:ascii="Garamond" w:hAnsi="Garamond" w:cs="Times New Roman"/>
                <w:sz w:val="20"/>
                <w:szCs w:val="20"/>
              </w:rPr>
              <w:t>mm</w:t>
            </w:r>
            <w:proofErr w:type="spellEnd"/>
            <w:r w:rsidRPr="00A8003D">
              <w:rPr>
                <w:rFonts w:ascii="Garamond" w:hAnsi="Garamond" w:cs="Times New Roman"/>
                <w:sz w:val="20"/>
                <w:szCs w:val="20"/>
              </w:rPr>
              <w:t>,</w:t>
            </w:r>
            <w:r w:rsidRPr="00A8003D">
              <w:rPr>
                <w:rFonts w:ascii="Garamond" w:hAnsi="Garamond" w:cs="Times New Roman"/>
                <w:spacing w:val="-10"/>
                <w:sz w:val="20"/>
                <w:szCs w:val="20"/>
              </w:rPr>
              <w:t xml:space="preserve"> </w:t>
            </w:r>
            <w:r w:rsidRPr="00A8003D">
              <w:rPr>
                <w:rFonts w:ascii="Garamond" w:hAnsi="Garamond" w:cs="Times New Roman"/>
                <w:sz w:val="20"/>
                <w:szCs w:val="20"/>
              </w:rPr>
              <w:t>kur mbyllen të dyja prangat;</w:t>
            </w:r>
          </w:p>
          <w:p w14:paraId="09783F86" w14:textId="125C3B3B" w:rsidR="008C36CE" w:rsidRPr="00A8003D" w:rsidRDefault="008C36CE" w:rsidP="008C36CE">
            <w:pPr>
              <w:pStyle w:val="TableParagraph"/>
              <w:numPr>
                <w:ilvl w:val="0"/>
                <w:numId w:val="15"/>
              </w:numPr>
              <w:tabs>
                <w:tab w:val="left" w:pos="612"/>
              </w:tabs>
              <w:spacing w:before="0"/>
              <w:ind w:right="-15"/>
              <w:rPr>
                <w:rFonts w:ascii="Garamond" w:hAnsi="Garamond" w:cs="Times New Roman"/>
                <w:sz w:val="20"/>
                <w:szCs w:val="20"/>
              </w:rPr>
            </w:pPr>
            <w:r w:rsidRPr="00A8003D">
              <w:rPr>
                <w:rFonts w:ascii="Garamond" w:hAnsi="Garamond" w:cs="Times New Roman"/>
                <w:sz w:val="20"/>
                <w:szCs w:val="20"/>
              </w:rPr>
              <w:t xml:space="preserve">Perimetri i brendshëm i secilës </w:t>
            </w:r>
            <w:proofErr w:type="spellStart"/>
            <w:r w:rsidRPr="00A8003D">
              <w:rPr>
                <w:rFonts w:ascii="Garamond" w:hAnsi="Garamond" w:cs="Times New Roman"/>
                <w:sz w:val="20"/>
                <w:szCs w:val="20"/>
              </w:rPr>
              <w:t>prangë</w:t>
            </w:r>
            <w:proofErr w:type="spellEnd"/>
            <w:r w:rsidRPr="00A8003D">
              <w:rPr>
                <w:rFonts w:ascii="Garamond" w:hAnsi="Garamond" w:cs="Times New Roman"/>
                <w:sz w:val="20"/>
                <w:szCs w:val="20"/>
              </w:rPr>
              <w:t xml:space="preserve"> është maksimumi 165 </w:t>
            </w:r>
            <w:proofErr w:type="spellStart"/>
            <w:r w:rsidRPr="00A8003D">
              <w:rPr>
                <w:rFonts w:ascii="Garamond" w:hAnsi="Garamond" w:cs="Times New Roman"/>
                <w:sz w:val="20"/>
                <w:szCs w:val="20"/>
              </w:rPr>
              <w:t>mm</w:t>
            </w:r>
            <w:proofErr w:type="spellEnd"/>
            <w:r w:rsidRPr="00A8003D">
              <w:rPr>
                <w:rFonts w:ascii="Garamond" w:hAnsi="Garamond" w:cs="Times New Roman"/>
                <w:sz w:val="20"/>
                <w:szCs w:val="20"/>
              </w:rPr>
              <w:t>, kur nyja kapet në pikën e fundit e cila hyn në mekanizmin e mbylljes;</w:t>
            </w:r>
          </w:p>
          <w:p w14:paraId="6529B2CC" w14:textId="775913FB" w:rsidR="008C36CE" w:rsidRPr="00A8003D" w:rsidRDefault="008C36CE" w:rsidP="008C36CE">
            <w:pPr>
              <w:pStyle w:val="TableParagraph"/>
              <w:numPr>
                <w:ilvl w:val="0"/>
                <w:numId w:val="15"/>
              </w:numPr>
              <w:tabs>
                <w:tab w:val="left" w:pos="612"/>
              </w:tabs>
              <w:spacing w:before="0"/>
              <w:ind w:right="-15"/>
              <w:rPr>
                <w:rFonts w:ascii="Garamond" w:hAnsi="Garamond" w:cs="Times New Roman"/>
                <w:sz w:val="20"/>
                <w:szCs w:val="20"/>
              </w:rPr>
            </w:pPr>
            <w:r w:rsidRPr="00A8003D">
              <w:rPr>
                <w:rFonts w:ascii="Garamond" w:hAnsi="Garamond" w:cs="Times New Roman"/>
                <w:sz w:val="20"/>
                <w:szCs w:val="20"/>
              </w:rPr>
              <w:t xml:space="preserve">Perimetri i brendshëm i secilës </w:t>
            </w:r>
            <w:proofErr w:type="spellStart"/>
            <w:r w:rsidRPr="00A8003D">
              <w:rPr>
                <w:rFonts w:ascii="Garamond" w:hAnsi="Garamond" w:cs="Times New Roman"/>
                <w:sz w:val="20"/>
                <w:szCs w:val="20"/>
              </w:rPr>
              <w:t>prangë</w:t>
            </w:r>
            <w:proofErr w:type="spellEnd"/>
            <w:r w:rsidRPr="00A8003D">
              <w:rPr>
                <w:rFonts w:ascii="Garamond" w:hAnsi="Garamond" w:cs="Times New Roman"/>
                <w:sz w:val="20"/>
                <w:szCs w:val="20"/>
              </w:rPr>
              <w:t xml:space="preserve"> është 200 </w:t>
            </w:r>
            <w:proofErr w:type="spellStart"/>
            <w:r w:rsidRPr="00A8003D">
              <w:rPr>
                <w:rFonts w:ascii="Garamond" w:hAnsi="Garamond" w:cs="Times New Roman"/>
                <w:sz w:val="20"/>
                <w:szCs w:val="20"/>
              </w:rPr>
              <w:t>mm</w:t>
            </w:r>
            <w:proofErr w:type="spellEnd"/>
            <w:r w:rsidRPr="00A8003D">
              <w:rPr>
                <w:rFonts w:ascii="Garamond" w:hAnsi="Garamond" w:cs="Times New Roman"/>
                <w:sz w:val="20"/>
                <w:szCs w:val="20"/>
              </w:rPr>
              <w:t>, kur nyja hyn kapet në pikën e parë, e cila hyn në mekanizmin e mbylljes; dhe</w:t>
            </w:r>
          </w:p>
          <w:p w14:paraId="0BBD2204" w14:textId="2F608450" w:rsidR="008C36CE" w:rsidRPr="00A8003D" w:rsidRDefault="008C36CE" w:rsidP="008C36CE">
            <w:pPr>
              <w:pStyle w:val="TableParagraph"/>
              <w:numPr>
                <w:ilvl w:val="0"/>
                <w:numId w:val="15"/>
              </w:numPr>
              <w:tabs>
                <w:tab w:val="left" w:pos="612"/>
              </w:tabs>
              <w:spacing w:before="0"/>
              <w:rPr>
                <w:rFonts w:ascii="Garamond" w:hAnsi="Garamond" w:cs="Times New Roman"/>
                <w:sz w:val="20"/>
                <w:szCs w:val="20"/>
              </w:rPr>
            </w:pPr>
            <w:r w:rsidRPr="00A8003D">
              <w:rPr>
                <w:rFonts w:ascii="Garamond" w:hAnsi="Garamond" w:cs="Times New Roman"/>
                <w:sz w:val="20"/>
                <w:szCs w:val="20"/>
              </w:rPr>
              <w:t>Prangat nuk janë modifikuar për të shkaktuar dhimbje ose vuajtje fizike.</w:t>
            </w:r>
          </w:p>
        </w:tc>
      </w:tr>
      <w:tr w:rsidR="008C36CE" w:rsidRPr="00A8003D" w14:paraId="47F52D1E" w14:textId="77777777" w:rsidTr="00A8003D">
        <w:trPr>
          <w:trHeight w:val="2112"/>
        </w:trPr>
        <w:tc>
          <w:tcPr>
            <w:tcW w:w="1274" w:type="dxa"/>
            <w:tcBorders>
              <w:left w:val="nil"/>
            </w:tcBorders>
          </w:tcPr>
          <w:p w14:paraId="2014C811"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lastRenderedPageBreak/>
              <w:t>ish 7326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584BF224"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7616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7495313B"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8301 50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1A8EA2B1"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3926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p w14:paraId="6D041652"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4203 30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50D94691"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4203 40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A750F67"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4205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37DCBD62"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6217 10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A5A1FB6"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6307 90</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tc>
        <w:tc>
          <w:tcPr>
            <w:tcW w:w="7938" w:type="dxa"/>
            <w:tcBorders>
              <w:right w:val="nil"/>
            </w:tcBorders>
          </w:tcPr>
          <w:p w14:paraId="5E7F4B0D" w14:textId="24C0BBEB" w:rsidR="008C36CE" w:rsidRPr="00A8003D" w:rsidRDefault="008C36CE" w:rsidP="008C36CE">
            <w:pPr>
              <w:pStyle w:val="TableParagraph"/>
              <w:spacing w:before="0"/>
              <w:ind w:left="523" w:right="-24" w:hanging="436"/>
              <w:rPr>
                <w:rFonts w:ascii="Garamond" w:hAnsi="Garamond" w:cs="Times New Roman"/>
                <w:sz w:val="20"/>
                <w:szCs w:val="20"/>
              </w:rPr>
            </w:pPr>
            <w:r w:rsidRPr="00A8003D">
              <w:rPr>
                <w:rFonts w:ascii="Garamond" w:hAnsi="Garamond" w:cs="Times New Roman"/>
                <w:b/>
                <w:sz w:val="20"/>
                <w:szCs w:val="20"/>
              </w:rPr>
              <w:t>1.2</w:t>
            </w:r>
            <w:r w:rsidRPr="00A8003D">
              <w:rPr>
                <w:rFonts w:ascii="Garamond" w:hAnsi="Garamond" w:cs="Times New Roman"/>
                <w:sz w:val="20"/>
                <w:szCs w:val="20"/>
              </w:rPr>
              <w:t>.</w:t>
            </w:r>
            <w:r w:rsidRPr="00A8003D">
              <w:rPr>
                <w:rFonts w:ascii="Garamond" w:hAnsi="Garamond" w:cs="Times New Roman"/>
                <w:spacing w:val="21"/>
                <w:sz w:val="20"/>
                <w:szCs w:val="20"/>
              </w:rPr>
              <w:t xml:space="preserve"> </w:t>
            </w:r>
            <w:r w:rsidRPr="00A8003D">
              <w:rPr>
                <w:rFonts w:ascii="Garamond" w:hAnsi="Garamond" w:cs="Times New Roman"/>
                <w:sz w:val="20"/>
                <w:szCs w:val="20"/>
              </w:rPr>
              <w:t xml:space="preserve">Pranga ose unazat me një mekanizëm mbyllës, me një perimetër të brendshëm që i kalon 165 </w:t>
            </w:r>
            <w:proofErr w:type="spellStart"/>
            <w:r w:rsidRPr="00A8003D">
              <w:rPr>
                <w:rFonts w:ascii="Garamond" w:hAnsi="Garamond" w:cs="Times New Roman"/>
                <w:sz w:val="20"/>
                <w:szCs w:val="20"/>
              </w:rPr>
              <w:t>mm</w:t>
            </w:r>
            <w:proofErr w:type="spellEnd"/>
            <w:r w:rsidRPr="00A8003D">
              <w:rPr>
                <w:rFonts w:ascii="Garamond" w:hAnsi="Garamond" w:cs="Times New Roman"/>
                <w:sz w:val="20"/>
                <w:szCs w:val="20"/>
              </w:rPr>
              <w:t>, kur nyja hyn në pikën e fundit që hyn në mekanizmin e mbylljes.</w:t>
            </w:r>
          </w:p>
          <w:p w14:paraId="546F2BEE" w14:textId="77777777" w:rsidR="008C36CE" w:rsidRPr="00A8003D" w:rsidRDefault="008C36CE" w:rsidP="008C36CE">
            <w:pPr>
              <w:pStyle w:val="TableParagraph"/>
              <w:spacing w:before="0"/>
              <w:ind w:left="88"/>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Ky artikull përfshin kufizuesit e qafës dhe pranga ose unaza të tjera individuale me një mekanizëm mbyllës, të cilat lidhen me pranga të zakonshme duarsh me anë të një zinxhiri</w:t>
            </w:r>
            <w:r w:rsidRPr="00A8003D">
              <w:rPr>
                <w:rFonts w:ascii="Garamond" w:hAnsi="Garamond" w:cs="Times New Roman"/>
                <w:spacing w:val="-15"/>
                <w:w w:val="95"/>
                <w:sz w:val="20"/>
                <w:szCs w:val="20"/>
              </w:rPr>
              <w:t xml:space="preserve"> .</w:t>
            </w:r>
          </w:p>
        </w:tc>
      </w:tr>
      <w:tr w:rsidR="008C36CE" w:rsidRPr="00A8003D" w14:paraId="154D875E" w14:textId="77777777" w:rsidTr="00A8003D">
        <w:trPr>
          <w:trHeight w:val="1263"/>
        </w:trPr>
        <w:tc>
          <w:tcPr>
            <w:tcW w:w="1274" w:type="dxa"/>
            <w:tcBorders>
              <w:left w:val="nil"/>
            </w:tcBorders>
          </w:tcPr>
          <w:p w14:paraId="23D0A1B4"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6505 00</w:t>
            </w:r>
            <w:r w:rsidRPr="00A8003D">
              <w:rPr>
                <w:rFonts w:ascii="Garamond" w:hAnsi="Garamond" w:cs="Times New Roman"/>
                <w:spacing w:val="-19"/>
                <w:sz w:val="20"/>
                <w:szCs w:val="20"/>
              </w:rPr>
              <w:t xml:space="preserve"> </w:t>
            </w:r>
            <w:r w:rsidRPr="00A8003D">
              <w:rPr>
                <w:rFonts w:ascii="Garamond" w:hAnsi="Garamond" w:cs="Times New Roman"/>
                <w:sz w:val="20"/>
                <w:szCs w:val="20"/>
              </w:rPr>
              <w:t>10</w:t>
            </w:r>
          </w:p>
          <w:p w14:paraId="15D84D0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6505 00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260F1EAB"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6506 91</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2D1850E7"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6506 99</w:t>
            </w:r>
            <w:r w:rsidRPr="00A8003D">
              <w:rPr>
                <w:rFonts w:ascii="Garamond" w:hAnsi="Garamond" w:cs="Times New Roman"/>
                <w:spacing w:val="-19"/>
                <w:sz w:val="20"/>
                <w:szCs w:val="20"/>
              </w:rPr>
              <w:t xml:space="preserve"> </w:t>
            </w:r>
            <w:r w:rsidRPr="00A8003D">
              <w:rPr>
                <w:rFonts w:ascii="Garamond" w:hAnsi="Garamond" w:cs="Times New Roman"/>
                <w:sz w:val="20"/>
                <w:szCs w:val="20"/>
              </w:rPr>
              <w:t>10</w:t>
            </w:r>
          </w:p>
          <w:p w14:paraId="18E46C09"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6506 99</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tc>
        <w:tc>
          <w:tcPr>
            <w:tcW w:w="7938" w:type="dxa"/>
            <w:tcBorders>
              <w:right w:val="nil"/>
            </w:tcBorders>
          </w:tcPr>
          <w:p w14:paraId="0E115F01" w14:textId="10F5EB75" w:rsidR="008C36CE" w:rsidRPr="00A8003D" w:rsidRDefault="008C36CE" w:rsidP="008C36CE">
            <w:pPr>
              <w:pStyle w:val="TableParagraph"/>
              <w:spacing w:before="0"/>
              <w:ind w:left="523" w:right="-25" w:hanging="436"/>
              <w:rPr>
                <w:rFonts w:ascii="Garamond" w:hAnsi="Garamond" w:cs="Times New Roman"/>
                <w:sz w:val="20"/>
                <w:szCs w:val="20"/>
              </w:rPr>
            </w:pPr>
            <w:r w:rsidRPr="00A8003D">
              <w:rPr>
                <w:rFonts w:ascii="Garamond" w:hAnsi="Garamond" w:cs="Times New Roman"/>
                <w:b/>
                <w:sz w:val="20"/>
                <w:szCs w:val="20"/>
              </w:rPr>
              <w:t>1.3</w:t>
            </w:r>
            <w:r w:rsidRPr="00A8003D">
              <w:rPr>
                <w:rFonts w:ascii="Garamond" w:hAnsi="Garamond" w:cs="Times New Roman"/>
                <w:sz w:val="20"/>
                <w:szCs w:val="20"/>
              </w:rPr>
              <w:t>.</w:t>
            </w:r>
            <w:r w:rsidRPr="00A8003D">
              <w:rPr>
                <w:rFonts w:ascii="Garamond" w:hAnsi="Garamond" w:cs="Times New Roman"/>
                <w:spacing w:val="11"/>
                <w:sz w:val="20"/>
                <w:szCs w:val="20"/>
              </w:rPr>
              <w:t xml:space="preserve"> </w:t>
            </w:r>
            <w:r w:rsidRPr="00A8003D">
              <w:rPr>
                <w:rFonts w:ascii="Garamond" w:hAnsi="Garamond" w:cs="Times New Roman"/>
                <w:sz w:val="20"/>
                <w:szCs w:val="20"/>
              </w:rPr>
              <w:t>Kapuçat frenues për të pështyrë:</w:t>
            </w:r>
            <w:r w:rsidRPr="00A8003D">
              <w:rPr>
                <w:rFonts w:ascii="Garamond" w:hAnsi="Garamond" w:cs="Times New Roman"/>
                <w:spacing w:val="-16"/>
                <w:sz w:val="20"/>
                <w:szCs w:val="20"/>
              </w:rPr>
              <w:t xml:space="preserve"> </w:t>
            </w:r>
            <w:r w:rsidRPr="00A8003D">
              <w:rPr>
                <w:rFonts w:ascii="Garamond" w:hAnsi="Garamond" w:cs="Times New Roman"/>
                <w:sz w:val="20"/>
                <w:szCs w:val="20"/>
              </w:rPr>
              <w:t>kapuçi ku përfshihen kapuçat e bërë nga rrjeta, me një mbulesë për gojën, e cila ndalon personin të pështyjë.</w:t>
            </w:r>
          </w:p>
          <w:p w14:paraId="4B7652A6" w14:textId="77777777" w:rsidR="008C36CE" w:rsidRPr="00A8003D" w:rsidRDefault="008C36CE" w:rsidP="008C36CE">
            <w:pPr>
              <w:pStyle w:val="TableParagraph"/>
              <w:spacing w:before="0"/>
              <w:ind w:left="88"/>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Ky artikull përfshin kapuçat frenues për të pështyrë të cilët lidhen me prangat e duarve me anë të një zinxhiri.</w:t>
            </w:r>
          </w:p>
        </w:tc>
      </w:tr>
      <w:tr w:rsidR="008C36CE" w:rsidRPr="00A8003D" w14:paraId="60EC40C5" w14:textId="77777777" w:rsidTr="00A8003D">
        <w:trPr>
          <w:trHeight w:val="671"/>
        </w:trPr>
        <w:tc>
          <w:tcPr>
            <w:tcW w:w="1274" w:type="dxa"/>
            <w:tcBorders>
              <w:left w:val="nil"/>
            </w:tcBorders>
          </w:tcPr>
          <w:p w14:paraId="5A4EEB8D" w14:textId="77777777" w:rsidR="008C36CE" w:rsidRPr="00A8003D" w:rsidRDefault="008C36CE" w:rsidP="008C36CE">
            <w:pPr>
              <w:pStyle w:val="TableParagraph"/>
              <w:spacing w:before="0"/>
              <w:ind w:left="0"/>
              <w:rPr>
                <w:rFonts w:ascii="Garamond" w:hAnsi="Garamond" w:cs="Times New Roman"/>
                <w:sz w:val="20"/>
                <w:szCs w:val="20"/>
              </w:rPr>
            </w:pPr>
          </w:p>
        </w:tc>
        <w:tc>
          <w:tcPr>
            <w:tcW w:w="7938" w:type="dxa"/>
            <w:tcBorders>
              <w:right w:val="nil"/>
            </w:tcBorders>
          </w:tcPr>
          <w:p w14:paraId="20AF683A" w14:textId="77777777" w:rsidR="008C36CE" w:rsidRPr="00A8003D" w:rsidRDefault="008C36CE" w:rsidP="008C36CE">
            <w:pPr>
              <w:pStyle w:val="TableParagraph"/>
              <w:spacing w:before="0"/>
              <w:ind w:left="0"/>
              <w:rPr>
                <w:rFonts w:ascii="Garamond" w:hAnsi="Garamond" w:cs="Times New Roman"/>
                <w:sz w:val="20"/>
                <w:szCs w:val="20"/>
              </w:rPr>
            </w:pPr>
          </w:p>
          <w:p w14:paraId="043E310C" w14:textId="77777777" w:rsidR="008C36CE" w:rsidRPr="00A8003D" w:rsidRDefault="008C36CE" w:rsidP="008C36CE">
            <w:pPr>
              <w:pStyle w:val="TableParagraph"/>
              <w:tabs>
                <w:tab w:val="left" w:pos="519"/>
              </w:tabs>
              <w:spacing w:before="0"/>
              <w:ind w:left="88"/>
              <w:rPr>
                <w:rFonts w:ascii="Garamond" w:hAnsi="Garamond" w:cs="Times New Roman"/>
                <w:sz w:val="20"/>
                <w:szCs w:val="20"/>
              </w:rPr>
            </w:pPr>
            <w:r w:rsidRPr="00A8003D">
              <w:rPr>
                <w:rFonts w:ascii="Garamond" w:hAnsi="Garamond" w:cs="Times New Roman"/>
                <w:b/>
                <w:sz w:val="20"/>
                <w:szCs w:val="20"/>
              </w:rPr>
              <w:t>2</w:t>
            </w:r>
            <w:r w:rsidRPr="00A8003D">
              <w:rPr>
                <w:rFonts w:ascii="Garamond" w:hAnsi="Garamond" w:cs="Times New Roman"/>
                <w:sz w:val="20"/>
                <w:szCs w:val="20"/>
              </w:rPr>
              <w:t>.</w:t>
            </w:r>
            <w:r w:rsidRPr="00A8003D">
              <w:rPr>
                <w:rFonts w:ascii="Garamond" w:hAnsi="Garamond" w:cs="Times New Roman"/>
                <w:sz w:val="20"/>
                <w:szCs w:val="20"/>
              </w:rPr>
              <w:tab/>
              <w:t xml:space="preserve">Armë dhe pajisje të </w:t>
            </w:r>
            <w:proofErr w:type="spellStart"/>
            <w:r w:rsidRPr="00A8003D">
              <w:rPr>
                <w:rFonts w:ascii="Garamond" w:hAnsi="Garamond" w:cs="Times New Roman"/>
                <w:sz w:val="20"/>
                <w:szCs w:val="20"/>
              </w:rPr>
              <w:t>dizenjuara</w:t>
            </w:r>
            <w:proofErr w:type="spellEnd"/>
            <w:r w:rsidRPr="00A8003D">
              <w:rPr>
                <w:rFonts w:ascii="Garamond" w:hAnsi="Garamond" w:cs="Times New Roman"/>
                <w:sz w:val="20"/>
                <w:szCs w:val="20"/>
              </w:rPr>
              <w:t xml:space="preserve"> për kontrollin e trazirave ose për vetëmbrojtje, si më poshtë:</w:t>
            </w:r>
          </w:p>
        </w:tc>
      </w:tr>
      <w:tr w:rsidR="008C36CE" w:rsidRPr="00A8003D" w14:paraId="559550A0" w14:textId="77777777" w:rsidTr="00A8003D">
        <w:trPr>
          <w:trHeight w:val="1701"/>
        </w:trPr>
        <w:tc>
          <w:tcPr>
            <w:tcW w:w="1274" w:type="dxa"/>
            <w:tcBorders>
              <w:left w:val="nil"/>
            </w:tcBorders>
          </w:tcPr>
          <w:p w14:paraId="0B784681"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8543 70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20357B2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9304 00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27B02B30" w14:textId="4556AD1D" w:rsidR="008C36CE" w:rsidRPr="00A8003D" w:rsidRDefault="008C36CE" w:rsidP="008C36CE">
            <w:pPr>
              <w:pStyle w:val="TableParagraph"/>
              <w:spacing w:before="0"/>
              <w:ind w:left="523" w:right="-15" w:hanging="436"/>
              <w:rPr>
                <w:rFonts w:ascii="Garamond" w:hAnsi="Garamond" w:cs="Times New Roman"/>
                <w:sz w:val="20"/>
                <w:szCs w:val="20"/>
              </w:rPr>
            </w:pPr>
            <w:r w:rsidRPr="00A8003D">
              <w:rPr>
                <w:rFonts w:ascii="Garamond" w:hAnsi="Garamond" w:cs="Times New Roman"/>
                <w:b/>
                <w:w w:val="95"/>
                <w:sz w:val="20"/>
                <w:szCs w:val="20"/>
              </w:rPr>
              <w:t>2.1</w:t>
            </w:r>
            <w:r w:rsidRPr="00A8003D">
              <w:rPr>
                <w:rFonts w:ascii="Garamond" w:hAnsi="Garamond" w:cs="Times New Roman"/>
                <w:w w:val="95"/>
                <w:sz w:val="20"/>
                <w:szCs w:val="20"/>
              </w:rPr>
              <w:t xml:space="preserve">. </w:t>
            </w:r>
            <w:r w:rsidRPr="00A8003D">
              <w:rPr>
                <w:rFonts w:ascii="Garamond" w:hAnsi="Garamond" w:cs="Times New Roman"/>
                <w:sz w:val="20"/>
                <w:szCs w:val="20"/>
              </w:rPr>
              <w:t xml:space="preserve">Armë portative me shkarkim elektrik, të cilat </w:t>
            </w:r>
            <w:proofErr w:type="spellStart"/>
            <w:r w:rsidRPr="00A8003D">
              <w:rPr>
                <w:rFonts w:ascii="Garamond" w:hAnsi="Garamond" w:cs="Times New Roman"/>
                <w:sz w:val="20"/>
                <w:szCs w:val="20"/>
              </w:rPr>
              <w:t>targetojnë</w:t>
            </w:r>
            <w:proofErr w:type="spellEnd"/>
            <w:r w:rsidRPr="00A8003D">
              <w:rPr>
                <w:rFonts w:ascii="Garamond" w:hAnsi="Garamond" w:cs="Times New Roman"/>
                <w:sz w:val="20"/>
                <w:szCs w:val="20"/>
              </w:rPr>
              <w:t xml:space="preserve"> vetëm një person për çdo rast ku lëshohet një shok elektrik, duke përfshirë por pa u kufizuar shkopinjtë e shokut elektrik, mburojat me shok elektrik, armë </w:t>
            </w:r>
            <w:proofErr w:type="spellStart"/>
            <w:r w:rsidRPr="00A8003D">
              <w:rPr>
                <w:rFonts w:ascii="Garamond" w:hAnsi="Garamond" w:cs="Times New Roman"/>
                <w:sz w:val="20"/>
                <w:szCs w:val="20"/>
              </w:rPr>
              <w:t>trullosëse</w:t>
            </w:r>
            <w:proofErr w:type="spellEnd"/>
            <w:r w:rsidRPr="00A8003D">
              <w:rPr>
                <w:rFonts w:ascii="Garamond" w:hAnsi="Garamond" w:cs="Times New Roman"/>
                <w:sz w:val="20"/>
                <w:szCs w:val="20"/>
              </w:rPr>
              <w:t xml:space="preserve"> dhe armët me shigjeta me shok elektrik.</w:t>
            </w:r>
          </w:p>
          <w:p w14:paraId="2C759047" w14:textId="77777777" w:rsidR="008C36CE" w:rsidRPr="00A8003D" w:rsidRDefault="008C36CE" w:rsidP="008C36CE">
            <w:pPr>
              <w:pStyle w:val="TableParagraph"/>
              <w:spacing w:before="0"/>
              <w:ind w:left="88"/>
              <w:rPr>
                <w:rFonts w:ascii="Garamond" w:hAnsi="Garamond" w:cs="Times New Roman"/>
                <w:b/>
                <w:sz w:val="20"/>
                <w:szCs w:val="20"/>
              </w:rPr>
            </w:pPr>
            <w:r w:rsidRPr="00A8003D">
              <w:rPr>
                <w:rFonts w:ascii="Garamond" w:hAnsi="Garamond" w:cs="Times New Roman"/>
                <w:b/>
                <w:sz w:val="20"/>
                <w:szCs w:val="20"/>
              </w:rPr>
              <w:t>Shënime</w:t>
            </w:r>
            <w:r w:rsidR="00A8003D">
              <w:rPr>
                <w:rFonts w:ascii="Garamond" w:hAnsi="Garamond" w:cs="Times New Roman"/>
                <w:b/>
                <w:sz w:val="20"/>
                <w:szCs w:val="20"/>
              </w:rPr>
              <w:t>:</w:t>
            </w:r>
          </w:p>
          <w:p w14:paraId="352CC458" w14:textId="450B6E71" w:rsidR="008C36CE" w:rsidRPr="00A8003D" w:rsidRDefault="008C36CE" w:rsidP="008C36CE">
            <w:pPr>
              <w:pStyle w:val="TableParagraph"/>
              <w:numPr>
                <w:ilvl w:val="0"/>
                <w:numId w:val="11"/>
              </w:numPr>
              <w:tabs>
                <w:tab w:val="left" w:pos="331"/>
              </w:tabs>
              <w:spacing w:before="0"/>
              <w:rPr>
                <w:rFonts w:ascii="Garamond" w:hAnsi="Garamond" w:cs="Times New Roman"/>
                <w:sz w:val="20"/>
                <w:szCs w:val="20"/>
              </w:rPr>
            </w:pPr>
            <w:r w:rsidRPr="00A8003D">
              <w:rPr>
                <w:rFonts w:ascii="Garamond" w:hAnsi="Garamond" w:cs="Times New Roman"/>
                <w:sz w:val="20"/>
                <w:szCs w:val="20"/>
              </w:rPr>
              <w:t>Ky artikull nuk përfshin rripat me shok elektrik dhe pajisje të tjera nën artikullin 2.1</w:t>
            </w:r>
            <w:r w:rsidR="00A8003D">
              <w:rPr>
                <w:rFonts w:ascii="Garamond" w:hAnsi="Garamond" w:cs="Times New Roman"/>
                <w:sz w:val="20"/>
                <w:szCs w:val="20"/>
              </w:rPr>
              <w:t>,</w:t>
            </w:r>
            <w:r w:rsidRPr="00A8003D">
              <w:rPr>
                <w:rFonts w:ascii="Garamond" w:hAnsi="Garamond" w:cs="Times New Roman"/>
                <w:sz w:val="20"/>
                <w:szCs w:val="20"/>
              </w:rPr>
              <w:t xml:space="preserve"> të shtojcës 1</w:t>
            </w:r>
            <w:r w:rsidR="00A8003D">
              <w:rPr>
                <w:rFonts w:ascii="Garamond" w:hAnsi="Garamond" w:cs="Times New Roman"/>
                <w:sz w:val="20"/>
                <w:szCs w:val="20"/>
              </w:rPr>
              <w:t>.</w:t>
            </w:r>
          </w:p>
          <w:p w14:paraId="11752190" w14:textId="2E7114D2" w:rsidR="008C36CE" w:rsidRPr="00A8003D" w:rsidRDefault="008C36CE" w:rsidP="008C36CE">
            <w:pPr>
              <w:pStyle w:val="TableParagraph"/>
              <w:numPr>
                <w:ilvl w:val="0"/>
                <w:numId w:val="11"/>
              </w:numPr>
              <w:tabs>
                <w:tab w:val="left" w:pos="331"/>
              </w:tabs>
              <w:spacing w:before="0"/>
              <w:ind w:right="-15"/>
              <w:rPr>
                <w:rFonts w:ascii="Garamond" w:hAnsi="Garamond" w:cs="Times New Roman"/>
                <w:sz w:val="20"/>
                <w:szCs w:val="20"/>
              </w:rPr>
            </w:pPr>
            <w:r w:rsidRPr="00A8003D">
              <w:rPr>
                <w:rFonts w:ascii="Garamond" w:hAnsi="Garamond" w:cs="Times New Roman"/>
                <w:sz w:val="20"/>
                <w:szCs w:val="20"/>
              </w:rPr>
              <w:t>Ky artikull nuk kontrollon pajisjet me shok elektrik individuale,</w:t>
            </w:r>
            <w:r w:rsidR="00A8003D">
              <w:rPr>
                <w:rFonts w:ascii="Garamond" w:hAnsi="Garamond" w:cs="Times New Roman"/>
                <w:sz w:val="20"/>
                <w:szCs w:val="20"/>
              </w:rPr>
              <w:t xml:space="preserve"> </w:t>
            </w:r>
            <w:r w:rsidRPr="00A8003D">
              <w:rPr>
                <w:rFonts w:ascii="Garamond" w:hAnsi="Garamond" w:cs="Times New Roman"/>
                <w:sz w:val="20"/>
                <w:szCs w:val="20"/>
              </w:rPr>
              <w:t>kur shoqërojnë përdoruesin e tyre për mbrojtjen personale të përdoruesit.</w:t>
            </w:r>
          </w:p>
        </w:tc>
      </w:tr>
      <w:tr w:rsidR="008C36CE" w:rsidRPr="00A8003D" w14:paraId="085BFFC2" w14:textId="77777777" w:rsidTr="00A8003D">
        <w:trPr>
          <w:trHeight w:val="1825"/>
        </w:trPr>
        <w:tc>
          <w:tcPr>
            <w:tcW w:w="1274" w:type="dxa"/>
            <w:tcBorders>
              <w:left w:val="nil"/>
            </w:tcBorders>
          </w:tcPr>
          <w:p w14:paraId="5C42F69F" w14:textId="77777777" w:rsidR="008C36CE" w:rsidRPr="00A8003D" w:rsidRDefault="008C36CE" w:rsidP="008C36CE">
            <w:pPr>
              <w:pStyle w:val="TableParagraph"/>
              <w:spacing w:before="0"/>
              <w:ind w:left="0"/>
              <w:rPr>
                <w:rFonts w:ascii="Garamond" w:hAnsi="Garamond" w:cs="Times New Roman"/>
                <w:sz w:val="20"/>
                <w:szCs w:val="20"/>
              </w:rPr>
            </w:pPr>
          </w:p>
          <w:p w14:paraId="0FFC0C34"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8543 90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536CE395"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9305 99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1363A9EB" w14:textId="77777777" w:rsidR="008C36CE" w:rsidRPr="00A8003D" w:rsidRDefault="008C36CE" w:rsidP="008C36CE">
            <w:pPr>
              <w:pStyle w:val="TableParagraph"/>
              <w:spacing w:before="0"/>
              <w:ind w:left="0"/>
              <w:rPr>
                <w:rFonts w:ascii="Garamond" w:hAnsi="Garamond" w:cs="Times New Roman"/>
                <w:sz w:val="20"/>
                <w:szCs w:val="20"/>
              </w:rPr>
            </w:pPr>
          </w:p>
          <w:p w14:paraId="717A473A" w14:textId="22EF0EBD" w:rsidR="008C36CE" w:rsidRPr="00A8003D" w:rsidRDefault="008C36CE" w:rsidP="008C36CE">
            <w:pPr>
              <w:pStyle w:val="TableParagraph"/>
              <w:spacing w:before="0"/>
              <w:ind w:left="523" w:hanging="436"/>
              <w:rPr>
                <w:rFonts w:ascii="Garamond" w:hAnsi="Garamond" w:cs="Times New Roman"/>
                <w:sz w:val="20"/>
                <w:szCs w:val="20"/>
              </w:rPr>
            </w:pPr>
            <w:r w:rsidRPr="00A8003D">
              <w:rPr>
                <w:rFonts w:ascii="Garamond" w:hAnsi="Garamond" w:cs="Times New Roman"/>
                <w:b/>
                <w:w w:val="90"/>
                <w:sz w:val="20"/>
                <w:szCs w:val="20"/>
              </w:rPr>
              <w:t>2.2</w:t>
            </w:r>
            <w:r w:rsidRPr="00A8003D">
              <w:rPr>
                <w:rFonts w:ascii="Garamond" w:hAnsi="Garamond" w:cs="Times New Roman"/>
                <w:w w:val="90"/>
                <w:sz w:val="20"/>
                <w:szCs w:val="20"/>
              </w:rPr>
              <w:t>.</w:t>
            </w:r>
            <w:r w:rsidRPr="00A8003D">
              <w:rPr>
                <w:rFonts w:ascii="Garamond" w:hAnsi="Garamond" w:cs="Times New Roman"/>
                <w:sz w:val="20"/>
                <w:szCs w:val="20"/>
              </w:rPr>
              <w:t xml:space="preserve"> Sete që përmbajnë element</w:t>
            </w:r>
            <w:r w:rsidR="00A8003D">
              <w:rPr>
                <w:rFonts w:ascii="Garamond" w:hAnsi="Garamond" w:cs="Times New Roman"/>
                <w:sz w:val="20"/>
                <w:szCs w:val="20"/>
              </w:rPr>
              <w:t>e</w:t>
            </w:r>
            <w:r w:rsidRPr="00A8003D">
              <w:rPr>
                <w:rFonts w:ascii="Garamond" w:hAnsi="Garamond" w:cs="Times New Roman"/>
                <w:sz w:val="20"/>
                <w:szCs w:val="20"/>
              </w:rPr>
              <w:t xml:space="preserve"> esencial</w:t>
            </w:r>
            <w:r w:rsidR="00A8003D">
              <w:rPr>
                <w:rFonts w:ascii="Garamond" w:hAnsi="Garamond" w:cs="Times New Roman"/>
                <w:sz w:val="20"/>
                <w:szCs w:val="20"/>
              </w:rPr>
              <w:t>e</w:t>
            </w:r>
            <w:r w:rsidRPr="00A8003D">
              <w:rPr>
                <w:rFonts w:ascii="Garamond" w:hAnsi="Garamond" w:cs="Times New Roman"/>
                <w:sz w:val="20"/>
                <w:szCs w:val="20"/>
              </w:rPr>
              <w:t xml:space="preserve"> për bashkimin e armëve portative me shkarkim elektrik të kontrolluara nga artikulli 2.1</w:t>
            </w:r>
          </w:p>
          <w:p w14:paraId="7B0B7860" w14:textId="78F72B92" w:rsidR="008C36CE" w:rsidRPr="00A8003D" w:rsidRDefault="008C36CE" w:rsidP="008C36CE">
            <w:pPr>
              <w:pStyle w:val="TableParagraph"/>
              <w:spacing w:before="0"/>
              <w:ind w:left="88"/>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Mallrat e mëposhtëm konsiderohen të jenë elemente të rëndësishme</w:t>
            </w:r>
            <w:r w:rsidRPr="00A8003D">
              <w:rPr>
                <w:rFonts w:ascii="Garamond" w:hAnsi="Garamond" w:cs="Times New Roman"/>
                <w:w w:val="95"/>
                <w:sz w:val="20"/>
                <w:szCs w:val="20"/>
              </w:rPr>
              <w:t>:</w:t>
            </w:r>
          </w:p>
          <w:p w14:paraId="0215E1E8" w14:textId="77777777" w:rsidR="008C36CE" w:rsidRPr="00A8003D" w:rsidRDefault="008C36CE" w:rsidP="008C36CE">
            <w:pPr>
              <w:pStyle w:val="TableParagraph"/>
              <w:numPr>
                <w:ilvl w:val="0"/>
                <w:numId w:val="15"/>
              </w:numPr>
              <w:tabs>
                <w:tab w:val="left" w:pos="370"/>
              </w:tabs>
              <w:spacing w:before="0"/>
              <w:rPr>
                <w:rFonts w:ascii="Garamond" w:hAnsi="Garamond" w:cs="Times New Roman"/>
                <w:sz w:val="20"/>
                <w:szCs w:val="20"/>
              </w:rPr>
            </w:pPr>
            <w:r w:rsidRPr="00A8003D">
              <w:rPr>
                <w:rFonts w:ascii="Garamond" w:hAnsi="Garamond" w:cs="Times New Roman"/>
                <w:sz w:val="20"/>
                <w:szCs w:val="20"/>
              </w:rPr>
              <w:t>Njësia që prodhon shokun elektrik;</w:t>
            </w:r>
          </w:p>
          <w:p w14:paraId="1C882B78" w14:textId="6DFC0FD7" w:rsidR="008C36CE" w:rsidRPr="00A8003D" w:rsidRDefault="008C36CE" w:rsidP="008C36CE">
            <w:pPr>
              <w:pStyle w:val="TableParagraph"/>
              <w:numPr>
                <w:ilvl w:val="0"/>
                <w:numId w:val="15"/>
              </w:numPr>
              <w:tabs>
                <w:tab w:val="left" w:pos="370"/>
              </w:tabs>
              <w:spacing w:before="0"/>
              <w:rPr>
                <w:rFonts w:ascii="Garamond" w:hAnsi="Garamond" w:cs="Times New Roman"/>
                <w:sz w:val="20"/>
                <w:szCs w:val="20"/>
              </w:rPr>
            </w:pPr>
            <w:r w:rsidRPr="00A8003D">
              <w:rPr>
                <w:rFonts w:ascii="Garamond" w:hAnsi="Garamond" w:cs="Times New Roman"/>
                <w:sz w:val="20"/>
                <w:szCs w:val="20"/>
              </w:rPr>
              <w:t>Çelësi, qoftë një telekomandë ose jo</w:t>
            </w:r>
            <w:r w:rsidR="00A8003D">
              <w:rPr>
                <w:rFonts w:ascii="Garamond" w:hAnsi="Garamond" w:cs="Times New Roman"/>
                <w:sz w:val="20"/>
                <w:szCs w:val="20"/>
              </w:rPr>
              <w:t>;</w:t>
            </w:r>
            <w:r w:rsidRPr="00A8003D">
              <w:rPr>
                <w:rFonts w:ascii="Garamond" w:hAnsi="Garamond" w:cs="Times New Roman"/>
                <w:sz w:val="20"/>
                <w:szCs w:val="20"/>
              </w:rPr>
              <w:t xml:space="preserve"> dhe</w:t>
            </w:r>
          </w:p>
          <w:p w14:paraId="2EF85830" w14:textId="2AA4C28D" w:rsidR="008C36CE" w:rsidRPr="00A8003D" w:rsidRDefault="008C36CE" w:rsidP="008C36CE">
            <w:pPr>
              <w:pStyle w:val="TableParagraph"/>
              <w:numPr>
                <w:ilvl w:val="0"/>
                <w:numId w:val="15"/>
              </w:numPr>
              <w:tabs>
                <w:tab w:val="left" w:pos="370"/>
              </w:tabs>
              <w:spacing w:before="0"/>
              <w:rPr>
                <w:rFonts w:ascii="Garamond" w:hAnsi="Garamond" w:cs="Times New Roman"/>
                <w:sz w:val="20"/>
                <w:szCs w:val="20"/>
              </w:rPr>
            </w:pPr>
            <w:r w:rsidRPr="00A8003D">
              <w:rPr>
                <w:rFonts w:ascii="Garamond" w:hAnsi="Garamond" w:cs="Times New Roman"/>
                <w:sz w:val="20"/>
                <w:szCs w:val="20"/>
              </w:rPr>
              <w:t xml:space="preserve">Elektrodat, ku është e mundur, telat me anë të </w:t>
            </w:r>
            <w:proofErr w:type="spellStart"/>
            <w:r w:rsidRPr="00A8003D">
              <w:rPr>
                <w:rFonts w:ascii="Garamond" w:hAnsi="Garamond" w:cs="Times New Roman"/>
                <w:sz w:val="20"/>
                <w:szCs w:val="20"/>
              </w:rPr>
              <w:t>të</w:t>
            </w:r>
            <w:proofErr w:type="spellEnd"/>
            <w:r w:rsidRPr="00A8003D">
              <w:rPr>
                <w:rFonts w:ascii="Garamond" w:hAnsi="Garamond" w:cs="Times New Roman"/>
                <w:sz w:val="20"/>
                <w:szCs w:val="20"/>
              </w:rPr>
              <w:t xml:space="preserve"> cilave administrohet shoku elektrik.</w:t>
            </w:r>
          </w:p>
        </w:tc>
      </w:tr>
      <w:tr w:rsidR="008C36CE" w:rsidRPr="00A8003D" w14:paraId="6E8CC2FE" w14:textId="77777777" w:rsidTr="00A8003D">
        <w:trPr>
          <w:trHeight w:val="946"/>
        </w:trPr>
        <w:tc>
          <w:tcPr>
            <w:tcW w:w="1274" w:type="dxa"/>
            <w:tcBorders>
              <w:left w:val="nil"/>
            </w:tcBorders>
          </w:tcPr>
          <w:p w14:paraId="4C6F728B" w14:textId="77777777" w:rsidR="008C36CE" w:rsidRPr="00A8003D" w:rsidRDefault="008C36CE" w:rsidP="008C36CE">
            <w:pPr>
              <w:pStyle w:val="TableParagraph"/>
              <w:spacing w:before="0"/>
              <w:ind w:left="0"/>
              <w:rPr>
                <w:rFonts w:ascii="Garamond" w:hAnsi="Garamond" w:cs="Times New Roman"/>
                <w:sz w:val="20"/>
                <w:szCs w:val="20"/>
              </w:rPr>
            </w:pPr>
          </w:p>
          <w:p w14:paraId="6A8A19C2"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8543 70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4F0B0A75"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9304 00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759D0251" w14:textId="77777777" w:rsidR="008C36CE" w:rsidRPr="00A8003D" w:rsidRDefault="008C36CE" w:rsidP="008C36CE">
            <w:pPr>
              <w:pStyle w:val="TableParagraph"/>
              <w:spacing w:before="0"/>
              <w:ind w:left="0"/>
              <w:rPr>
                <w:rFonts w:ascii="Garamond" w:hAnsi="Garamond" w:cs="Times New Roman"/>
                <w:sz w:val="20"/>
                <w:szCs w:val="20"/>
              </w:rPr>
            </w:pPr>
          </w:p>
          <w:p w14:paraId="236ED922" w14:textId="79F89ABF" w:rsidR="008C36CE" w:rsidRPr="00A8003D" w:rsidRDefault="008C36CE" w:rsidP="008C36CE">
            <w:pPr>
              <w:pStyle w:val="TableParagraph"/>
              <w:spacing w:before="0"/>
              <w:ind w:left="523" w:right="-25" w:hanging="436"/>
              <w:rPr>
                <w:rFonts w:ascii="Garamond" w:hAnsi="Garamond" w:cs="Times New Roman"/>
                <w:sz w:val="20"/>
                <w:szCs w:val="20"/>
              </w:rPr>
            </w:pPr>
            <w:r w:rsidRPr="00A8003D">
              <w:rPr>
                <w:rFonts w:ascii="Garamond" w:hAnsi="Garamond" w:cs="Times New Roman"/>
                <w:b/>
                <w:w w:val="95"/>
                <w:sz w:val="20"/>
                <w:szCs w:val="20"/>
              </w:rPr>
              <w:t>2.3</w:t>
            </w:r>
            <w:r w:rsidRPr="00A8003D">
              <w:rPr>
                <w:rFonts w:ascii="Garamond" w:hAnsi="Garamond" w:cs="Times New Roman"/>
                <w:w w:val="95"/>
                <w:sz w:val="20"/>
                <w:szCs w:val="20"/>
              </w:rPr>
              <w:t xml:space="preserve">. </w:t>
            </w:r>
            <w:r w:rsidRPr="00A8003D">
              <w:rPr>
                <w:rFonts w:ascii="Garamond" w:hAnsi="Garamond" w:cs="Times New Roman"/>
                <w:sz w:val="20"/>
                <w:szCs w:val="20"/>
              </w:rPr>
              <w:t xml:space="preserve">Armët fikse ose të montueshme me shkarkim elektrik të cilat mbulojnë një zonë të gjerë dhe mund të </w:t>
            </w:r>
            <w:proofErr w:type="spellStart"/>
            <w:r w:rsidRPr="00A8003D">
              <w:rPr>
                <w:rFonts w:ascii="Garamond" w:hAnsi="Garamond" w:cs="Times New Roman"/>
                <w:sz w:val="20"/>
                <w:szCs w:val="20"/>
              </w:rPr>
              <w:t>shënjestrojnë</w:t>
            </w:r>
            <w:proofErr w:type="spellEnd"/>
            <w:r w:rsidRPr="00A8003D">
              <w:rPr>
                <w:rFonts w:ascii="Garamond" w:hAnsi="Garamond" w:cs="Times New Roman"/>
                <w:sz w:val="20"/>
                <w:szCs w:val="20"/>
              </w:rPr>
              <w:t xml:space="preserve"> disa individë me shok elektrikë.</w:t>
            </w:r>
          </w:p>
        </w:tc>
      </w:tr>
      <w:tr w:rsidR="008C36CE" w:rsidRPr="00A8003D" w14:paraId="05655BD3" w14:textId="77777777" w:rsidTr="00A8003D">
        <w:trPr>
          <w:trHeight w:val="589"/>
        </w:trPr>
        <w:tc>
          <w:tcPr>
            <w:tcW w:w="1274" w:type="dxa"/>
            <w:tcBorders>
              <w:left w:val="nil"/>
            </w:tcBorders>
          </w:tcPr>
          <w:p w14:paraId="29217BB7" w14:textId="77777777" w:rsidR="008C36CE" w:rsidRPr="00A8003D" w:rsidRDefault="008C36CE" w:rsidP="008C36CE">
            <w:pPr>
              <w:pStyle w:val="TableParagraph"/>
              <w:spacing w:before="0"/>
              <w:ind w:left="0"/>
              <w:rPr>
                <w:rFonts w:ascii="Garamond" w:hAnsi="Garamond" w:cs="Times New Roman"/>
                <w:sz w:val="20"/>
                <w:szCs w:val="20"/>
              </w:rPr>
            </w:pPr>
          </w:p>
        </w:tc>
        <w:tc>
          <w:tcPr>
            <w:tcW w:w="7938" w:type="dxa"/>
            <w:tcBorders>
              <w:right w:val="nil"/>
            </w:tcBorders>
          </w:tcPr>
          <w:p w14:paraId="3B429BF2" w14:textId="77777777" w:rsidR="008C36CE" w:rsidRPr="00A8003D" w:rsidRDefault="008C36CE" w:rsidP="008C36CE">
            <w:pPr>
              <w:pStyle w:val="TableParagraph"/>
              <w:tabs>
                <w:tab w:val="left" w:pos="519"/>
              </w:tabs>
              <w:spacing w:before="0"/>
              <w:ind w:left="519" w:right="-15" w:hanging="432"/>
              <w:rPr>
                <w:rFonts w:ascii="Garamond" w:hAnsi="Garamond" w:cs="Times New Roman"/>
                <w:sz w:val="20"/>
                <w:szCs w:val="20"/>
              </w:rPr>
            </w:pPr>
            <w:r w:rsidRPr="00A8003D">
              <w:rPr>
                <w:rFonts w:ascii="Garamond" w:hAnsi="Garamond" w:cs="Times New Roman"/>
                <w:b/>
                <w:sz w:val="20"/>
                <w:szCs w:val="20"/>
              </w:rPr>
              <w:t>3.</w:t>
            </w:r>
            <w:r w:rsidRPr="00A8003D">
              <w:rPr>
                <w:rFonts w:ascii="Garamond" w:hAnsi="Garamond" w:cs="Times New Roman"/>
                <w:sz w:val="20"/>
                <w:szCs w:val="20"/>
              </w:rPr>
              <w:tab/>
              <w:t xml:space="preserve">Armë dhe pajisje që përhapin substanca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sz w:val="20"/>
                <w:szCs w:val="20"/>
              </w:rPr>
              <w:t xml:space="preserve"> për kontrollin e trazirave ose për vetëmbrojtje dhe substanca të tjera të lidhura me to, si më poshtë:</w:t>
            </w:r>
          </w:p>
        </w:tc>
      </w:tr>
      <w:tr w:rsidR="008C36CE" w:rsidRPr="00A8003D" w14:paraId="5912FDAE" w14:textId="77777777" w:rsidTr="00A8003D">
        <w:trPr>
          <w:trHeight w:val="978"/>
        </w:trPr>
        <w:tc>
          <w:tcPr>
            <w:tcW w:w="1274" w:type="dxa"/>
            <w:tcBorders>
              <w:left w:val="nil"/>
            </w:tcBorders>
          </w:tcPr>
          <w:p w14:paraId="0296F220"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20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73D3558B"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0D859DE0"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9304 00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427D4C7C" w14:textId="5E0EDAAE" w:rsidR="008C36CE" w:rsidRPr="00A8003D" w:rsidRDefault="008C36CE" w:rsidP="008C36CE">
            <w:pPr>
              <w:pStyle w:val="TableParagraph"/>
              <w:spacing w:before="0"/>
              <w:ind w:left="523" w:right="-15" w:hanging="436"/>
              <w:rPr>
                <w:rFonts w:ascii="Garamond" w:hAnsi="Garamond" w:cs="Times New Roman"/>
                <w:sz w:val="20"/>
                <w:szCs w:val="20"/>
              </w:rPr>
            </w:pPr>
            <w:r w:rsidRPr="00A8003D">
              <w:rPr>
                <w:rFonts w:ascii="Garamond" w:hAnsi="Garamond" w:cs="Times New Roman"/>
                <w:b/>
                <w:w w:val="95"/>
                <w:sz w:val="20"/>
                <w:szCs w:val="20"/>
              </w:rPr>
              <w:t>3.1.</w:t>
            </w:r>
            <w:r w:rsidRPr="00A8003D">
              <w:rPr>
                <w:rFonts w:ascii="Garamond" w:hAnsi="Garamond" w:cs="Times New Roman"/>
                <w:spacing w:val="19"/>
                <w:w w:val="95"/>
                <w:sz w:val="20"/>
                <w:szCs w:val="20"/>
              </w:rPr>
              <w:t xml:space="preserve"> </w:t>
            </w:r>
            <w:r w:rsidRPr="00A8003D">
              <w:rPr>
                <w:rFonts w:ascii="Garamond" w:hAnsi="Garamond" w:cs="Times New Roman"/>
                <w:sz w:val="20"/>
                <w:szCs w:val="20"/>
              </w:rPr>
              <w:t xml:space="preserve">Armë dhe pajisje portative, të cilat ose administrojnë një dozë me substanca kimike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sz w:val="20"/>
                <w:szCs w:val="20"/>
              </w:rPr>
              <w:t xml:space="preserve"> të cilat </w:t>
            </w:r>
            <w:proofErr w:type="spellStart"/>
            <w:r w:rsidRPr="00A8003D">
              <w:rPr>
                <w:rFonts w:ascii="Garamond" w:hAnsi="Garamond" w:cs="Times New Roman"/>
                <w:sz w:val="20"/>
                <w:szCs w:val="20"/>
              </w:rPr>
              <w:t>tragetojnë</w:t>
            </w:r>
            <w:proofErr w:type="spellEnd"/>
            <w:r w:rsidRPr="00A8003D">
              <w:rPr>
                <w:rFonts w:ascii="Garamond" w:hAnsi="Garamond" w:cs="Times New Roman"/>
                <w:sz w:val="20"/>
                <w:szCs w:val="20"/>
              </w:rPr>
              <w:t xml:space="preserve"> një individ, ose përhapin një dozë të një substancë e cila mbulon një zonë të vogël, për shembull në formë e mjegullës ose resë </w:t>
            </w:r>
            <w:proofErr w:type="spellStart"/>
            <w:r w:rsidRPr="00A8003D">
              <w:rPr>
                <w:rFonts w:ascii="Garamond" w:hAnsi="Garamond" w:cs="Times New Roman"/>
                <w:sz w:val="20"/>
                <w:szCs w:val="20"/>
              </w:rPr>
              <w:t>sprucuese</w:t>
            </w:r>
            <w:proofErr w:type="spellEnd"/>
            <w:r w:rsidRPr="00A8003D">
              <w:rPr>
                <w:rFonts w:ascii="Garamond" w:hAnsi="Garamond" w:cs="Times New Roman"/>
                <w:sz w:val="20"/>
                <w:szCs w:val="20"/>
              </w:rPr>
              <w:t>, kur substanca kimike administrohet ose përhapet.</w:t>
            </w:r>
          </w:p>
          <w:p w14:paraId="5BEBFC0C" w14:textId="77777777" w:rsidR="008C36CE" w:rsidRPr="00A8003D" w:rsidRDefault="008C36CE" w:rsidP="008C36CE">
            <w:pPr>
              <w:pStyle w:val="TableParagraph"/>
              <w:spacing w:before="0"/>
              <w:ind w:right="-15"/>
              <w:rPr>
                <w:rFonts w:ascii="Garamond" w:hAnsi="Garamond" w:cs="Times New Roman"/>
                <w:sz w:val="20"/>
                <w:szCs w:val="20"/>
              </w:rPr>
            </w:pPr>
          </w:p>
          <w:p w14:paraId="073151BF" w14:textId="77777777" w:rsidR="008C36CE" w:rsidRPr="00A8003D" w:rsidRDefault="008C36CE" w:rsidP="008C36CE">
            <w:pPr>
              <w:pStyle w:val="TableParagraph"/>
              <w:spacing w:before="0"/>
              <w:ind w:left="88"/>
              <w:rPr>
                <w:rFonts w:ascii="Garamond" w:hAnsi="Garamond" w:cs="Times New Roman"/>
                <w:b/>
                <w:sz w:val="20"/>
                <w:szCs w:val="20"/>
              </w:rPr>
            </w:pPr>
            <w:r w:rsidRPr="00A8003D">
              <w:rPr>
                <w:rFonts w:ascii="Garamond" w:hAnsi="Garamond" w:cs="Times New Roman"/>
                <w:b/>
                <w:sz w:val="20"/>
                <w:szCs w:val="20"/>
              </w:rPr>
              <w:t>Shënime</w:t>
            </w:r>
            <w:r w:rsidR="00A8003D">
              <w:rPr>
                <w:rFonts w:ascii="Garamond" w:hAnsi="Garamond" w:cs="Times New Roman"/>
                <w:b/>
                <w:sz w:val="20"/>
                <w:szCs w:val="20"/>
              </w:rPr>
              <w:t>:</w:t>
            </w:r>
          </w:p>
          <w:p w14:paraId="0A19C9C2" w14:textId="77777777" w:rsidR="008C36CE" w:rsidRPr="00A8003D" w:rsidRDefault="008C36CE" w:rsidP="00A8003D">
            <w:pPr>
              <w:pStyle w:val="TableParagraph"/>
              <w:numPr>
                <w:ilvl w:val="0"/>
                <w:numId w:val="10"/>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Ky artikull nuk kontrollon pajisjet e kontrolluar nga artikulli ML7(e) i Listës së Mallrave Ushtarake.</w:t>
            </w:r>
          </w:p>
          <w:p w14:paraId="1A5DC1E3" w14:textId="7AE83E4B" w:rsidR="008C36CE" w:rsidRPr="00A8003D" w:rsidRDefault="008C36CE" w:rsidP="00A8003D">
            <w:pPr>
              <w:pStyle w:val="TableParagraph"/>
              <w:numPr>
                <w:ilvl w:val="0"/>
                <w:numId w:val="10"/>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Ky artikull nuk kontrollon pajisjet portative, edhe nëse përmbajnë substanca kimike, kur shoqërojnë përdoruesin e tyre për mbrojtje personale të përdoruesit.</w:t>
            </w:r>
          </w:p>
          <w:p w14:paraId="19E3F3F7" w14:textId="3AAAB177" w:rsidR="008C36CE" w:rsidRPr="00A8003D" w:rsidRDefault="008C36CE" w:rsidP="00A8003D">
            <w:pPr>
              <w:pStyle w:val="TableParagraph"/>
              <w:numPr>
                <w:ilvl w:val="0"/>
                <w:numId w:val="10"/>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 xml:space="preserve">Gjithashtu, përveç substancave kimike, si për shembull agjentët për kontrollin e trazirave ose </w:t>
            </w:r>
            <w:proofErr w:type="spellStart"/>
            <w:r w:rsidRPr="00A8003D">
              <w:rPr>
                <w:rFonts w:ascii="Garamond" w:hAnsi="Garamond" w:cs="Times New Roman"/>
                <w:sz w:val="20"/>
                <w:szCs w:val="20"/>
              </w:rPr>
              <w:t>PAVA</w:t>
            </w:r>
            <w:proofErr w:type="spellEnd"/>
            <w:r w:rsidRPr="00A8003D">
              <w:rPr>
                <w:rFonts w:ascii="Garamond" w:hAnsi="Garamond" w:cs="Times New Roman"/>
                <w:sz w:val="20"/>
                <w:szCs w:val="20"/>
              </w:rPr>
              <w:t xml:space="preserve">, mallrat e kontrolluar nga artikujt 3.3 dhe 3.4 do të vlerësohen si substanca kimike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sz w:val="20"/>
                <w:szCs w:val="20"/>
              </w:rPr>
              <w:t>.</w:t>
            </w:r>
          </w:p>
        </w:tc>
      </w:tr>
      <w:tr w:rsidR="008C36CE" w:rsidRPr="00A8003D" w14:paraId="08DD439A" w14:textId="77777777" w:rsidTr="00A8003D">
        <w:trPr>
          <w:trHeight w:val="671"/>
        </w:trPr>
        <w:tc>
          <w:tcPr>
            <w:tcW w:w="1274" w:type="dxa"/>
            <w:tcBorders>
              <w:left w:val="nil"/>
            </w:tcBorders>
          </w:tcPr>
          <w:p w14:paraId="489AE9D5" w14:textId="77777777" w:rsidR="008C36CE" w:rsidRPr="00A8003D" w:rsidRDefault="008C36CE" w:rsidP="008C36CE">
            <w:pPr>
              <w:pStyle w:val="TableParagraph"/>
              <w:spacing w:before="0"/>
              <w:ind w:left="0"/>
              <w:rPr>
                <w:rFonts w:ascii="Garamond" w:hAnsi="Garamond" w:cs="Times New Roman"/>
                <w:sz w:val="20"/>
                <w:szCs w:val="20"/>
              </w:rPr>
            </w:pPr>
          </w:p>
          <w:p w14:paraId="7A096040" w14:textId="77777777" w:rsidR="008C36CE" w:rsidRPr="00A8003D" w:rsidRDefault="008C36CE" w:rsidP="008C36CE">
            <w:pPr>
              <w:pStyle w:val="TableParagraph"/>
              <w:spacing w:before="0"/>
              <w:ind w:left="0" w:right="80"/>
              <w:rPr>
                <w:rFonts w:ascii="Garamond" w:hAnsi="Garamond" w:cs="Times New Roman"/>
                <w:sz w:val="20"/>
                <w:szCs w:val="20"/>
              </w:rPr>
            </w:pPr>
            <w:r w:rsidRPr="00A8003D">
              <w:rPr>
                <w:rFonts w:ascii="Garamond" w:hAnsi="Garamond" w:cs="Times New Roman"/>
                <w:sz w:val="20"/>
                <w:szCs w:val="20"/>
              </w:rPr>
              <w:t>ish 2924 29</w:t>
            </w:r>
            <w:r w:rsidRPr="00A8003D">
              <w:rPr>
                <w:rFonts w:ascii="Garamond" w:hAnsi="Garamond" w:cs="Times New Roman"/>
                <w:spacing w:val="-17"/>
                <w:sz w:val="20"/>
                <w:szCs w:val="20"/>
              </w:rPr>
              <w:t xml:space="preserve"> </w:t>
            </w:r>
            <w:r w:rsidRPr="00A8003D">
              <w:rPr>
                <w:rFonts w:ascii="Garamond" w:hAnsi="Garamond" w:cs="Times New Roman"/>
                <w:sz w:val="20"/>
                <w:szCs w:val="20"/>
              </w:rPr>
              <w:t>98</w:t>
            </w:r>
          </w:p>
        </w:tc>
        <w:tc>
          <w:tcPr>
            <w:tcW w:w="7938" w:type="dxa"/>
            <w:tcBorders>
              <w:right w:val="nil"/>
            </w:tcBorders>
          </w:tcPr>
          <w:p w14:paraId="54BE6937" w14:textId="77777777" w:rsidR="008C36CE" w:rsidRPr="00A8003D" w:rsidRDefault="008C36CE" w:rsidP="008C36CE">
            <w:pPr>
              <w:pStyle w:val="TableParagraph"/>
              <w:spacing w:before="0"/>
              <w:ind w:left="0"/>
              <w:rPr>
                <w:rFonts w:ascii="Garamond" w:hAnsi="Garamond" w:cs="Times New Roman"/>
                <w:sz w:val="20"/>
                <w:szCs w:val="20"/>
              </w:rPr>
            </w:pPr>
          </w:p>
          <w:p w14:paraId="27D74776" w14:textId="77777777" w:rsidR="008C36CE" w:rsidRPr="00A8003D" w:rsidRDefault="008C36CE" w:rsidP="008C36CE">
            <w:pPr>
              <w:pStyle w:val="TableParagraph"/>
              <w:spacing w:before="0"/>
              <w:ind w:left="88"/>
              <w:rPr>
                <w:rFonts w:ascii="Garamond" w:hAnsi="Garamond" w:cs="Times New Roman"/>
                <w:sz w:val="20"/>
                <w:szCs w:val="20"/>
              </w:rPr>
            </w:pPr>
            <w:r w:rsidRPr="00A8003D">
              <w:rPr>
                <w:rFonts w:ascii="Garamond" w:hAnsi="Garamond" w:cs="Times New Roman"/>
                <w:b/>
                <w:sz w:val="20"/>
                <w:szCs w:val="20"/>
              </w:rPr>
              <w:t>3.2</w:t>
            </w:r>
            <w:r w:rsidRPr="00A8003D">
              <w:rPr>
                <w:rFonts w:ascii="Garamond" w:hAnsi="Garamond" w:cs="Times New Roman"/>
                <w:sz w:val="20"/>
                <w:szCs w:val="20"/>
              </w:rPr>
              <w:t xml:space="preserve">. </w:t>
            </w:r>
            <w:proofErr w:type="spellStart"/>
            <w:r w:rsidRPr="00A8003D">
              <w:rPr>
                <w:rFonts w:ascii="Garamond" w:hAnsi="Garamond" w:cs="Times New Roman"/>
                <w:sz w:val="20"/>
                <w:szCs w:val="20"/>
              </w:rPr>
              <w:t>Vanillamid</w:t>
            </w:r>
            <w:proofErr w:type="spellEnd"/>
            <w:r w:rsidRPr="00A8003D">
              <w:rPr>
                <w:rFonts w:ascii="Garamond" w:hAnsi="Garamond" w:cs="Times New Roman"/>
                <w:sz w:val="20"/>
                <w:szCs w:val="20"/>
              </w:rPr>
              <w:t xml:space="preserve"> acid </w:t>
            </w:r>
            <w:proofErr w:type="spellStart"/>
            <w:r w:rsidRPr="00A8003D">
              <w:rPr>
                <w:rFonts w:ascii="Garamond" w:hAnsi="Garamond" w:cs="Times New Roman"/>
                <w:sz w:val="20"/>
                <w:szCs w:val="20"/>
              </w:rPr>
              <w:t>pelargomic</w:t>
            </w:r>
            <w:proofErr w:type="spellEnd"/>
            <w:r w:rsidRPr="00A8003D">
              <w:rPr>
                <w:rFonts w:ascii="Garamond" w:hAnsi="Garamond" w:cs="Times New Roman"/>
                <w:sz w:val="20"/>
                <w:szCs w:val="20"/>
              </w:rPr>
              <w:t xml:space="preserve"> (</w:t>
            </w:r>
            <w:proofErr w:type="spellStart"/>
            <w:r w:rsidRPr="00A8003D">
              <w:rPr>
                <w:rFonts w:ascii="Garamond" w:hAnsi="Garamond" w:cs="Times New Roman"/>
                <w:sz w:val="20"/>
                <w:szCs w:val="20"/>
              </w:rPr>
              <w:t>PAVA</w:t>
            </w:r>
            <w:proofErr w:type="spellEnd"/>
            <w:r w:rsidRPr="00A8003D">
              <w:rPr>
                <w:rFonts w:ascii="Garamond" w:hAnsi="Garamond" w:cs="Times New Roman"/>
                <w:sz w:val="20"/>
                <w:szCs w:val="20"/>
              </w:rPr>
              <w:t>) (</w:t>
            </w:r>
            <w:proofErr w:type="spellStart"/>
            <w:r w:rsidRPr="00A8003D">
              <w:rPr>
                <w:rFonts w:ascii="Garamond" w:hAnsi="Garamond" w:cs="Times New Roman"/>
                <w:sz w:val="20"/>
                <w:szCs w:val="20"/>
              </w:rPr>
              <w:t>CAS</w:t>
            </w:r>
            <w:proofErr w:type="spellEnd"/>
            <w:r w:rsidRPr="00A8003D">
              <w:rPr>
                <w:rFonts w:ascii="Garamond" w:hAnsi="Garamond" w:cs="Times New Roman"/>
                <w:sz w:val="20"/>
                <w:szCs w:val="20"/>
              </w:rPr>
              <w:t xml:space="preserve"> </w:t>
            </w:r>
            <w:proofErr w:type="spellStart"/>
            <w:r w:rsidRPr="00A8003D">
              <w:rPr>
                <w:rFonts w:ascii="Garamond" w:hAnsi="Garamond" w:cs="Times New Roman"/>
                <w:sz w:val="20"/>
                <w:szCs w:val="20"/>
              </w:rPr>
              <w:t>RN</w:t>
            </w:r>
            <w:proofErr w:type="spellEnd"/>
            <w:r w:rsidRPr="00A8003D">
              <w:rPr>
                <w:rFonts w:ascii="Garamond" w:hAnsi="Garamond" w:cs="Times New Roman"/>
                <w:sz w:val="20"/>
                <w:szCs w:val="20"/>
              </w:rPr>
              <w:t xml:space="preserve"> 2444-46-4).</w:t>
            </w:r>
          </w:p>
        </w:tc>
      </w:tr>
      <w:tr w:rsidR="008C36CE" w:rsidRPr="00A8003D" w14:paraId="27DF2EB0" w14:textId="77777777" w:rsidTr="00A8003D">
        <w:trPr>
          <w:trHeight w:val="671"/>
        </w:trPr>
        <w:tc>
          <w:tcPr>
            <w:tcW w:w="1274" w:type="dxa"/>
            <w:tcBorders>
              <w:left w:val="nil"/>
            </w:tcBorders>
          </w:tcPr>
          <w:p w14:paraId="2B77143B" w14:textId="77777777" w:rsidR="008C36CE" w:rsidRPr="00A8003D" w:rsidRDefault="008C36CE" w:rsidP="008C36CE">
            <w:pPr>
              <w:pStyle w:val="TableParagraph"/>
              <w:spacing w:before="0"/>
              <w:ind w:left="0"/>
              <w:rPr>
                <w:rFonts w:ascii="Garamond" w:hAnsi="Garamond" w:cs="Times New Roman"/>
                <w:sz w:val="20"/>
                <w:szCs w:val="20"/>
              </w:rPr>
            </w:pPr>
          </w:p>
          <w:p w14:paraId="124FF87F" w14:textId="77777777" w:rsidR="008C36CE" w:rsidRPr="00A8003D" w:rsidRDefault="008C36CE" w:rsidP="008C36CE">
            <w:pPr>
              <w:pStyle w:val="TableParagraph"/>
              <w:spacing w:before="0"/>
              <w:ind w:left="0" w:right="80"/>
              <w:rPr>
                <w:rFonts w:ascii="Garamond" w:hAnsi="Garamond" w:cs="Times New Roman"/>
                <w:sz w:val="20"/>
                <w:szCs w:val="20"/>
              </w:rPr>
            </w:pPr>
            <w:r w:rsidRPr="00A8003D">
              <w:rPr>
                <w:rFonts w:ascii="Garamond" w:hAnsi="Garamond" w:cs="Times New Roman"/>
                <w:sz w:val="20"/>
                <w:szCs w:val="20"/>
              </w:rPr>
              <w:t>ish 3301 90</w:t>
            </w:r>
            <w:r w:rsidRPr="00A8003D">
              <w:rPr>
                <w:rFonts w:ascii="Garamond" w:hAnsi="Garamond" w:cs="Times New Roman"/>
                <w:spacing w:val="-17"/>
                <w:sz w:val="20"/>
                <w:szCs w:val="20"/>
              </w:rPr>
              <w:t xml:space="preserve"> </w:t>
            </w:r>
            <w:r w:rsidRPr="00A8003D">
              <w:rPr>
                <w:rFonts w:ascii="Garamond" w:hAnsi="Garamond" w:cs="Times New Roman"/>
                <w:sz w:val="20"/>
                <w:szCs w:val="20"/>
              </w:rPr>
              <w:t>30</w:t>
            </w:r>
          </w:p>
        </w:tc>
        <w:tc>
          <w:tcPr>
            <w:tcW w:w="7938" w:type="dxa"/>
            <w:tcBorders>
              <w:right w:val="nil"/>
            </w:tcBorders>
          </w:tcPr>
          <w:p w14:paraId="20FCEA8B" w14:textId="77777777" w:rsidR="008C36CE" w:rsidRPr="00A8003D" w:rsidRDefault="008C36CE" w:rsidP="008C36CE">
            <w:pPr>
              <w:pStyle w:val="TableParagraph"/>
              <w:spacing w:before="0"/>
              <w:ind w:left="0"/>
              <w:rPr>
                <w:rFonts w:ascii="Garamond" w:hAnsi="Garamond" w:cs="Times New Roman"/>
                <w:sz w:val="20"/>
                <w:szCs w:val="20"/>
              </w:rPr>
            </w:pPr>
          </w:p>
          <w:p w14:paraId="21BE9823" w14:textId="77777777" w:rsidR="008C36CE" w:rsidRPr="00A8003D" w:rsidRDefault="008C36CE" w:rsidP="008C36CE">
            <w:pPr>
              <w:pStyle w:val="TableParagraph"/>
              <w:spacing w:before="0"/>
              <w:ind w:left="88"/>
              <w:rPr>
                <w:rFonts w:ascii="Garamond" w:hAnsi="Garamond" w:cs="Times New Roman"/>
                <w:sz w:val="20"/>
                <w:szCs w:val="20"/>
              </w:rPr>
            </w:pPr>
            <w:r w:rsidRPr="00A8003D">
              <w:rPr>
                <w:rFonts w:ascii="Garamond" w:hAnsi="Garamond" w:cs="Times New Roman"/>
                <w:b/>
                <w:sz w:val="20"/>
                <w:szCs w:val="20"/>
              </w:rPr>
              <w:t>3.3.</w:t>
            </w:r>
            <w:r w:rsidRPr="00A8003D">
              <w:rPr>
                <w:rFonts w:ascii="Garamond" w:hAnsi="Garamond" w:cs="Times New Roman"/>
                <w:sz w:val="20"/>
                <w:szCs w:val="20"/>
              </w:rPr>
              <w:t xml:space="preserve"> </w:t>
            </w:r>
            <w:proofErr w:type="spellStart"/>
            <w:r w:rsidRPr="00A8003D">
              <w:rPr>
                <w:rFonts w:ascii="Garamond" w:hAnsi="Garamond" w:cs="Times New Roman"/>
                <w:sz w:val="20"/>
                <w:szCs w:val="20"/>
              </w:rPr>
              <w:t>Oleoresin</w:t>
            </w:r>
            <w:proofErr w:type="spellEnd"/>
            <w:r w:rsidRPr="00A8003D">
              <w:rPr>
                <w:rFonts w:ascii="Garamond" w:hAnsi="Garamond" w:cs="Times New Roman"/>
                <w:sz w:val="20"/>
                <w:szCs w:val="20"/>
              </w:rPr>
              <w:t xml:space="preserve"> </w:t>
            </w:r>
            <w:proofErr w:type="spellStart"/>
            <w:r w:rsidRPr="00A8003D">
              <w:rPr>
                <w:rFonts w:ascii="Garamond" w:hAnsi="Garamond" w:cs="Times New Roman"/>
                <w:sz w:val="20"/>
                <w:szCs w:val="20"/>
              </w:rPr>
              <w:t>capsicum</w:t>
            </w:r>
            <w:proofErr w:type="spellEnd"/>
            <w:r w:rsidRPr="00A8003D">
              <w:rPr>
                <w:rFonts w:ascii="Garamond" w:hAnsi="Garamond" w:cs="Times New Roman"/>
                <w:sz w:val="20"/>
                <w:szCs w:val="20"/>
              </w:rPr>
              <w:t xml:space="preserve"> (</w:t>
            </w:r>
            <w:proofErr w:type="spellStart"/>
            <w:r w:rsidRPr="00A8003D">
              <w:rPr>
                <w:rFonts w:ascii="Garamond" w:hAnsi="Garamond" w:cs="Times New Roman"/>
                <w:sz w:val="20"/>
                <w:szCs w:val="20"/>
              </w:rPr>
              <w:t>OC</w:t>
            </w:r>
            <w:proofErr w:type="spellEnd"/>
            <w:r w:rsidRPr="00A8003D">
              <w:rPr>
                <w:rFonts w:ascii="Garamond" w:hAnsi="Garamond" w:cs="Times New Roman"/>
                <w:sz w:val="20"/>
                <w:szCs w:val="20"/>
              </w:rPr>
              <w:t>) (</w:t>
            </w:r>
            <w:proofErr w:type="spellStart"/>
            <w:r w:rsidRPr="00A8003D">
              <w:rPr>
                <w:rFonts w:ascii="Garamond" w:hAnsi="Garamond" w:cs="Times New Roman"/>
                <w:sz w:val="20"/>
                <w:szCs w:val="20"/>
              </w:rPr>
              <w:t>CAS</w:t>
            </w:r>
            <w:proofErr w:type="spellEnd"/>
            <w:r w:rsidRPr="00A8003D">
              <w:rPr>
                <w:rFonts w:ascii="Garamond" w:hAnsi="Garamond" w:cs="Times New Roman"/>
                <w:sz w:val="20"/>
                <w:szCs w:val="20"/>
              </w:rPr>
              <w:t xml:space="preserve"> </w:t>
            </w:r>
            <w:proofErr w:type="spellStart"/>
            <w:r w:rsidRPr="00A8003D">
              <w:rPr>
                <w:rFonts w:ascii="Garamond" w:hAnsi="Garamond" w:cs="Times New Roman"/>
                <w:sz w:val="20"/>
                <w:szCs w:val="20"/>
              </w:rPr>
              <w:t>RN</w:t>
            </w:r>
            <w:proofErr w:type="spellEnd"/>
            <w:r w:rsidRPr="00A8003D">
              <w:rPr>
                <w:rFonts w:ascii="Garamond" w:hAnsi="Garamond" w:cs="Times New Roman"/>
                <w:sz w:val="20"/>
                <w:szCs w:val="20"/>
              </w:rPr>
              <w:t xml:space="preserve"> 8023-77-6).</w:t>
            </w:r>
          </w:p>
        </w:tc>
      </w:tr>
      <w:tr w:rsidR="008C36CE" w:rsidRPr="00A8003D" w14:paraId="57A4CC36" w14:textId="77777777" w:rsidTr="00A8003D">
        <w:trPr>
          <w:trHeight w:val="2112"/>
        </w:trPr>
        <w:tc>
          <w:tcPr>
            <w:tcW w:w="1274" w:type="dxa"/>
            <w:tcBorders>
              <w:left w:val="nil"/>
            </w:tcBorders>
          </w:tcPr>
          <w:p w14:paraId="380EE3B7"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lastRenderedPageBreak/>
              <w:t>ish 2924 29</w:t>
            </w:r>
            <w:r w:rsidRPr="00A8003D">
              <w:rPr>
                <w:rFonts w:ascii="Garamond" w:hAnsi="Garamond" w:cs="Times New Roman"/>
                <w:spacing w:val="-19"/>
                <w:sz w:val="20"/>
                <w:szCs w:val="20"/>
              </w:rPr>
              <w:t xml:space="preserve"> </w:t>
            </w:r>
            <w:r w:rsidRPr="00A8003D">
              <w:rPr>
                <w:rFonts w:ascii="Garamond" w:hAnsi="Garamond" w:cs="Times New Roman"/>
                <w:sz w:val="20"/>
                <w:szCs w:val="20"/>
              </w:rPr>
              <w:t>98</w:t>
            </w:r>
          </w:p>
          <w:p w14:paraId="2E42ABCA"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2939 99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4EC522B9"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3301 90</w:t>
            </w:r>
            <w:r w:rsidRPr="00A8003D">
              <w:rPr>
                <w:rFonts w:ascii="Garamond" w:hAnsi="Garamond" w:cs="Times New Roman"/>
                <w:spacing w:val="-19"/>
                <w:sz w:val="20"/>
                <w:szCs w:val="20"/>
              </w:rPr>
              <w:t xml:space="preserve"> </w:t>
            </w:r>
            <w:r w:rsidRPr="00A8003D">
              <w:rPr>
                <w:rFonts w:ascii="Garamond" w:hAnsi="Garamond" w:cs="Times New Roman"/>
                <w:sz w:val="20"/>
                <w:szCs w:val="20"/>
              </w:rPr>
              <w:t>30</w:t>
            </w:r>
          </w:p>
          <w:p w14:paraId="7BD1F1D7"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3302 10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4037AEC1"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3302 90</w:t>
            </w:r>
            <w:r w:rsidRPr="00A8003D">
              <w:rPr>
                <w:rFonts w:ascii="Garamond" w:hAnsi="Garamond" w:cs="Times New Roman"/>
                <w:spacing w:val="-19"/>
                <w:sz w:val="20"/>
                <w:szCs w:val="20"/>
              </w:rPr>
              <w:t xml:space="preserve"> </w:t>
            </w:r>
            <w:r w:rsidRPr="00A8003D">
              <w:rPr>
                <w:rFonts w:ascii="Garamond" w:hAnsi="Garamond" w:cs="Times New Roman"/>
                <w:sz w:val="20"/>
                <w:szCs w:val="20"/>
              </w:rPr>
              <w:t>10</w:t>
            </w:r>
          </w:p>
          <w:p w14:paraId="3338007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3302 90</w:t>
            </w:r>
            <w:r w:rsidRPr="00A8003D">
              <w:rPr>
                <w:rFonts w:ascii="Garamond" w:hAnsi="Garamond" w:cs="Times New Roman"/>
                <w:spacing w:val="-19"/>
                <w:sz w:val="20"/>
                <w:szCs w:val="20"/>
              </w:rPr>
              <w:t xml:space="preserve"> </w:t>
            </w:r>
            <w:r w:rsidRPr="00A8003D">
              <w:rPr>
                <w:rFonts w:ascii="Garamond" w:hAnsi="Garamond" w:cs="Times New Roman"/>
                <w:sz w:val="20"/>
                <w:szCs w:val="20"/>
              </w:rPr>
              <w:t>90</w:t>
            </w:r>
          </w:p>
          <w:p w14:paraId="0676098F"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3824 90</w:t>
            </w:r>
            <w:r w:rsidRPr="00A8003D">
              <w:rPr>
                <w:rFonts w:ascii="Garamond" w:hAnsi="Garamond" w:cs="Times New Roman"/>
                <w:spacing w:val="-19"/>
                <w:sz w:val="20"/>
                <w:szCs w:val="20"/>
              </w:rPr>
              <w:t xml:space="preserve"> </w:t>
            </w:r>
            <w:r w:rsidRPr="00A8003D">
              <w:rPr>
                <w:rFonts w:ascii="Garamond" w:hAnsi="Garamond" w:cs="Times New Roman"/>
                <w:sz w:val="20"/>
                <w:szCs w:val="20"/>
              </w:rPr>
              <w:t>97</w:t>
            </w:r>
          </w:p>
        </w:tc>
        <w:tc>
          <w:tcPr>
            <w:tcW w:w="7938" w:type="dxa"/>
            <w:tcBorders>
              <w:right w:val="nil"/>
            </w:tcBorders>
          </w:tcPr>
          <w:p w14:paraId="795954E3" w14:textId="41670390" w:rsidR="008C36CE" w:rsidRPr="00A8003D" w:rsidRDefault="008C36CE" w:rsidP="00A8003D">
            <w:pPr>
              <w:pStyle w:val="TableParagraph"/>
              <w:spacing w:before="0"/>
              <w:ind w:left="523" w:right="-15" w:hanging="436"/>
              <w:jc w:val="both"/>
              <w:rPr>
                <w:rFonts w:ascii="Garamond" w:hAnsi="Garamond" w:cs="Times New Roman"/>
                <w:sz w:val="20"/>
                <w:szCs w:val="20"/>
              </w:rPr>
            </w:pPr>
            <w:r w:rsidRPr="00A8003D">
              <w:rPr>
                <w:rFonts w:ascii="Garamond" w:hAnsi="Garamond" w:cs="Times New Roman"/>
                <w:b/>
                <w:sz w:val="20"/>
                <w:szCs w:val="20"/>
              </w:rPr>
              <w:t>3.4</w:t>
            </w:r>
            <w:r w:rsidRPr="00A8003D">
              <w:rPr>
                <w:rFonts w:ascii="Garamond" w:hAnsi="Garamond" w:cs="Times New Roman"/>
                <w:sz w:val="20"/>
                <w:szCs w:val="20"/>
              </w:rPr>
              <w:t>.</w:t>
            </w:r>
            <w:r w:rsidRPr="00A8003D">
              <w:rPr>
                <w:rFonts w:ascii="Garamond" w:hAnsi="Garamond" w:cs="Times New Roman"/>
                <w:spacing w:val="26"/>
                <w:sz w:val="20"/>
                <w:szCs w:val="20"/>
              </w:rPr>
              <w:t xml:space="preserve"> </w:t>
            </w:r>
            <w:r w:rsidRPr="00A8003D">
              <w:rPr>
                <w:rFonts w:ascii="Garamond" w:hAnsi="Garamond" w:cs="Times New Roman"/>
                <w:sz w:val="20"/>
                <w:szCs w:val="20"/>
              </w:rPr>
              <w:t>Përzierjet që përmbajnë të paktën</w:t>
            </w:r>
            <w:r w:rsidRPr="00A8003D">
              <w:rPr>
                <w:rFonts w:ascii="Garamond" w:hAnsi="Garamond" w:cs="Times New Roman"/>
                <w:spacing w:val="-6"/>
                <w:sz w:val="20"/>
                <w:szCs w:val="20"/>
              </w:rPr>
              <w:t xml:space="preserve"> </w:t>
            </w:r>
            <w:r w:rsidRPr="00A8003D">
              <w:rPr>
                <w:rFonts w:ascii="Garamond" w:hAnsi="Garamond" w:cs="Times New Roman"/>
                <w:sz w:val="20"/>
                <w:szCs w:val="20"/>
              </w:rPr>
              <w:t>0,3</w:t>
            </w:r>
            <w:r w:rsidRPr="00A8003D">
              <w:rPr>
                <w:rFonts w:ascii="Garamond" w:hAnsi="Garamond" w:cs="Times New Roman"/>
                <w:spacing w:val="-6"/>
                <w:sz w:val="20"/>
                <w:szCs w:val="20"/>
              </w:rPr>
              <w:t xml:space="preserve"> </w:t>
            </w:r>
            <w:r w:rsidRPr="00A8003D">
              <w:rPr>
                <w:rFonts w:ascii="Garamond" w:hAnsi="Garamond" w:cs="Times New Roman"/>
                <w:sz w:val="20"/>
                <w:szCs w:val="20"/>
              </w:rPr>
              <w:t>%</w:t>
            </w:r>
            <w:r w:rsidRPr="00A8003D">
              <w:rPr>
                <w:rFonts w:ascii="Garamond" w:hAnsi="Garamond" w:cs="Times New Roman"/>
                <w:spacing w:val="-6"/>
                <w:sz w:val="20"/>
                <w:szCs w:val="20"/>
              </w:rPr>
              <w:t xml:space="preserve"> </w:t>
            </w:r>
            <w:r w:rsidRPr="00A8003D">
              <w:rPr>
                <w:rFonts w:ascii="Garamond" w:hAnsi="Garamond" w:cs="Times New Roman"/>
                <w:sz w:val="20"/>
                <w:szCs w:val="20"/>
              </w:rPr>
              <w:t>në peshë</w:t>
            </w:r>
            <w:r w:rsidRPr="00A8003D">
              <w:rPr>
                <w:rFonts w:ascii="Garamond" w:hAnsi="Garamond" w:cs="Times New Roman"/>
                <w:spacing w:val="-7"/>
                <w:sz w:val="20"/>
                <w:szCs w:val="20"/>
              </w:rPr>
              <w:t xml:space="preserve"> </w:t>
            </w:r>
            <w:proofErr w:type="spellStart"/>
            <w:r w:rsidRPr="00A8003D">
              <w:rPr>
                <w:rFonts w:ascii="Garamond" w:hAnsi="Garamond" w:cs="Times New Roman"/>
                <w:spacing w:val="-11"/>
                <w:sz w:val="20"/>
                <w:szCs w:val="20"/>
              </w:rPr>
              <w:t>PAVA</w:t>
            </w:r>
            <w:proofErr w:type="spellEnd"/>
            <w:r w:rsidRPr="00A8003D">
              <w:rPr>
                <w:rFonts w:ascii="Garamond" w:hAnsi="Garamond" w:cs="Times New Roman"/>
                <w:spacing w:val="-8"/>
                <w:sz w:val="20"/>
                <w:szCs w:val="20"/>
              </w:rPr>
              <w:t xml:space="preserve"> </w:t>
            </w:r>
            <w:r w:rsidRPr="00A8003D">
              <w:rPr>
                <w:rFonts w:ascii="Garamond" w:hAnsi="Garamond" w:cs="Times New Roman"/>
                <w:sz w:val="20"/>
                <w:szCs w:val="20"/>
              </w:rPr>
              <w:t xml:space="preserve">ose një tretës (si </w:t>
            </w:r>
            <w:proofErr w:type="spellStart"/>
            <w:r w:rsidRPr="00A8003D">
              <w:rPr>
                <w:rFonts w:ascii="Garamond" w:hAnsi="Garamond" w:cs="Times New Roman"/>
                <w:sz w:val="20"/>
                <w:szCs w:val="20"/>
              </w:rPr>
              <w:t>etanol</w:t>
            </w:r>
            <w:proofErr w:type="spellEnd"/>
            <w:r w:rsidRPr="00A8003D">
              <w:rPr>
                <w:rFonts w:ascii="Garamond" w:hAnsi="Garamond" w:cs="Times New Roman"/>
                <w:sz w:val="20"/>
                <w:szCs w:val="20"/>
              </w:rPr>
              <w:t xml:space="preserve">, 1-propanol ose </w:t>
            </w:r>
            <w:proofErr w:type="spellStart"/>
            <w:r w:rsidRPr="00A8003D">
              <w:rPr>
                <w:rFonts w:ascii="Garamond" w:hAnsi="Garamond" w:cs="Times New Roman"/>
                <w:sz w:val="20"/>
                <w:szCs w:val="20"/>
              </w:rPr>
              <w:t>heksan</w:t>
            </w:r>
            <w:proofErr w:type="spellEnd"/>
            <w:r w:rsidRPr="00A8003D">
              <w:rPr>
                <w:rFonts w:ascii="Garamond" w:hAnsi="Garamond" w:cs="Times New Roman"/>
                <w:sz w:val="20"/>
                <w:szCs w:val="20"/>
              </w:rPr>
              <w:t xml:space="preserve">), të cilat mund të administrohen si agjentë neutralizues ose </w:t>
            </w:r>
            <w:proofErr w:type="spellStart"/>
            <w:r w:rsidRPr="00A8003D">
              <w:rPr>
                <w:rFonts w:ascii="Garamond" w:hAnsi="Garamond" w:cs="Times New Roman"/>
                <w:sz w:val="20"/>
                <w:szCs w:val="20"/>
              </w:rPr>
              <w:t>irritues</w:t>
            </w:r>
            <w:proofErr w:type="spellEnd"/>
            <w:r w:rsidRPr="00A8003D">
              <w:rPr>
                <w:rFonts w:ascii="Garamond" w:hAnsi="Garamond" w:cs="Times New Roman"/>
                <w:sz w:val="20"/>
                <w:szCs w:val="20"/>
              </w:rPr>
              <w:t xml:space="preserve">, veçanërisht në aerosolë dhe në lëngje, ose mund të përdoren për prodhimin e agjentëve neutralizues ose </w:t>
            </w:r>
            <w:proofErr w:type="spellStart"/>
            <w:r w:rsidRPr="00A8003D">
              <w:rPr>
                <w:rFonts w:ascii="Garamond" w:hAnsi="Garamond" w:cs="Times New Roman"/>
                <w:sz w:val="20"/>
                <w:szCs w:val="20"/>
              </w:rPr>
              <w:t>irritues</w:t>
            </w:r>
            <w:proofErr w:type="spellEnd"/>
            <w:r w:rsidRPr="00A8003D">
              <w:rPr>
                <w:rFonts w:ascii="Garamond" w:hAnsi="Garamond" w:cs="Times New Roman"/>
                <w:sz w:val="20"/>
                <w:szCs w:val="20"/>
              </w:rPr>
              <w:t>.</w:t>
            </w:r>
          </w:p>
          <w:p w14:paraId="731A9387" w14:textId="77777777" w:rsidR="008C36CE" w:rsidRPr="00A8003D" w:rsidRDefault="008C36CE" w:rsidP="00A8003D">
            <w:pPr>
              <w:pStyle w:val="TableParagraph"/>
              <w:spacing w:before="0"/>
              <w:ind w:left="88"/>
              <w:jc w:val="both"/>
              <w:rPr>
                <w:rFonts w:ascii="Garamond" w:hAnsi="Garamond" w:cs="Times New Roman"/>
                <w:b/>
                <w:sz w:val="20"/>
                <w:szCs w:val="20"/>
              </w:rPr>
            </w:pPr>
            <w:r w:rsidRPr="00A8003D">
              <w:rPr>
                <w:rFonts w:ascii="Garamond" w:hAnsi="Garamond" w:cs="Times New Roman"/>
                <w:b/>
                <w:sz w:val="20"/>
                <w:szCs w:val="20"/>
              </w:rPr>
              <w:t>Shënime</w:t>
            </w:r>
            <w:r w:rsidR="00A8003D">
              <w:rPr>
                <w:rFonts w:ascii="Garamond" w:hAnsi="Garamond" w:cs="Times New Roman"/>
                <w:b/>
                <w:sz w:val="20"/>
                <w:szCs w:val="20"/>
              </w:rPr>
              <w:t>:</w:t>
            </w:r>
          </w:p>
          <w:p w14:paraId="5D9AA70A" w14:textId="28008348" w:rsidR="008C36CE" w:rsidRPr="00A8003D" w:rsidRDefault="008C36CE" w:rsidP="00A8003D">
            <w:pPr>
              <w:pStyle w:val="TableParagraph"/>
              <w:numPr>
                <w:ilvl w:val="0"/>
                <w:numId w:val="9"/>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 xml:space="preserve">Ky artikull nuk kontrollon salcat dhe përgatitjet prej tyre, supat ose përgatitjet prej tyre, dhe erëzat e përzierja, nëse </w:t>
            </w:r>
            <w:proofErr w:type="spellStart"/>
            <w:r w:rsidRPr="00A8003D">
              <w:rPr>
                <w:rFonts w:ascii="Garamond" w:hAnsi="Garamond" w:cs="Times New Roman"/>
                <w:sz w:val="20"/>
                <w:szCs w:val="20"/>
              </w:rPr>
              <w:t>PAVA</w:t>
            </w:r>
            <w:proofErr w:type="spellEnd"/>
            <w:r w:rsidRPr="00A8003D">
              <w:rPr>
                <w:rFonts w:ascii="Garamond" w:hAnsi="Garamond" w:cs="Times New Roman"/>
                <w:sz w:val="20"/>
                <w:szCs w:val="20"/>
              </w:rPr>
              <w:t xml:space="preserve"> ose </w:t>
            </w:r>
            <w:proofErr w:type="spellStart"/>
            <w:r w:rsidRPr="00A8003D">
              <w:rPr>
                <w:rFonts w:ascii="Garamond" w:hAnsi="Garamond" w:cs="Times New Roman"/>
                <w:sz w:val="20"/>
                <w:szCs w:val="20"/>
              </w:rPr>
              <w:t>OC</w:t>
            </w:r>
            <w:proofErr w:type="spellEnd"/>
            <w:r w:rsidRPr="00A8003D">
              <w:rPr>
                <w:rFonts w:ascii="Garamond" w:hAnsi="Garamond" w:cs="Times New Roman"/>
                <w:sz w:val="20"/>
                <w:szCs w:val="20"/>
              </w:rPr>
              <w:t xml:space="preserve"> nuk janë shijet e vetme përbërëse në to.</w:t>
            </w:r>
          </w:p>
          <w:p w14:paraId="1107145C" w14:textId="77777777" w:rsidR="008C36CE" w:rsidRPr="00A8003D" w:rsidRDefault="008C36CE" w:rsidP="00A8003D">
            <w:pPr>
              <w:pStyle w:val="TableParagraph"/>
              <w:numPr>
                <w:ilvl w:val="0"/>
                <w:numId w:val="9"/>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Ky artikull nuk kontrollon produktet mjekësore për të cilat është dhënë një autorizimin marketingu, sipas legjislacionit të fushës.</w:t>
            </w:r>
          </w:p>
        </w:tc>
      </w:tr>
      <w:tr w:rsidR="008C36CE" w:rsidRPr="00A8003D" w14:paraId="3530E8F5" w14:textId="77777777" w:rsidTr="00A8003D">
        <w:trPr>
          <w:trHeight w:val="1404"/>
        </w:trPr>
        <w:tc>
          <w:tcPr>
            <w:tcW w:w="1274" w:type="dxa"/>
            <w:tcBorders>
              <w:left w:val="nil"/>
            </w:tcBorders>
          </w:tcPr>
          <w:p w14:paraId="683B15B2"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20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3DBC44F3"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7AADFEB5" w14:textId="77777777" w:rsidR="008C36CE" w:rsidRPr="00A8003D" w:rsidRDefault="008C36CE" w:rsidP="00A8003D">
            <w:pPr>
              <w:pStyle w:val="TableParagraph"/>
              <w:spacing w:before="0"/>
              <w:ind w:left="523" w:right="-15" w:hanging="436"/>
              <w:jc w:val="both"/>
              <w:rPr>
                <w:rFonts w:ascii="Garamond" w:hAnsi="Garamond" w:cs="Times New Roman"/>
                <w:sz w:val="20"/>
                <w:szCs w:val="20"/>
              </w:rPr>
            </w:pPr>
            <w:r w:rsidRPr="00A8003D">
              <w:rPr>
                <w:rFonts w:ascii="Garamond" w:hAnsi="Garamond" w:cs="Times New Roman"/>
                <w:b/>
                <w:w w:val="95"/>
                <w:sz w:val="20"/>
                <w:szCs w:val="20"/>
              </w:rPr>
              <w:t>3.5</w:t>
            </w:r>
            <w:r w:rsidRPr="00A8003D">
              <w:rPr>
                <w:rFonts w:ascii="Garamond" w:hAnsi="Garamond" w:cs="Times New Roman"/>
                <w:w w:val="95"/>
                <w:sz w:val="20"/>
                <w:szCs w:val="20"/>
              </w:rPr>
              <w:t>.</w:t>
            </w:r>
            <w:r w:rsidRPr="00A8003D">
              <w:rPr>
                <w:rFonts w:ascii="Garamond" w:hAnsi="Garamond" w:cs="Times New Roman"/>
                <w:spacing w:val="15"/>
                <w:w w:val="95"/>
                <w:sz w:val="20"/>
                <w:szCs w:val="20"/>
              </w:rPr>
              <w:t xml:space="preserve"> </w:t>
            </w:r>
            <w:r w:rsidRPr="00A8003D">
              <w:rPr>
                <w:rFonts w:ascii="Garamond" w:hAnsi="Garamond" w:cs="Times New Roman"/>
                <w:sz w:val="20"/>
                <w:szCs w:val="20"/>
              </w:rPr>
              <w:t xml:space="preserve">Pajisje fikse për përhapjen e substancave kimike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sz w:val="20"/>
                <w:szCs w:val="20"/>
              </w:rPr>
              <w:t xml:space="preserve">, të cilat mund të vendosen në mur ose tavan brenda një ndërtese, ku përfshihet një njësi me agjendë kimikë </w:t>
            </w:r>
            <w:proofErr w:type="spellStart"/>
            <w:r w:rsidRPr="00A8003D">
              <w:rPr>
                <w:rFonts w:ascii="Garamond" w:hAnsi="Garamond" w:cs="Times New Roman"/>
                <w:sz w:val="20"/>
                <w:szCs w:val="20"/>
              </w:rPr>
              <w:t>irritues</w:t>
            </w:r>
            <w:proofErr w:type="spellEnd"/>
            <w:r w:rsidRPr="00A8003D">
              <w:rPr>
                <w:rFonts w:ascii="Garamond" w:hAnsi="Garamond" w:cs="Times New Roman"/>
                <w:sz w:val="20"/>
                <w:szCs w:val="20"/>
              </w:rPr>
              <w:t xml:space="preserve"> ose neutralizues dhe aktivizohet duke përdorur një sistem me telekomandë.</w:t>
            </w:r>
          </w:p>
          <w:p w14:paraId="00115D32" w14:textId="36B91E13" w:rsidR="008C36CE" w:rsidRPr="00A8003D" w:rsidRDefault="008C36CE" w:rsidP="00A8003D">
            <w:pPr>
              <w:pStyle w:val="TableParagraph"/>
              <w:spacing w:before="0"/>
              <w:ind w:left="88"/>
              <w:jc w:val="both"/>
              <w:rPr>
                <w:rFonts w:ascii="Garamond" w:hAnsi="Garamond" w:cs="Times New Roman"/>
                <w:b/>
                <w:sz w:val="20"/>
                <w:szCs w:val="20"/>
              </w:rPr>
            </w:pPr>
            <w:r w:rsidRPr="00A8003D">
              <w:rPr>
                <w:rFonts w:ascii="Garamond" w:hAnsi="Garamond" w:cs="Times New Roman"/>
                <w:b/>
                <w:sz w:val="20"/>
                <w:szCs w:val="20"/>
              </w:rPr>
              <w:t xml:space="preserve">Shënim. </w:t>
            </w:r>
            <w:r w:rsidRPr="00A8003D">
              <w:rPr>
                <w:rFonts w:ascii="Garamond" w:hAnsi="Garamond" w:cs="Times New Roman"/>
                <w:sz w:val="20"/>
                <w:szCs w:val="20"/>
              </w:rPr>
              <w:t xml:space="preserve">Gjithashtu, përveç substancave kimike, si për shembull agjentët për kontrollin e trazirave ose </w:t>
            </w:r>
            <w:proofErr w:type="spellStart"/>
            <w:r w:rsidRPr="00A8003D">
              <w:rPr>
                <w:rFonts w:ascii="Garamond" w:hAnsi="Garamond" w:cs="Times New Roman"/>
                <w:sz w:val="20"/>
                <w:szCs w:val="20"/>
              </w:rPr>
              <w:t>PAVA</w:t>
            </w:r>
            <w:proofErr w:type="spellEnd"/>
            <w:r w:rsidRPr="00A8003D">
              <w:rPr>
                <w:rFonts w:ascii="Garamond" w:hAnsi="Garamond" w:cs="Times New Roman"/>
                <w:sz w:val="20"/>
                <w:szCs w:val="20"/>
              </w:rPr>
              <w:t xml:space="preserve">, mallrat e kontrolluar nga artikujt 3.3 dhe 3.4 do të vlerësohen si substanca kimike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sz w:val="20"/>
                <w:szCs w:val="20"/>
              </w:rPr>
              <w:t>.</w:t>
            </w:r>
          </w:p>
        </w:tc>
      </w:tr>
      <w:tr w:rsidR="008C36CE" w:rsidRPr="00A8003D" w14:paraId="4E6A8690" w14:textId="77777777" w:rsidTr="00A8003D">
        <w:trPr>
          <w:trHeight w:val="2104"/>
        </w:trPr>
        <w:tc>
          <w:tcPr>
            <w:tcW w:w="1274" w:type="dxa"/>
            <w:tcBorders>
              <w:left w:val="nil"/>
            </w:tcBorders>
          </w:tcPr>
          <w:p w14:paraId="3065D5C6"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20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4DC6DB14"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8424 89</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p w14:paraId="60CF7969" w14:textId="77777777" w:rsidR="008C36CE" w:rsidRPr="00A8003D" w:rsidRDefault="008C36CE" w:rsidP="008C36CE">
            <w:pPr>
              <w:pStyle w:val="TableParagraph"/>
              <w:spacing w:before="0"/>
              <w:rPr>
                <w:rFonts w:ascii="Garamond" w:hAnsi="Garamond" w:cs="Times New Roman"/>
                <w:sz w:val="20"/>
                <w:szCs w:val="20"/>
              </w:rPr>
            </w:pPr>
            <w:r w:rsidRPr="00A8003D">
              <w:rPr>
                <w:rFonts w:ascii="Garamond" w:hAnsi="Garamond" w:cs="Times New Roman"/>
                <w:sz w:val="20"/>
                <w:szCs w:val="20"/>
              </w:rPr>
              <w:t>ish 9304 00</w:t>
            </w:r>
            <w:r w:rsidRPr="00A8003D">
              <w:rPr>
                <w:rFonts w:ascii="Garamond" w:hAnsi="Garamond" w:cs="Times New Roman"/>
                <w:spacing w:val="-19"/>
                <w:sz w:val="20"/>
                <w:szCs w:val="20"/>
              </w:rPr>
              <w:t xml:space="preserve"> </w:t>
            </w:r>
            <w:r w:rsidRPr="00A8003D">
              <w:rPr>
                <w:rFonts w:ascii="Garamond" w:hAnsi="Garamond" w:cs="Times New Roman"/>
                <w:sz w:val="20"/>
                <w:szCs w:val="20"/>
              </w:rPr>
              <w:t>00</w:t>
            </w:r>
          </w:p>
        </w:tc>
        <w:tc>
          <w:tcPr>
            <w:tcW w:w="7938" w:type="dxa"/>
            <w:tcBorders>
              <w:right w:val="nil"/>
            </w:tcBorders>
          </w:tcPr>
          <w:p w14:paraId="1271A79C" w14:textId="76C38C3A" w:rsidR="008C36CE" w:rsidRPr="00A8003D" w:rsidRDefault="008C36CE" w:rsidP="00A8003D">
            <w:pPr>
              <w:pStyle w:val="TableParagraph"/>
              <w:spacing w:before="0"/>
              <w:ind w:left="523" w:right="-15" w:hanging="436"/>
              <w:jc w:val="both"/>
              <w:rPr>
                <w:rFonts w:ascii="Garamond" w:hAnsi="Garamond" w:cs="Times New Roman"/>
                <w:sz w:val="20"/>
                <w:szCs w:val="20"/>
              </w:rPr>
            </w:pPr>
            <w:r w:rsidRPr="00A8003D">
              <w:rPr>
                <w:rFonts w:ascii="Garamond" w:hAnsi="Garamond" w:cs="Times New Roman"/>
                <w:b/>
                <w:sz w:val="20"/>
                <w:szCs w:val="20"/>
              </w:rPr>
              <w:t>3.6.</w:t>
            </w:r>
            <w:r w:rsidRPr="00A8003D">
              <w:rPr>
                <w:rFonts w:ascii="Garamond" w:hAnsi="Garamond" w:cs="Times New Roman"/>
                <w:w w:val="95"/>
                <w:sz w:val="20"/>
                <w:szCs w:val="20"/>
              </w:rPr>
              <w:t xml:space="preserve"> </w:t>
            </w:r>
            <w:r w:rsidRPr="00A8003D">
              <w:rPr>
                <w:rFonts w:ascii="Garamond" w:hAnsi="Garamond" w:cs="Times New Roman"/>
                <w:sz w:val="20"/>
                <w:szCs w:val="20"/>
              </w:rPr>
              <w:t xml:space="preserve">Pajisje fikse ose të montueshme për përhapjen e agjentëve neutralizues ose </w:t>
            </w:r>
            <w:proofErr w:type="spellStart"/>
            <w:r w:rsidRPr="00A8003D">
              <w:rPr>
                <w:rFonts w:ascii="Garamond" w:hAnsi="Garamond" w:cs="Times New Roman"/>
                <w:sz w:val="20"/>
                <w:szCs w:val="20"/>
              </w:rPr>
              <w:t>irritues</w:t>
            </w:r>
            <w:proofErr w:type="spellEnd"/>
            <w:r w:rsidRPr="00A8003D">
              <w:rPr>
                <w:rFonts w:ascii="Garamond" w:hAnsi="Garamond" w:cs="Times New Roman"/>
                <w:sz w:val="20"/>
                <w:szCs w:val="20"/>
              </w:rPr>
              <w:t xml:space="preserve">, e cila mbulon një zonë të gjerë dhe nuk është </w:t>
            </w:r>
            <w:proofErr w:type="spellStart"/>
            <w:r w:rsidRPr="00A8003D">
              <w:rPr>
                <w:rFonts w:ascii="Garamond" w:hAnsi="Garamond" w:cs="Times New Roman"/>
                <w:sz w:val="20"/>
                <w:szCs w:val="20"/>
              </w:rPr>
              <w:t>dizenjuar</w:t>
            </w:r>
            <w:proofErr w:type="spellEnd"/>
            <w:r w:rsidRPr="00A8003D">
              <w:rPr>
                <w:rFonts w:ascii="Garamond" w:hAnsi="Garamond" w:cs="Times New Roman"/>
                <w:sz w:val="20"/>
                <w:szCs w:val="20"/>
              </w:rPr>
              <w:t xml:space="preserve"> për t’u vendosur në një mur ose në një tavan brenda ndërtesës.</w:t>
            </w:r>
          </w:p>
          <w:p w14:paraId="2D37C5D1" w14:textId="77777777" w:rsidR="008C36CE" w:rsidRPr="00A8003D" w:rsidRDefault="008C36CE" w:rsidP="00A8003D">
            <w:pPr>
              <w:pStyle w:val="TableParagraph"/>
              <w:spacing w:before="0"/>
              <w:ind w:left="88"/>
              <w:jc w:val="both"/>
              <w:rPr>
                <w:rFonts w:ascii="Garamond" w:hAnsi="Garamond" w:cs="Times New Roman"/>
                <w:b/>
                <w:sz w:val="20"/>
                <w:szCs w:val="20"/>
              </w:rPr>
            </w:pPr>
            <w:r w:rsidRPr="00A8003D">
              <w:rPr>
                <w:rFonts w:ascii="Garamond" w:hAnsi="Garamond" w:cs="Times New Roman"/>
                <w:b/>
                <w:sz w:val="20"/>
                <w:szCs w:val="20"/>
              </w:rPr>
              <w:t>Shënime:</w:t>
            </w:r>
          </w:p>
          <w:p w14:paraId="4FACBAF7" w14:textId="46E7784B" w:rsidR="008C36CE" w:rsidRPr="00A8003D" w:rsidRDefault="008C36CE" w:rsidP="00A8003D">
            <w:pPr>
              <w:pStyle w:val="TableParagraph"/>
              <w:numPr>
                <w:ilvl w:val="0"/>
                <w:numId w:val="8"/>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Ky artikull nuk kontrollon pajisjet e kontrolluara nda ML7 (e) të Listës së Mallrave Ushtarake.</w:t>
            </w:r>
          </w:p>
          <w:p w14:paraId="308D7FFB" w14:textId="38FEAC63" w:rsidR="008C36CE" w:rsidRPr="00A8003D" w:rsidRDefault="008C36CE" w:rsidP="00A8003D">
            <w:pPr>
              <w:pStyle w:val="TableParagraph"/>
              <w:numPr>
                <w:ilvl w:val="0"/>
                <w:numId w:val="8"/>
              </w:numPr>
              <w:tabs>
                <w:tab w:val="left" w:pos="331"/>
              </w:tabs>
              <w:spacing w:before="0"/>
              <w:jc w:val="both"/>
              <w:rPr>
                <w:rFonts w:ascii="Garamond" w:hAnsi="Garamond" w:cs="Times New Roman"/>
                <w:sz w:val="20"/>
                <w:szCs w:val="20"/>
              </w:rPr>
            </w:pPr>
            <w:r w:rsidRPr="00A8003D">
              <w:rPr>
                <w:rFonts w:ascii="Garamond" w:hAnsi="Garamond" w:cs="Times New Roman"/>
                <w:sz w:val="20"/>
                <w:szCs w:val="20"/>
              </w:rPr>
              <w:t>Ky artikull kontrollon edhe topat e ujit</w:t>
            </w:r>
          </w:p>
          <w:p w14:paraId="3F738964" w14:textId="1D283552" w:rsidR="008C36CE" w:rsidRPr="00A8003D" w:rsidRDefault="008C36CE" w:rsidP="00A8003D">
            <w:pPr>
              <w:pStyle w:val="TableParagraph"/>
              <w:numPr>
                <w:ilvl w:val="0"/>
                <w:numId w:val="8"/>
              </w:numPr>
              <w:tabs>
                <w:tab w:val="left" w:pos="331"/>
              </w:tabs>
              <w:spacing w:before="0"/>
              <w:ind w:right="-15"/>
              <w:jc w:val="both"/>
              <w:rPr>
                <w:rFonts w:ascii="Garamond" w:hAnsi="Garamond" w:cs="Times New Roman"/>
                <w:sz w:val="20"/>
                <w:szCs w:val="20"/>
              </w:rPr>
            </w:pPr>
            <w:r w:rsidRPr="00A8003D">
              <w:rPr>
                <w:rFonts w:ascii="Garamond" w:hAnsi="Garamond" w:cs="Times New Roman"/>
                <w:sz w:val="20"/>
                <w:szCs w:val="20"/>
              </w:rPr>
              <w:t xml:space="preserve">Gjithashtu, përveç substancave kimike, si për shembull agjentët për kontrollin e trazirave ose </w:t>
            </w:r>
            <w:proofErr w:type="spellStart"/>
            <w:r w:rsidRPr="00A8003D">
              <w:rPr>
                <w:rFonts w:ascii="Garamond" w:hAnsi="Garamond" w:cs="Times New Roman"/>
                <w:sz w:val="20"/>
                <w:szCs w:val="20"/>
              </w:rPr>
              <w:t>PAVA</w:t>
            </w:r>
            <w:proofErr w:type="spellEnd"/>
            <w:r w:rsidRPr="00A8003D">
              <w:rPr>
                <w:rFonts w:ascii="Garamond" w:hAnsi="Garamond" w:cs="Times New Roman"/>
                <w:sz w:val="20"/>
                <w:szCs w:val="20"/>
              </w:rPr>
              <w:t xml:space="preserve">, mallrat e kontrolluar nga artikujt 3.3 dhe 3.4 do të vlerësohen si substanca kimike neutralizuese ose </w:t>
            </w:r>
            <w:proofErr w:type="spellStart"/>
            <w:r w:rsidRPr="00A8003D">
              <w:rPr>
                <w:rFonts w:ascii="Garamond" w:hAnsi="Garamond" w:cs="Times New Roman"/>
                <w:sz w:val="20"/>
                <w:szCs w:val="20"/>
              </w:rPr>
              <w:t>irrituese</w:t>
            </w:r>
            <w:proofErr w:type="spellEnd"/>
            <w:r w:rsidRPr="00A8003D">
              <w:rPr>
                <w:rFonts w:ascii="Garamond" w:hAnsi="Garamond" w:cs="Times New Roman"/>
                <w:w w:val="95"/>
                <w:sz w:val="20"/>
                <w:szCs w:val="20"/>
              </w:rPr>
              <w:t>.</w:t>
            </w:r>
          </w:p>
        </w:tc>
      </w:tr>
    </w:tbl>
    <w:p w14:paraId="67B915DB" w14:textId="77777777" w:rsidR="008C36CE" w:rsidRPr="00A8003D" w:rsidRDefault="008C36CE" w:rsidP="008C36CE">
      <w:pPr>
        <w:pStyle w:val="BodyText"/>
        <w:ind w:left="627"/>
        <w:rPr>
          <w:rFonts w:ascii="Garamond" w:eastAsia="Times New Roman" w:hAnsi="Garamond" w:cs="Times New Roman"/>
          <w:b/>
          <w:bCs/>
          <w:sz w:val="20"/>
          <w:szCs w:val="20"/>
        </w:rPr>
      </w:pPr>
    </w:p>
    <w:p w14:paraId="30635646" w14:textId="4A078463" w:rsidR="008C36CE" w:rsidRPr="00A8003D" w:rsidRDefault="008C36CE" w:rsidP="008C36CE">
      <w:pPr>
        <w:pStyle w:val="BodyA"/>
        <w:rPr>
          <w:rFonts w:ascii="Garamond" w:hAnsi="Garamond"/>
          <w:sz w:val="20"/>
          <w:szCs w:val="20"/>
          <w:lang w:val="sq-AL"/>
        </w:rPr>
      </w:pPr>
    </w:p>
    <w:p w14:paraId="1D6E998B" w14:textId="3705193A" w:rsidR="00664B95" w:rsidRPr="00A8003D" w:rsidRDefault="00664B95" w:rsidP="008C36CE">
      <w:pPr>
        <w:pStyle w:val="BodyA"/>
        <w:rPr>
          <w:rFonts w:ascii="Garamond" w:hAnsi="Garamond"/>
          <w:sz w:val="20"/>
          <w:szCs w:val="20"/>
          <w:lang w:val="sq-AL"/>
        </w:rPr>
      </w:pPr>
    </w:p>
    <w:p w14:paraId="59A59498" w14:textId="404272D8" w:rsidR="00664B95" w:rsidRPr="00A8003D" w:rsidRDefault="00664B95" w:rsidP="008C36CE">
      <w:pPr>
        <w:pStyle w:val="BodyA"/>
        <w:rPr>
          <w:rFonts w:ascii="Garamond" w:hAnsi="Garamond"/>
          <w:sz w:val="20"/>
          <w:szCs w:val="20"/>
          <w:lang w:val="sq-AL"/>
        </w:rPr>
      </w:pPr>
    </w:p>
    <w:p w14:paraId="503CAA53" w14:textId="425F1489" w:rsidR="00664B95" w:rsidRPr="00A8003D" w:rsidRDefault="00664B95" w:rsidP="008C36CE">
      <w:pPr>
        <w:pStyle w:val="BodyA"/>
        <w:rPr>
          <w:rFonts w:ascii="Garamond" w:hAnsi="Garamond"/>
          <w:sz w:val="20"/>
          <w:szCs w:val="20"/>
          <w:lang w:val="sq-AL"/>
        </w:rPr>
      </w:pPr>
    </w:p>
    <w:p w14:paraId="7ECA4620" w14:textId="77777777" w:rsidR="001F7E55" w:rsidRPr="00A8003D" w:rsidRDefault="001F7E55" w:rsidP="001F7E55">
      <w:pPr>
        <w:pStyle w:val="TEKSTIII"/>
        <w:jc w:val="center"/>
      </w:pPr>
      <w:r w:rsidRPr="00A8003D">
        <w:t>SHTOJCA 3</w:t>
      </w:r>
    </w:p>
    <w:p w14:paraId="30F13BA0" w14:textId="77777777" w:rsidR="001F7E55" w:rsidRPr="00A8003D" w:rsidRDefault="001F7E55" w:rsidP="001F7E55">
      <w:pPr>
        <w:pStyle w:val="TEKSTIII"/>
        <w:jc w:val="center"/>
        <w:rPr>
          <w:bCs/>
        </w:rPr>
      </w:pPr>
      <w:r w:rsidRPr="00A8003D">
        <w:rPr>
          <w:bCs/>
        </w:rPr>
        <w:t>LISTA E MALLRAVE, QË MUND TË PËRDOREN PËR DËNIMIN ME VDEKJE</w:t>
      </w:r>
    </w:p>
    <w:p w14:paraId="318948A9" w14:textId="77777777" w:rsidR="001F7E55" w:rsidRPr="00A8003D" w:rsidRDefault="001F7E55" w:rsidP="001F7E55">
      <w:pPr>
        <w:pStyle w:val="TEKSTIII"/>
      </w:pPr>
    </w:p>
    <w:tbl>
      <w:tblPr>
        <w:tblW w:w="9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4"/>
        <w:gridCol w:w="7938"/>
      </w:tblGrid>
      <w:tr w:rsidR="00035AA8" w:rsidRPr="00A8003D" w14:paraId="4A6951E9" w14:textId="77777777" w:rsidTr="00A8003D">
        <w:trPr>
          <w:trHeight w:val="353"/>
        </w:trPr>
        <w:tc>
          <w:tcPr>
            <w:tcW w:w="1274" w:type="dxa"/>
            <w:tcBorders>
              <w:left w:val="nil"/>
            </w:tcBorders>
          </w:tcPr>
          <w:p w14:paraId="7AB54592" w14:textId="649B52A3" w:rsidR="00035AA8" w:rsidRPr="00A8003D" w:rsidRDefault="00035AA8" w:rsidP="00A8003D">
            <w:pPr>
              <w:pStyle w:val="TableParagraph"/>
              <w:spacing w:before="62"/>
              <w:ind w:left="350"/>
              <w:rPr>
                <w:rFonts w:ascii="Garamond" w:hAnsi="Garamond"/>
                <w:b/>
                <w:sz w:val="20"/>
                <w:szCs w:val="20"/>
              </w:rPr>
            </w:pPr>
            <w:r w:rsidRPr="00A8003D">
              <w:rPr>
                <w:rFonts w:ascii="Garamond" w:hAnsi="Garamond"/>
                <w:b/>
                <w:w w:val="95"/>
                <w:sz w:val="20"/>
                <w:szCs w:val="20"/>
              </w:rPr>
              <w:t xml:space="preserve">Kodi </w:t>
            </w:r>
            <w:proofErr w:type="spellStart"/>
            <w:r w:rsidRPr="00A8003D">
              <w:rPr>
                <w:rFonts w:ascii="Garamond" w:hAnsi="Garamond"/>
                <w:b/>
                <w:w w:val="95"/>
                <w:sz w:val="20"/>
                <w:szCs w:val="20"/>
              </w:rPr>
              <w:t>NK</w:t>
            </w:r>
            <w:proofErr w:type="spellEnd"/>
          </w:p>
        </w:tc>
        <w:tc>
          <w:tcPr>
            <w:tcW w:w="7938" w:type="dxa"/>
            <w:tcBorders>
              <w:right w:val="nil"/>
            </w:tcBorders>
          </w:tcPr>
          <w:p w14:paraId="173AEB80" w14:textId="798EAE02" w:rsidR="00035AA8" w:rsidRPr="00A8003D" w:rsidRDefault="00035AA8" w:rsidP="00035AA8">
            <w:pPr>
              <w:pStyle w:val="TEKSTIII"/>
              <w:jc w:val="center"/>
              <w:rPr>
                <w:b/>
              </w:rPr>
            </w:pPr>
            <w:r w:rsidRPr="00A8003D">
              <w:rPr>
                <w:b/>
                <w:sz w:val="20"/>
              </w:rPr>
              <w:t>Përshkrimi</w:t>
            </w:r>
          </w:p>
        </w:tc>
      </w:tr>
      <w:tr w:rsidR="001F7E55" w:rsidRPr="00A8003D" w14:paraId="346B9E4F" w14:textId="77777777" w:rsidTr="00A8003D">
        <w:trPr>
          <w:trHeight w:val="631"/>
        </w:trPr>
        <w:tc>
          <w:tcPr>
            <w:tcW w:w="1274" w:type="dxa"/>
            <w:tcBorders>
              <w:left w:val="nil"/>
            </w:tcBorders>
          </w:tcPr>
          <w:p w14:paraId="45782B44" w14:textId="77777777" w:rsidR="001F7E55" w:rsidRPr="00A8003D" w:rsidRDefault="001F7E55" w:rsidP="00A8003D">
            <w:pPr>
              <w:pStyle w:val="TableParagraph"/>
              <w:spacing w:before="0"/>
              <w:ind w:left="0"/>
              <w:rPr>
                <w:rFonts w:ascii="Garamond" w:hAnsi="Garamond"/>
                <w:sz w:val="20"/>
                <w:szCs w:val="20"/>
              </w:rPr>
            </w:pPr>
          </w:p>
        </w:tc>
        <w:tc>
          <w:tcPr>
            <w:tcW w:w="7938" w:type="dxa"/>
            <w:tcBorders>
              <w:right w:val="nil"/>
            </w:tcBorders>
          </w:tcPr>
          <w:p w14:paraId="2E209E74" w14:textId="78708922" w:rsidR="001F7E55" w:rsidRPr="00A8003D" w:rsidRDefault="00A8003D" w:rsidP="00A8003D">
            <w:pPr>
              <w:pStyle w:val="TableParagraph"/>
              <w:tabs>
                <w:tab w:val="left" w:pos="227"/>
              </w:tabs>
              <w:spacing w:before="118" w:line="276" w:lineRule="auto"/>
              <w:ind w:left="0" w:right="-15"/>
              <w:jc w:val="both"/>
              <w:rPr>
                <w:rFonts w:ascii="Garamond" w:hAnsi="Garamond"/>
                <w:sz w:val="20"/>
                <w:szCs w:val="20"/>
              </w:rPr>
            </w:pPr>
            <w:r w:rsidRPr="00A8003D">
              <w:rPr>
                <w:rFonts w:ascii="Garamond" w:hAnsi="Garamond" w:cs="Times New Roman"/>
                <w:b/>
                <w:sz w:val="20"/>
                <w:szCs w:val="20"/>
              </w:rPr>
              <w:t>1.</w:t>
            </w:r>
            <w:r>
              <w:rPr>
                <w:rFonts w:ascii="Garamond" w:hAnsi="Garamond" w:cs="Times New Roman"/>
                <w:sz w:val="20"/>
                <w:szCs w:val="20"/>
              </w:rPr>
              <w:tab/>
              <w:t xml:space="preserve"> </w:t>
            </w:r>
            <w:r w:rsidR="001F7E55" w:rsidRPr="00A8003D">
              <w:rPr>
                <w:rFonts w:ascii="Garamond" w:hAnsi="Garamond" w:cs="Times New Roman"/>
                <w:sz w:val="20"/>
                <w:szCs w:val="20"/>
              </w:rPr>
              <w:t>Produktet që mund të përdoren për ekzekutimin e qenieve njerëzore me anë të një injeksioni vdekjeprurës, si më poshtë:</w:t>
            </w:r>
            <w:r>
              <w:rPr>
                <w:rFonts w:ascii="Garamond" w:hAnsi="Garamond"/>
                <w:w w:val="95"/>
                <w:sz w:val="20"/>
                <w:szCs w:val="20"/>
              </w:rPr>
              <w:t xml:space="preserve"> </w:t>
            </w:r>
          </w:p>
        </w:tc>
      </w:tr>
      <w:tr w:rsidR="001F7E55" w:rsidRPr="00A8003D" w14:paraId="17192392" w14:textId="77777777" w:rsidTr="00A8003D">
        <w:trPr>
          <w:trHeight w:val="377"/>
        </w:trPr>
        <w:tc>
          <w:tcPr>
            <w:tcW w:w="1274" w:type="dxa"/>
            <w:tcBorders>
              <w:left w:val="nil"/>
            </w:tcBorders>
          </w:tcPr>
          <w:p w14:paraId="1FA51232" w14:textId="77777777" w:rsidR="001F7E55" w:rsidRPr="00A8003D" w:rsidRDefault="001F7E55" w:rsidP="00A8003D">
            <w:pPr>
              <w:pStyle w:val="TableParagraph"/>
              <w:spacing w:before="0"/>
              <w:ind w:left="0"/>
              <w:rPr>
                <w:rFonts w:ascii="Garamond" w:hAnsi="Garamond"/>
                <w:sz w:val="20"/>
                <w:szCs w:val="20"/>
              </w:rPr>
            </w:pPr>
          </w:p>
        </w:tc>
        <w:tc>
          <w:tcPr>
            <w:tcW w:w="7938" w:type="dxa"/>
            <w:tcBorders>
              <w:right w:val="nil"/>
            </w:tcBorders>
          </w:tcPr>
          <w:p w14:paraId="1AB7C54F" w14:textId="77777777" w:rsidR="001F7E55" w:rsidRPr="00A8003D" w:rsidRDefault="001F7E55" w:rsidP="00A8003D">
            <w:pPr>
              <w:pStyle w:val="TableParagraph"/>
              <w:spacing w:before="61" w:line="276" w:lineRule="auto"/>
              <w:ind w:left="88"/>
              <w:jc w:val="both"/>
              <w:rPr>
                <w:rFonts w:ascii="Garamond" w:hAnsi="Garamond"/>
                <w:sz w:val="20"/>
                <w:szCs w:val="20"/>
              </w:rPr>
            </w:pPr>
            <w:r w:rsidRPr="00A8003D">
              <w:rPr>
                <w:rFonts w:ascii="Garamond" w:hAnsi="Garamond"/>
                <w:b/>
                <w:sz w:val="20"/>
                <w:szCs w:val="20"/>
              </w:rPr>
              <w:t>1.1</w:t>
            </w:r>
            <w:r w:rsidRPr="00A8003D">
              <w:rPr>
                <w:rFonts w:ascii="Garamond" w:hAnsi="Garamond"/>
                <w:sz w:val="20"/>
                <w:szCs w:val="20"/>
              </w:rPr>
              <w:t>.</w:t>
            </w:r>
            <w:r w:rsidRPr="00A8003D">
              <w:rPr>
                <w:rFonts w:ascii="Garamond" w:hAnsi="Garamond"/>
                <w:spacing w:val="11"/>
                <w:sz w:val="20"/>
                <w:szCs w:val="20"/>
              </w:rPr>
              <w:t xml:space="preserve"> </w:t>
            </w:r>
            <w:r w:rsidRPr="00A8003D">
              <w:rPr>
                <w:rFonts w:ascii="Garamond" w:hAnsi="Garamond"/>
                <w:sz w:val="20"/>
                <w:szCs w:val="20"/>
              </w:rPr>
              <w:t xml:space="preserve">Agjentë anestetikë </w:t>
            </w:r>
            <w:proofErr w:type="spellStart"/>
            <w:r w:rsidRPr="00A8003D">
              <w:rPr>
                <w:rFonts w:ascii="Garamond" w:hAnsi="Garamond"/>
                <w:sz w:val="20"/>
                <w:szCs w:val="20"/>
              </w:rPr>
              <w:t>barbituratë</w:t>
            </w:r>
            <w:proofErr w:type="spellEnd"/>
            <w:r w:rsidRPr="00A8003D">
              <w:rPr>
                <w:rFonts w:ascii="Garamond" w:hAnsi="Garamond"/>
                <w:sz w:val="20"/>
                <w:szCs w:val="20"/>
              </w:rPr>
              <w:t xml:space="preserve"> që veprojnë për një kohë të shkurtër dhe mesatare, ku përfshihen, por pa u kufizuar:</w:t>
            </w:r>
            <w:r w:rsidRPr="00A8003D">
              <w:rPr>
                <w:rFonts w:ascii="Garamond" w:hAnsi="Garamond"/>
                <w:spacing w:val="11"/>
                <w:sz w:val="20"/>
                <w:szCs w:val="20"/>
              </w:rPr>
              <w:t xml:space="preserve"> </w:t>
            </w:r>
          </w:p>
        </w:tc>
      </w:tr>
      <w:tr w:rsidR="001F7E55" w:rsidRPr="00A8003D" w14:paraId="27B995EB" w14:textId="77777777" w:rsidTr="00A8003D">
        <w:trPr>
          <w:trHeight w:val="1933"/>
        </w:trPr>
        <w:tc>
          <w:tcPr>
            <w:tcW w:w="1274" w:type="dxa"/>
            <w:tcBorders>
              <w:left w:val="nil"/>
            </w:tcBorders>
          </w:tcPr>
          <w:p w14:paraId="3A765089" w14:textId="77777777" w:rsidR="001F7E55" w:rsidRPr="00A8003D" w:rsidRDefault="001F7E55" w:rsidP="00A8003D">
            <w:pPr>
              <w:pStyle w:val="TableParagraph"/>
              <w:spacing w:before="61"/>
              <w:rPr>
                <w:rFonts w:ascii="Garamond" w:hAnsi="Garamond" w:cs="Times New Roman"/>
                <w:sz w:val="20"/>
                <w:szCs w:val="20"/>
              </w:rPr>
            </w:pPr>
            <w:r w:rsidRPr="00A8003D">
              <w:rPr>
                <w:rFonts w:ascii="Garamond" w:hAnsi="Garamond" w:cs="Times New Roman"/>
                <w:sz w:val="20"/>
                <w:szCs w:val="20"/>
              </w:rPr>
              <w:t>ish 2933 53 90</w:t>
            </w:r>
          </w:p>
          <w:p w14:paraId="67FC6FF5" w14:textId="77777777" w:rsidR="001F7E55" w:rsidRPr="00A8003D" w:rsidRDefault="001F7E55" w:rsidP="00A8003D">
            <w:pPr>
              <w:pStyle w:val="TableParagraph"/>
              <w:spacing w:before="47"/>
              <w:rPr>
                <w:rFonts w:ascii="Garamond" w:hAnsi="Garamond" w:cs="Times New Roman"/>
                <w:sz w:val="20"/>
                <w:szCs w:val="20"/>
              </w:rPr>
            </w:pPr>
            <w:r w:rsidRPr="00A8003D">
              <w:rPr>
                <w:rFonts w:ascii="Garamond" w:hAnsi="Garamond" w:cs="Times New Roman"/>
                <w:sz w:val="20"/>
                <w:szCs w:val="20"/>
              </w:rPr>
              <w:t>[(a) to (f)]</w:t>
            </w:r>
          </w:p>
          <w:p w14:paraId="5A600230" w14:textId="77777777" w:rsidR="001F7E55" w:rsidRPr="00A8003D" w:rsidRDefault="001F7E55" w:rsidP="00A8003D">
            <w:pPr>
              <w:pStyle w:val="TableParagraph"/>
              <w:spacing w:before="46"/>
              <w:rPr>
                <w:rFonts w:ascii="Garamond" w:hAnsi="Garamond" w:cs="Times New Roman"/>
                <w:sz w:val="20"/>
                <w:szCs w:val="20"/>
              </w:rPr>
            </w:pPr>
            <w:proofErr w:type="spellStart"/>
            <w:r w:rsidRPr="00A8003D">
              <w:rPr>
                <w:rFonts w:ascii="Garamond" w:hAnsi="Garamond" w:cs="Times New Roman"/>
                <w:sz w:val="20"/>
                <w:szCs w:val="20"/>
              </w:rPr>
              <w:t>ex</w:t>
            </w:r>
            <w:proofErr w:type="spellEnd"/>
            <w:r w:rsidRPr="00A8003D">
              <w:rPr>
                <w:rFonts w:ascii="Garamond" w:hAnsi="Garamond" w:cs="Times New Roman"/>
                <w:sz w:val="20"/>
                <w:szCs w:val="20"/>
              </w:rPr>
              <w:t xml:space="preserve"> 2933 59 95</w:t>
            </w:r>
          </w:p>
          <w:p w14:paraId="3040D2C4" w14:textId="77777777" w:rsidR="001F7E55" w:rsidRPr="00A8003D" w:rsidRDefault="001F7E55" w:rsidP="00A8003D">
            <w:pPr>
              <w:pStyle w:val="TableParagraph"/>
              <w:spacing w:before="48"/>
              <w:rPr>
                <w:rFonts w:ascii="Garamond" w:hAnsi="Garamond"/>
                <w:sz w:val="20"/>
                <w:szCs w:val="20"/>
              </w:rPr>
            </w:pPr>
            <w:r w:rsidRPr="00A8003D">
              <w:rPr>
                <w:rFonts w:ascii="Garamond" w:hAnsi="Garamond" w:cs="Times New Roman"/>
                <w:sz w:val="20"/>
                <w:szCs w:val="20"/>
              </w:rPr>
              <w:t>[(g) dhe (h)]</w:t>
            </w:r>
          </w:p>
        </w:tc>
        <w:tc>
          <w:tcPr>
            <w:tcW w:w="7938" w:type="dxa"/>
            <w:tcBorders>
              <w:right w:val="nil"/>
            </w:tcBorders>
          </w:tcPr>
          <w:p w14:paraId="41E26F30" w14:textId="1049D2FE" w:rsidR="001F7E55" w:rsidRPr="00A8003D" w:rsidRDefault="00220601" w:rsidP="00220601">
            <w:pPr>
              <w:pStyle w:val="TEKSTIII"/>
              <w:ind w:firstLine="0"/>
              <w:rPr>
                <w:sz w:val="20"/>
              </w:rPr>
            </w:pPr>
            <w:r w:rsidRPr="00A8003D">
              <w:rPr>
                <w:sz w:val="20"/>
              </w:rPr>
              <w:t xml:space="preserve">a) </w:t>
            </w:r>
            <w:proofErr w:type="spellStart"/>
            <w:r w:rsidR="001F7E55" w:rsidRPr="00A8003D">
              <w:rPr>
                <w:sz w:val="20"/>
              </w:rPr>
              <w:t>amobarbital</w:t>
            </w:r>
            <w:proofErr w:type="spellEnd"/>
            <w:r w:rsidR="001F7E55" w:rsidRPr="00A8003D">
              <w:rPr>
                <w:sz w:val="20"/>
              </w:rPr>
              <w:t xml:space="preserve"> (</w:t>
            </w:r>
            <w:proofErr w:type="spellStart"/>
            <w:r w:rsidR="001F7E55" w:rsidRPr="00A8003D">
              <w:rPr>
                <w:sz w:val="20"/>
              </w:rPr>
              <w:t>CAS</w:t>
            </w:r>
            <w:proofErr w:type="spellEnd"/>
            <w:r w:rsidR="001F7E55" w:rsidRPr="00A8003D">
              <w:rPr>
                <w:sz w:val="20"/>
              </w:rPr>
              <w:t xml:space="preserve"> </w:t>
            </w:r>
            <w:proofErr w:type="spellStart"/>
            <w:r w:rsidR="001F7E55" w:rsidRPr="00A8003D">
              <w:rPr>
                <w:sz w:val="20"/>
              </w:rPr>
              <w:t>RN</w:t>
            </w:r>
            <w:proofErr w:type="spellEnd"/>
            <w:r w:rsidR="001F7E55" w:rsidRPr="00A8003D">
              <w:rPr>
                <w:spacing w:val="25"/>
                <w:sz w:val="20"/>
              </w:rPr>
              <w:t xml:space="preserve"> </w:t>
            </w:r>
            <w:r w:rsidR="001F7E55" w:rsidRPr="00A8003D">
              <w:rPr>
                <w:sz w:val="20"/>
              </w:rPr>
              <w:t>57-43-2)</w:t>
            </w:r>
            <w:r w:rsidR="00A8003D">
              <w:rPr>
                <w:sz w:val="20"/>
              </w:rPr>
              <w:t>;</w:t>
            </w:r>
          </w:p>
          <w:p w14:paraId="26D050F1" w14:textId="7B3014A4" w:rsidR="001F7E55" w:rsidRPr="00A8003D" w:rsidRDefault="00220601" w:rsidP="00220601">
            <w:pPr>
              <w:pStyle w:val="TEKSTIII"/>
              <w:ind w:firstLine="0"/>
              <w:rPr>
                <w:sz w:val="20"/>
              </w:rPr>
            </w:pPr>
            <w:r w:rsidRPr="00A8003D">
              <w:rPr>
                <w:sz w:val="20"/>
              </w:rPr>
              <w:t xml:space="preserve">b) </w:t>
            </w:r>
            <w:proofErr w:type="spellStart"/>
            <w:r w:rsidR="001F7E55" w:rsidRPr="00A8003D">
              <w:rPr>
                <w:sz w:val="20"/>
              </w:rPr>
              <w:t>amobarbital</w:t>
            </w:r>
            <w:proofErr w:type="spellEnd"/>
            <w:r w:rsidR="001F7E55" w:rsidRPr="00A8003D">
              <w:rPr>
                <w:sz w:val="20"/>
              </w:rPr>
              <w:t xml:space="preserve"> sodium </w:t>
            </w:r>
            <w:proofErr w:type="spellStart"/>
            <w:r w:rsidR="001F7E55" w:rsidRPr="00A8003D">
              <w:rPr>
                <w:sz w:val="20"/>
              </w:rPr>
              <w:t>salt</w:t>
            </w:r>
            <w:proofErr w:type="spellEnd"/>
            <w:r w:rsidR="001F7E55" w:rsidRPr="00A8003D">
              <w:rPr>
                <w:sz w:val="20"/>
              </w:rPr>
              <w:t xml:space="preserve"> (</w:t>
            </w:r>
            <w:proofErr w:type="spellStart"/>
            <w:r w:rsidR="001F7E55" w:rsidRPr="00A8003D">
              <w:rPr>
                <w:sz w:val="20"/>
              </w:rPr>
              <w:t>CAS</w:t>
            </w:r>
            <w:proofErr w:type="spellEnd"/>
            <w:r w:rsidR="001F7E55" w:rsidRPr="00A8003D">
              <w:rPr>
                <w:sz w:val="20"/>
              </w:rPr>
              <w:t xml:space="preserve"> </w:t>
            </w:r>
            <w:proofErr w:type="spellStart"/>
            <w:r w:rsidR="001F7E55" w:rsidRPr="00A8003D">
              <w:rPr>
                <w:sz w:val="20"/>
              </w:rPr>
              <w:t>RN</w:t>
            </w:r>
            <w:proofErr w:type="spellEnd"/>
            <w:r w:rsidR="001F7E55" w:rsidRPr="00A8003D">
              <w:rPr>
                <w:spacing w:val="30"/>
                <w:sz w:val="20"/>
              </w:rPr>
              <w:t xml:space="preserve"> </w:t>
            </w:r>
            <w:r w:rsidR="001F7E55" w:rsidRPr="00A8003D">
              <w:rPr>
                <w:sz w:val="20"/>
              </w:rPr>
              <w:t>64-43-7)</w:t>
            </w:r>
            <w:r w:rsidR="00A8003D">
              <w:rPr>
                <w:sz w:val="20"/>
              </w:rPr>
              <w:t>;</w:t>
            </w:r>
          </w:p>
          <w:p w14:paraId="20BDF27D" w14:textId="7E94C485" w:rsidR="001F7E55" w:rsidRPr="00A8003D" w:rsidRDefault="00220601" w:rsidP="00220601">
            <w:pPr>
              <w:pStyle w:val="TEKSTIII"/>
              <w:ind w:firstLine="0"/>
              <w:rPr>
                <w:sz w:val="20"/>
              </w:rPr>
            </w:pPr>
            <w:r w:rsidRPr="00A8003D">
              <w:rPr>
                <w:sz w:val="20"/>
              </w:rPr>
              <w:t xml:space="preserve">c) </w:t>
            </w:r>
            <w:proofErr w:type="spellStart"/>
            <w:r w:rsidR="001F7E55" w:rsidRPr="00A8003D">
              <w:rPr>
                <w:sz w:val="20"/>
              </w:rPr>
              <w:t>pentobarbital</w:t>
            </w:r>
            <w:proofErr w:type="spellEnd"/>
            <w:r w:rsidR="001F7E55" w:rsidRPr="00A8003D">
              <w:rPr>
                <w:sz w:val="20"/>
              </w:rPr>
              <w:t xml:space="preserve"> (</w:t>
            </w:r>
            <w:proofErr w:type="spellStart"/>
            <w:r w:rsidR="001F7E55" w:rsidRPr="00A8003D">
              <w:rPr>
                <w:sz w:val="20"/>
              </w:rPr>
              <w:t>CAS</w:t>
            </w:r>
            <w:proofErr w:type="spellEnd"/>
            <w:r w:rsidR="001F7E55" w:rsidRPr="00A8003D">
              <w:rPr>
                <w:sz w:val="20"/>
              </w:rPr>
              <w:t xml:space="preserve"> </w:t>
            </w:r>
            <w:proofErr w:type="spellStart"/>
            <w:r w:rsidR="001F7E55" w:rsidRPr="00A8003D">
              <w:rPr>
                <w:sz w:val="20"/>
              </w:rPr>
              <w:t>RN</w:t>
            </w:r>
            <w:proofErr w:type="spellEnd"/>
            <w:r w:rsidR="001F7E55" w:rsidRPr="00A8003D">
              <w:rPr>
                <w:spacing w:val="22"/>
                <w:sz w:val="20"/>
              </w:rPr>
              <w:t xml:space="preserve"> </w:t>
            </w:r>
            <w:r w:rsidR="001F7E55" w:rsidRPr="00A8003D">
              <w:rPr>
                <w:sz w:val="20"/>
              </w:rPr>
              <w:t>76-74-4)</w:t>
            </w:r>
            <w:r w:rsidR="00A8003D">
              <w:rPr>
                <w:sz w:val="20"/>
              </w:rPr>
              <w:t>;</w:t>
            </w:r>
          </w:p>
          <w:p w14:paraId="320C5D15" w14:textId="2C4426B7" w:rsidR="001F7E55" w:rsidRPr="00A8003D" w:rsidRDefault="00220601" w:rsidP="00220601">
            <w:pPr>
              <w:pStyle w:val="TEKSTIII"/>
              <w:ind w:firstLine="0"/>
              <w:rPr>
                <w:sz w:val="20"/>
              </w:rPr>
            </w:pPr>
            <w:r w:rsidRPr="00A8003D">
              <w:rPr>
                <w:sz w:val="20"/>
              </w:rPr>
              <w:t xml:space="preserve">d) </w:t>
            </w:r>
            <w:r w:rsidR="001F7E55" w:rsidRPr="00A8003D">
              <w:rPr>
                <w:sz w:val="20"/>
              </w:rPr>
              <w:t xml:space="preserve">kripë natriumi </w:t>
            </w:r>
            <w:proofErr w:type="spellStart"/>
            <w:r w:rsidR="001F7E55" w:rsidRPr="00A8003D">
              <w:rPr>
                <w:sz w:val="20"/>
              </w:rPr>
              <w:t>pentobarbital</w:t>
            </w:r>
            <w:proofErr w:type="spellEnd"/>
            <w:r w:rsidR="001F7E55" w:rsidRPr="00A8003D">
              <w:rPr>
                <w:sz w:val="20"/>
              </w:rPr>
              <w:t xml:space="preserve"> (</w:t>
            </w:r>
            <w:proofErr w:type="spellStart"/>
            <w:r w:rsidR="001F7E55" w:rsidRPr="00A8003D">
              <w:rPr>
                <w:sz w:val="20"/>
              </w:rPr>
              <w:t>CAS</w:t>
            </w:r>
            <w:proofErr w:type="spellEnd"/>
            <w:r w:rsidR="001F7E55" w:rsidRPr="00A8003D">
              <w:rPr>
                <w:spacing w:val="25"/>
                <w:sz w:val="20"/>
              </w:rPr>
              <w:t xml:space="preserve"> </w:t>
            </w:r>
            <w:r w:rsidR="001F7E55" w:rsidRPr="00A8003D">
              <w:rPr>
                <w:sz w:val="20"/>
              </w:rPr>
              <w:t>57-33-0)</w:t>
            </w:r>
            <w:r w:rsidR="00A8003D">
              <w:rPr>
                <w:sz w:val="20"/>
              </w:rPr>
              <w:t>;</w:t>
            </w:r>
          </w:p>
          <w:p w14:paraId="1F5BC6E6" w14:textId="4D8E12D2" w:rsidR="001F7E55" w:rsidRPr="00A8003D" w:rsidRDefault="00220601" w:rsidP="00220601">
            <w:pPr>
              <w:pStyle w:val="TEKSTIII"/>
              <w:ind w:firstLine="0"/>
              <w:rPr>
                <w:sz w:val="20"/>
              </w:rPr>
            </w:pPr>
            <w:r w:rsidRPr="00A8003D">
              <w:rPr>
                <w:sz w:val="20"/>
              </w:rPr>
              <w:t xml:space="preserve">e) </w:t>
            </w:r>
            <w:proofErr w:type="spellStart"/>
            <w:r w:rsidR="001F7E55" w:rsidRPr="00A8003D">
              <w:rPr>
                <w:sz w:val="20"/>
              </w:rPr>
              <w:t>secobarbital</w:t>
            </w:r>
            <w:proofErr w:type="spellEnd"/>
            <w:r w:rsidR="001F7E55" w:rsidRPr="00A8003D">
              <w:rPr>
                <w:sz w:val="20"/>
              </w:rPr>
              <w:t xml:space="preserve"> (</w:t>
            </w:r>
            <w:proofErr w:type="spellStart"/>
            <w:r w:rsidR="001F7E55" w:rsidRPr="00A8003D">
              <w:rPr>
                <w:sz w:val="20"/>
              </w:rPr>
              <w:t>CAS</w:t>
            </w:r>
            <w:proofErr w:type="spellEnd"/>
            <w:r w:rsidR="001F7E55" w:rsidRPr="00A8003D">
              <w:rPr>
                <w:sz w:val="20"/>
              </w:rPr>
              <w:t xml:space="preserve"> </w:t>
            </w:r>
            <w:proofErr w:type="spellStart"/>
            <w:r w:rsidR="001F7E55" w:rsidRPr="00A8003D">
              <w:rPr>
                <w:sz w:val="20"/>
              </w:rPr>
              <w:t>RN</w:t>
            </w:r>
            <w:proofErr w:type="spellEnd"/>
            <w:r w:rsidR="001F7E55" w:rsidRPr="00A8003D">
              <w:rPr>
                <w:spacing w:val="24"/>
                <w:sz w:val="20"/>
              </w:rPr>
              <w:t xml:space="preserve"> </w:t>
            </w:r>
            <w:r w:rsidR="001F7E55" w:rsidRPr="00A8003D">
              <w:rPr>
                <w:sz w:val="20"/>
              </w:rPr>
              <w:t>76-73-3)</w:t>
            </w:r>
            <w:r w:rsidR="00A8003D">
              <w:rPr>
                <w:sz w:val="20"/>
              </w:rPr>
              <w:t>;</w:t>
            </w:r>
          </w:p>
          <w:p w14:paraId="1EEA17FC" w14:textId="5E74E20C" w:rsidR="001F7E55" w:rsidRPr="00A8003D" w:rsidRDefault="00220601" w:rsidP="00220601">
            <w:pPr>
              <w:pStyle w:val="TEKSTIII"/>
              <w:ind w:firstLine="0"/>
              <w:rPr>
                <w:sz w:val="20"/>
              </w:rPr>
            </w:pPr>
            <w:r w:rsidRPr="00A8003D">
              <w:rPr>
                <w:w w:val="95"/>
                <w:sz w:val="20"/>
              </w:rPr>
              <w:t xml:space="preserve">f) </w:t>
            </w:r>
            <w:r w:rsidR="001F7E55" w:rsidRPr="00A8003D">
              <w:rPr>
                <w:w w:val="95"/>
                <w:sz w:val="20"/>
              </w:rPr>
              <w:t xml:space="preserve">kripë natriumi </w:t>
            </w:r>
            <w:proofErr w:type="spellStart"/>
            <w:r w:rsidR="001F7E55" w:rsidRPr="00A8003D">
              <w:rPr>
                <w:w w:val="95"/>
                <w:sz w:val="20"/>
              </w:rPr>
              <w:t>secobarbital</w:t>
            </w:r>
            <w:proofErr w:type="spellEnd"/>
            <w:r w:rsidR="001F7E55" w:rsidRPr="00A8003D">
              <w:rPr>
                <w:w w:val="95"/>
                <w:sz w:val="20"/>
              </w:rPr>
              <w:t xml:space="preserve"> (</w:t>
            </w:r>
            <w:proofErr w:type="spellStart"/>
            <w:r w:rsidR="001F7E55" w:rsidRPr="00A8003D">
              <w:rPr>
                <w:w w:val="95"/>
                <w:sz w:val="20"/>
              </w:rPr>
              <w:t>CAS</w:t>
            </w:r>
            <w:proofErr w:type="spellEnd"/>
            <w:r w:rsidR="001F7E55" w:rsidRPr="00A8003D">
              <w:rPr>
                <w:w w:val="95"/>
                <w:sz w:val="20"/>
              </w:rPr>
              <w:t xml:space="preserve"> </w:t>
            </w:r>
            <w:proofErr w:type="spellStart"/>
            <w:r w:rsidR="001F7E55" w:rsidRPr="00A8003D">
              <w:rPr>
                <w:w w:val="95"/>
                <w:sz w:val="20"/>
              </w:rPr>
              <w:t>RN</w:t>
            </w:r>
            <w:proofErr w:type="spellEnd"/>
            <w:r w:rsidR="001F7E55" w:rsidRPr="00A8003D">
              <w:rPr>
                <w:spacing w:val="5"/>
                <w:w w:val="95"/>
                <w:sz w:val="20"/>
              </w:rPr>
              <w:t xml:space="preserve"> </w:t>
            </w:r>
            <w:r w:rsidR="001F7E55" w:rsidRPr="00A8003D">
              <w:rPr>
                <w:w w:val="95"/>
                <w:sz w:val="20"/>
              </w:rPr>
              <w:t>309-43-3)</w:t>
            </w:r>
            <w:r w:rsidR="00A8003D">
              <w:rPr>
                <w:w w:val="95"/>
                <w:sz w:val="20"/>
              </w:rPr>
              <w:t>;</w:t>
            </w:r>
          </w:p>
          <w:p w14:paraId="15A6DB64" w14:textId="4510C572" w:rsidR="001F7E55" w:rsidRPr="00A8003D" w:rsidRDefault="00220601" w:rsidP="00220601">
            <w:pPr>
              <w:pStyle w:val="TEKSTIII"/>
              <w:ind w:firstLine="0"/>
              <w:rPr>
                <w:sz w:val="20"/>
              </w:rPr>
            </w:pPr>
            <w:r w:rsidRPr="00A8003D">
              <w:rPr>
                <w:sz w:val="20"/>
              </w:rPr>
              <w:t xml:space="preserve">g) </w:t>
            </w:r>
            <w:proofErr w:type="spellStart"/>
            <w:r w:rsidR="001F7E55" w:rsidRPr="00A8003D">
              <w:rPr>
                <w:sz w:val="20"/>
              </w:rPr>
              <w:t>tiopental</w:t>
            </w:r>
            <w:proofErr w:type="spellEnd"/>
            <w:r w:rsidR="001F7E55" w:rsidRPr="00A8003D">
              <w:rPr>
                <w:sz w:val="20"/>
              </w:rPr>
              <w:t xml:space="preserve"> (</w:t>
            </w:r>
            <w:proofErr w:type="spellStart"/>
            <w:r w:rsidR="001F7E55" w:rsidRPr="00A8003D">
              <w:rPr>
                <w:sz w:val="20"/>
              </w:rPr>
              <w:t>CAS</w:t>
            </w:r>
            <w:proofErr w:type="spellEnd"/>
            <w:r w:rsidR="001F7E55" w:rsidRPr="00A8003D">
              <w:rPr>
                <w:sz w:val="20"/>
              </w:rPr>
              <w:t xml:space="preserve"> </w:t>
            </w:r>
            <w:proofErr w:type="spellStart"/>
            <w:r w:rsidR="001F7E55" w:rsidRPr="00A8003D">
              <w:rPr>
                <w:sz w:val="20"/>
              </w:rPr>
              <w:t>RN</w:t>
            </w:r>
            <w:proofErr w:type="spellEnd"/>
            <w:r w:rsidR="001F7E55" w:rsidRPr="00A8003D">
              <w:rPr>
                <w:spacing w:val="26"/>
                <w:sz w:val="20"/>
              </w:rPr>
              <w:t xml:space="preserve"> </w:t>
            </w:r>
            <w:r w:rsidR="001F7E55" w:rsidRPr="00A8003D">
              <w:rPr>
                <w:sz w:val="20"/>
              </w:rPr>
              <w:t>76-75-5)</w:t>
            </w:r>
            <w:r w:rsidR="00A8003D">
              <w:rPr>
                <w:sz w:val="20"/>
              </w:rPr>
              <w:t>;</w:t>
            </w:r>
          </w:p>
          <w:p w14:paraId="3D3B51B0" w14:textId="2F736D26" w:rsidR="001F7E55" w:rsidRPr="00A8003D" w:rsidRDefault="00220601" w:rsidP="00220601">
            <w:pPr>
              <w:pStyle w:val="TEKSTIII"/>
              <w:ind w:firstLine="0"/>
              <w:rPr>
                <w:sz w:val="20"/>
              </w:rPr>
            </w:pPr>
            <w:r w:rsidRPr="00A8003D">
              <w:rPr>
                <w:sz w:val="20"/>
              </w:rPr>
              <w:t xml:space="preserve">h) </w:t>
            </w:r>
            <w:r w:rsidR="001F7E55" w:rsidRPr="00A8003D">
              <w:rPr>
                <w:sz w:val="20"/>
              </w:rPr>
              <w:t xml:space="preserve">kripë natriumi </w:t>
            </w:r>
            <w:proofErr w:type="spellStart"/>
            <w:r w:rsidR="001F7E55" w:rsidRPr="00A8003D">
              <w:rPr>
                <w:sz w:val="20"/>
              </w:rPr>
              <w:t>tiopental</w:t>
            </w:r>
            <w:proofErr w:type="spellEnd"/>
            <w:r w:rsidR="001F7E55" w:rsidRPr="00A8003D">
              <w:rPr>
                <w:spacing w:val="-5"/>
                <w:sz w:val="20"/>
              </w:rPr>
              <w:t xml:space="preserve"> </w:t>
            </w:r>
            <w:r w:rsidR="001F7E55" w:rsidRPr="00A8003D">
              <w:rPr>
                <w:sz w:val="20"/>
              </w:rPr>
              <w:t>(</w:t>
            </w:r>
            <w:proofErr w:type="spellStart"/>
            <w:r w:rsidR="001F7E55" w:rsidRPr="00A8003D">
              <w:rPr>
                <w:sz w:val="20"/>
              </w:rPr>
              <w:t>CAS</w:t>
            </w:r>
            <w:proofErr w:type="spellEnd"/>
            <w:r w:rsidR="001F7E55" w:rsidRPr="00A8003D">
              <w:rPr>
                <w:spacing w:val="-4"/>
                <w:sz w:val="20"/>
              </w:rPr>
              <w:t xml:space="preserve"> </w:t>
            </w:r>
            <w:proofErr w:type="spellStart"/>
            <w:r w:rsidR="001F7E55" w:rsidRPr="00A8003D">
              <w:rPr>
                <w:sz w:val="20"/>
              </w:rPr>
              <w:t>RN</w:t>
            </w:r>
            <w:proofErr w:type="spellEnd"/>
            <w:r w:rsidR="001F7E55" w:rsidRPr="00A8003D">
              <w:rPr>
                <w:spacing w:val="-6"/>
                <w:sz w:val="20"/>
              </w:rPr>
              <w:t xml:space="preserve"> </w:t>
            </w:r>
            <w:r w:rsidR="001F7E55" w:rsidRPr="00A8003D">
              <w:rPr>
                <w:sz w:val="20"/>
              </w:rPr>
              <w:t>71-73-8),</w:t>
            </w:r>
            <w:r w:rsidR="001F7E55" w:rsidRPr="00A8003D">
              <w:rPr>
                <w:spacing w:val="-5"/>
                <w:sz w:val="20"/>
              </w:rPr>
              <w:t xml:space="preserve"> </w:t>
            </w:r>
            <w:r w:rsidR="001F7E55" w:rsidRPr="00A8003D">
              <w:rPr>
                <w:sz w:val="20"/>
              </w:rPr>
              <w:t xml:space="preserve">i njohur edhe si natrium </w:t>
            </w:r>
            <w:proofErr w:type="spellStart"/>
            <w:r w:rsidR="001F7E55" w:rsidRPr="00A8003D">
              <w:rPr>
                <w:sz w:val="20"/>
              </w:rPr>
              <w:t>tiopenton</w:t>
            </w:r>
            <w:proofErr w:type="spellEnd"/>
            <w:r w:rsidR="00A8003D">
              <w:rPr>
                <w:sz w:val="20"/>
              </w:rPr>
              <w:t>.</w:t>
            </w:r>
          </w:p>
        </w:tc>
      </w:tr>
      <w:tr w:rsidR="001F7E55" w:rsidRPr="00A8003D" w14:paraId="3B199128" w14:textId="77777777" w:rsidTr="00A8003D">
        <w:trPr>
          <w:trHeight w:val="927"/>
        </w:trPr>
        <w:tc>
          <w:tcPr>
            <w:tcW w:w="1274" w:type="dxa"/>
            <w:tcBorders>
              <w:left w:val="nil"/>
            </w:tcBorders>
          </w:tcPr>
          <w:p w14:paraId="15B92F11" w14:textId="77777777" w:rsidR="001F7E55" w:rsidRPr="00A8003D" w:rsidRDefault="001F7E55" w:rsidP="00A8003D">
            <w:pPr>
              <w:pStyle w:val="TableParagraph"/>
              <w:spacing w:before="60"/>
              <w:rPr>
                <w:rFonts w:ascii="Garamond" w:hAnsi="Garamond"/>
                <w:sz w:val="20"/>
                <w:szCs w:val="20"/>
              </w:rPr>
            </w:pPr>
            <w:r w:rsidRPr="00A8003D">
              <w:rPr>
                <w:rFonts w:ascii="Garamond" w:hAnsi="Garamond"/>
                <w:sz w:val="20"/>
                <w:szCs w:val="20"/>
              </w:rPr>
              <w:t>ish 3003 90</w:t>
            </w:r>
            <w:r w:rsidRPr="00A8003D">
              <w:rPr>
                <w:rFonts w:ascii="Garamond" w:hAnsi="Garamond"/>
                <w:spacing w:val="-19"/>
                <w:sz w:val="20"/>
                <w:szCs w:val="20"/>
              </w:rPr>
              <w:t xml:space="preserve"> </w:t>
            </w:r>
            <w:r w:rsidRPr="00A8003D">
              <w:rPr>
                <w:rFonts w:ascii="Garamond" w:hAnsi="Garamond"/>
                <w:sz w:val="20"/>
                <w:szCs w:val="20"/>
              </w:rPr>
              <w:t>00</w:t>
            </w:r>
          </w:p>
          <w:p w14:paraId="7C4F58B8" w14:textId="77777777" w:rsidR="001F7E55" w:rsidRPr="00A8003D" w:rsidRDefault="001F7E55" w:rsidP="00A8003D">
            <w:pPr>
              <w:pStyle w:val="TableParagraph"/>
              <w:spacing w:before="48"/>
              <w:rPr>
                <w:rFonts w:ascii="Garamond" w:hAnsi="Garamond"/>
                <w:sz w:val="20"/>
                <w:szCs w:val="20"/>
              </w:rPr>
            </w:pPr>
            <w:r w:rsidRPr="00A8003D">
              <w:rPr>
                <w:rFonts w:ascii="Garamond" w:hAnsi="Garamond"/>
                <w:sz w:val="20"/>
                <w:szCs w:val="20"/>
              </w:rPr>
              <w:t>ish 3004 90</w:t>
            </w:r>
            <w:r w:rsidRPr="00A8003D">
              <w:rPr>
                <w:rFonts w:ascii="Garamond" w:hAnsi="Garamond"/>
                <w:spacing w:val="-19"/>
                <w:sz w:val="20"/>
                <w:szCs w:val="20"/>
              </w:rPr>
              <w:t xml:space="preserve"> </w:t>
            </w:r>
            <w:r w:rsidRPr="00A8003D">
              <w:rPr>
                <w:rFonts w:ascii="Garamond" w:hAnsi="Garamond"/>
                <w:sz w:val="20"/>
                <w:szCs w:val="20"/>
              </w:rPr>
              <w:t>00</w:t>
            </w:r>
          </w:p>
          <w:p w14:paraId="0B0B77DE" w14:textId="77777777" w:rsidR="001F7E55" w:rsidRPr="00A8003D" w:rsidRDefault="001F7E55" w:rsidP="00A8003D">
            <w:pPr>
              <w:pStyle w:val="TableParagraph"/>
              <w:spacing w:before="46"/>
              <w:rPr>
                <w:rFonts w:ascii="Garamond" w:hAnsi="Garamond"/>
                <w:sz w:val="20"/>
                <w:szCs w:val="20"/>
              </w:rPr>
            </w:pPr>
            <w:r w:rsidRPr="00A8003D">
              <w:rPr>
                <w:rFonts w:ascii="Garamond" w:hAnsi="Garamond"/>
                <w:sz w:val="20"/>
                <w:szCs w:val="20"/>
              </w:rPr>
              <w:t>ish 3824 90</w:t>
            </w:r>
            <w:r w:rsidRPr="00A8003D">
              <w:rPr>
                <w:rFonts w:ascii="Garamond" w:hAnsi="Garamond"/>
                <w:spacing w:val="-19"/>
                <w:sz w:val="20"/>
                <w:szCs w:val="20"/>
              </w:rPr>
              <w:t xml:space="preserve"> </w:t>
            </w:r>
            <w:r w:rsidRPr="00A8003D">
              <w:rPr>
                <w:rFonts w:ascii="Garamond" w:hAnsi="Garamond"/>
                <w:sz w:val="20"/>
                <w:szCs w:val="20"/>
              </w:rPr>
              <w:t>96</w:t>
            </w:r>
          </w:p>
        </w:tc>
        <w:tc>
          <w:tcPr>
            <w:tcW w:w="7938" w:type="dxa"/>
            <w:tcBorders>
              <w:right w:val="nil"/>
            </w:tcBorders>
          </w:tcPr>
          <w:p w14:paraId="52023E36" w14:textId="7830A150" w:rsidR="001F7E55" w:rsidRPr="00A8003D" w:rsidRDefault="001F7E55" w:rsidP="00A8003D">
            <w:pPr>
              <w:pStyle w:val="TableParagraph"/>
              <w:spacing w:before="60" w:line="276" w:lineRule="auto"/>
              <w:ind w:left="88"/>
              <w:jc w:val="both"/>
              <w:rPr>
                <w:rFonts w:ascii="Garamond" w:hAnsi="Garamond"/>
                <w:sz w:val="20"/>
                <w:szCs w:val="20"/>
              </w:rPr>
            </w:pPr>
            <w:r w:rsidRPr="00A8003D">
              <w:rPr>
                <w:rFonts w:ascii="Garamond" w:hAnsi="Garamond"/>
                <w:b/>
                <w:sz w:val="20"/>
                <w:szCs w:val="20"/>
              </w:rPr>
              <w:t>Shënim.</w:t>
            </w:r>
            <w:r w:rsidRPr="00A8003D">
              <w:rPr>
                <w:rFonts w:ascii="Garamond" w:hAnsi="Garamond"/>
                <w:sz w:val="20"/>
                <w:szCs w:val="20"/>
              </w:rPr>
              <w:t xml:space="preserve"> Ky artikull kontrollon edhe produktet të cilat përmbajnë një nga agjen</w:t>
            </w:r>
            <w:r w:rsidR="00A8003D">
              <w:rPr>
                <w:rFonts w:ascii="Garamond" w:hAnsi="Garamond"/>
                <w:sz w:val="20"/>
                <w:szCs w:val="20"/>
              </w:rPr>
              <w:t>t</w:t>
            </w:r>
            <w:r w:rsidRPr="00A8003D">
              <w:rPr>
                <w:rFonts w:ascii="Garamond" w:hAnsi="Garamond"/>
                <w:sz w:val="20"/>
                <w:szCs w:val="20"/>
              </w:rPr>
              <w:t xml:space="preserve">ët </w:t>
            </w:r>
            <w:proofErr w:type="spellStart"/>
            <w:r w:rsidRPr="00A8003D">
              <w:rPr>
                <w:rFonts w:ascii="Garamond" w:hAnsi="Garamond"/>
                <w:sz w:val="20"/>
                <w:szCs w:val="20"/>
              </w:rPr>
              <w:t>anastetik</w:t>
            </w:r>
            <w:proofErr w:type="spellEnd"/>
            <w:r w:rsidRPr="00A8003D">
              <w:rPr>
                <w:rFonts w:ascii="Garamond" w:hAnsi="Garamond"/>
                <w:sz w:val="20"/>
                <w:szCs w:val="20"/>
              </w:rPr>
              <w:t xml:space="preserve"> të listuar nën agjentët </w:t>
            </w:r>
            <w:proofErr w:type="spellStart"/>
            <w:r w:rsidRPr="00A8003D">
              <w:rPr>
                <w:rFonts w:ascii="Garamond" w:hAnsi="Garamond"/>
                <w:sz w:val="20"/>
                <w:szCs w:val="20"/>
              </w:rPr>
              <w:t>anastetikë</w:t>
            </w:r>
            <w:proofErr w:type="spellEnd"/>
            <w:r w:rsidRPr="00A8003D">
              <w:rPr>
                <w:rFonts w:ascii="Garamond" w:hAnsi="Garamond"/>
                <w:sz w:val="20"/>
                <w:szCs w:val="20"/>
              </w:rPr>
              <w:t xml:space="preserve"> </w:t>
            </w:r>
            <w:proofErr w:type="spellStart"/>
            <w:r w:rsidRPr="00A8003D">
              <w:rPr>
                <w:rFonts w:ascii="Garamond" w:hAnsi="Garamond"/>
                <w:sz w:val="20"/>
                <w:szCs w:val="20"/>
              </w:rPr>
              <w:t>barbituratë</w:t>
            </w:r>
            <w:proofErr w:type="spellEnd"/>
            <w:r w:rsidRPr="00A8003D">
              <w:rPr>
                <w:rFonts w:ascii="Garamond" w:hAnsi="Garamond"/>
                <w:sz w:val="20"/>
                <w:szCs w:val="20"/>
              </w:rPr>
              <w:t xml:space="preserve"> me fuqi vepruese për një kohë të shkurtër ose mesatare</w:t>
            </w:r>
            <w:r w:rsidRPr="00A8003D">
              <w:rPr>
                <w:rFonts w:ascii="Garamond" w:hAnsi="Garamond"/>
                <w:spacing w:val="-11"/>
                <w:sz w:val="20"/>
                <w:szCs w:val="20"/>
              </w:rPr>
              <w:t>.</w:t>
            </w:r>
          </w:p>
        </w:tc>
      </w:tr>
    </w:tbl>
    <w:p w14:paraId="5EE288D1" w14:textId="77777777" w:rsidR="001F7E55" w:rsidRPr="00A8003D" w:rsidRDefault="001F7E55" w:rsidP="001F7E55">
      <w:pPr>
        <w:pStyle w:val="BodyText"/>
        <w:spacing w:before="157" w:line="220" w:lineRule="auto"/>
        <w:ind w:left="627" w:right="834"/>
        <w:jc w:val="both"/>
        <w:rPr>
          <w:rFonts w:ascii="Garamond" w:eastAsia="Times New Roman" w:hAnsi="Garamond" w:cs="Times New Roman"/>
          <w:b/>
          <w:bCs/>
          <w:sz w:val="20"/>
          <w:szCs w:val="20"/>
        </w:rPr>
      </w:pPr>
    </w:p>
    <w:p w14:paraId="54A39234" w14:textId="77777777" w:rsidR="00664B95" w:rsidRPr="00A8003D" w:rsidRDefault="00664B95" w:rsidP="008C36CE">
      <w:pPr>
        <w:pStyle w:val="BodyA"/>
        <w:rPr>
          <w:rFonts w:ascii="Garamond" w:hAnsi="Garamond"/>
          <w:sz w:val="20"/>
          <w:szCs w:val="20"/>
          <w:lang w:val="sq-AL"/>
        </w:rPr>
      </w:pPr>
    </w:p>
    <w:sectPr w:rsidR="00664B95" w:rsidRPr="00A8003D" w:rsidSect="009F3407">
      <w:footerReference w:type="default" r:id="rId11"/>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134FE" w14:textId="77777777" w:rsidR="00A8003D" w:rsidRDefault="00A8003D">
      <w:r>
        <w:separator/>
      </w:r>
    </w:p>
  </w:endnote>
  <w:endnote w:type="continuationSeparator" w:id="0">
    <w:p w14:paraId="31D8FF2C" w14:textId="77777777" w:rsidR="00A8003D" w:rsidRDefault="00A8003D">
      <w:r>
        <w:continuationSeparator/>
      </w:r>
    </w:p>
  </w:endnote>
  <w:endnote w:type="continuationNotice" w:id="1">
    <w:p w14:paraId="6D692B87" w14:textId="77777777" w:rsidR="00A8003D" w:rsidRDefault="00A80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Regular">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301614"/>
      <w:docPartObj>
        <w:docPartGallery w:val="Page Numbers (Bottom of Page)"/>
        <w:docPartUnique/>
      </w:docPartObj>
    </w:sdtPr>
    <w:sdtEndPr>
      <w:rPr>
        <w:noProof/>
      </w:rPr>
    </w:sdtEndPr>
    <w:sdtContent>
      <w:p w14:paraId="5718D884" w14:textId="77777777" w:rsidR="00A8003D" w:rsidRDefault="00A8003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718D885" w14:textId="77777777" w:rsidR="00A8003D" w:rsidRDefault="00A80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1A237" w14:textId="77777777" w:rsidR="00A8003D" w:rsidRDefault="00A8003D">
      <w:r>
        <w:separator/>
      </w:r>
    </w:p>
  </w:footnote>
  <w:footnote w:type="continuationSeparator" w:id="0">
    <w:p w14:paraId="3AD88F76" w14:textId="77777777" w:rsidR="00A8003D" w:rsidRDefault="00A8003D">
      <w:r>
        <w:continuationSeparator/>
      </w:r>
    </w:p>
  </w:footnote>
  <w:footnote w:type="continuationNotice" w:id="1">
    <w:p w14:paraId="42A63076" w14:textId="77777777" w:rsidR="00A8003D" w:rsidRDefault="00A8003D"/>
  </w:footnote>
  <w:footnote w:id="2">
    <w:p w14:paraId="2BF64374" w14:textId="521883C2" w:rsidR="00A8003D" w:rsidRPr="00A8003D" w:rsidRDefault="00A8003D" w:rsidP="00C70DCF">
      <w:pPr>
        <w:jc w:val="both"/>
        <w:rPr>
          <w:rFonts w:ascii="Garamond" w:eastAsia="Times New Roman" w:hAnsi="Garamond"/>
          <w:sz w:val="18"/>
          <w:szCs w:val="18"/>
        </w:rPr>
      </w:pPr>
      <w:r w:rsidRPr="00A8003D">
        <w:rPr>
          <w:rStyle w:val="FootnoteReference"/>
          <w:rFonts w:ascii="Garamond" w:hAnsi="Garamond"/>
          <w:sz w:val="18"/>
          <w:szCs w:val="18"/>
        </w:rPr>
        <w:footnoteRef/>
      </w:r>
      <w:r w:rsidRPr="00A8003D">
        <w:rPr>
          <w:rFonts w:ascii="Garamond" w:hAnsi="Garamond"/>
          <w:sz w:val="18"/>
          <w:szCs w:val="18"/>
        </w:rPr>
        <w:t xml:space="preserve"> </w:t>
      </w:r>
      <w:r w:rsidRPr="00A8003D">
        <w:rPr>
          <w:rFonts w:ascii="Garamond" w:hAnsi="Garamond"/>
          <w:sz w:val="18"/>
          <w:szCs w:val="18"/>
        </w:rPr>
        <w:footnoteRef/>
      </w:r>
      <w:r w:rsidRPr="00A8003D">
        <w:rPr>
          <w:rFonts w:ascii="Garamond" w:hAnsi="Garamond"/>
          <w:sz w:val="18"/>
          <w:szCs w:val="18"/>
        </w:rPr>
        <w:t>. Ky vendim</w:t>
      </w:r>
      <w:r w:rsidRPr="00A8003D">
        <w:rPr>
          <w:rFonts w:ascii="Garamond" w:eastAsia="Times New Roman" w:hAnsi="Garamond"/>
          <w:sz w:val="18"/>
          <w:szCs w:val="18"/>
        </w:rPr>
        <w:t xml:space="preserve"> </w:t>
      </w:r>
      <w:r w:rsidRPr="00A8003D">
        <w:rPr>
          <w:rFonts w:ascii="Garamond" w:hAnsi="Garamond"/>
          <w:sz w:val="18"/>
          <w:szCs w:val="18"/>
        </w:rPr>
        <w:t xml:space="preserve">është përafruar pjesërisht me </w:t>
      </w:r>
      <w:bookmarkStart w:id="0" w:name="_Hlk144725758"/>
      <w:r w:rsidRPr="00A8003D">
        <w:rPr>
          <w:rFonts w:ascii="Garamond" w:hAnsi="Garamond"/>
          <w:sz w:val="18"/>
          <w:szCs w:val="18"/>
        </w:rPr>
        <w:t xml:space="preserve">rregulloren (BE) 2019/125 të Parlamentit Evropian dhe Këshillit, datë 16 janar 2019, “Për tregtinë e mallrave të caktuara, të cilat mund të përdoren për dënim me vdekje, torturë apo trajtime ose dënime të tjera mizore, çnjerëzore ose poshtëruese”, të ndryshuar. Numri </w:t>
      </w:r>
      <w:proofErr w:type="spellStart"/>
      <w:r w:rsidRPr="00A8003D">
        <w:rPr>
          <w:rFonts w:ascii="Garamond" w:hAnsi="Garamond"/>
          <w:sz w:val="18"/>
          <w:szCs w:val="18"/>
        </w:rPr>
        <w:t>CELEX</w:t>
      </w:r>
      <w:proofErr w:type="spellEnd"/>
      <w:r w:rsidRPr="00A8003D">
        <w:rPr>
          <w:rFonts w:ascii="Garamond" w:hAnsi="Garamond"/>
          <w:sz w:val="18"/>
          <w:szCs w:val="18"/>
        </w:rPr>
        <w:t xml:space="preserve"> 32019R0125, Fletorja Zyrtare e Bashkimit Evropian, seria L, nr.</w:t>
      </w:r>
      <w:r>
        <w:rPr>
          <w:rFonts w:ascii="Garamond" w:hAnsi="Garamond"/>
          <w:sz w:val="18"/>
          <w:szCs w:val="18"/>
        </w:rPr>
        <w:t xml:space="preserve"> </w:t>
      </w:r>
      <w:r w:rsidRPr="00A8003D">
        <w:rPr>
          <w:rFonts w:ascii="Garamond" w:hAnsi="Garamond"/>
          <w:sz w:val="18"/>
          <w:szCs w:val="18"/>
        </w:rPr>
        <w:t>30, datë 31.1.2019, f. 1–57</w:t>
      </w:r>
      <w:bookmarkEnd w:id="0"/>
      <w:r w:rsidRPr="00A8003D">
        <w:rPr>
          <w:rFonts w:ascii="Garamond" w:hAnsi="Garamond"/>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9753D"/>
    <w:multiLevelType w:val="hybridMultilevel"/>
    <w:tmpl w:val="2FB22784"/>
    <w:lvl w:ilvl="0" w:tplc="7A4AE3D0">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2DA227F8">
      <w:numFmt w:val="bullet"/>
      <w:lvlText w:val="•"/>
      <w:lvlJc w:val="left"/>
      <w:pPr>
        <w:ind w:left="1099" w:hanging="243"/>
      </w:pPr>
      <w:rPr>
        <w:rFonts w:hint="default"/>
        <w:lang w:val="en-US" w:eastAsia="en-US" w:bidi="ar-SA"/>
      </w:rPr>
    </w:lvl>
    <w:lvl w:ilvl="2" w:tplc="973A293A">
      <w:numFmt w:val="bullet"/>
      <w:lvlText w:val="•"/>
      <w:lvlJc w:val="left"/>
      <w:pPr>
        <w:ind w:left="1858" w:hanging="243"/>
      </w:pPr>
      <w:rPr>
        <w:rFonts w:hint="default"/>
        <w:lang w:val="en-US" w:eastAsia="en-US" w:bidi="ar-SA"/>
      </w:rPr>
    </w:lvl>
    <w:lvl w:ilvl="3" w:tplc="E9D666EA">
      <w:numFmt w:val="bullet"/>
      <w:lvlText w:val="•"/>
      <w:lvlJc w:val="left"/>
      <w:pPr>
        <w:ind w:left="2617" w:hanging="243"/>
      </w:pPr>
      <w:rPr>
        <w:rFonts w:hint="default"/>
        <w:lang w:val="en-US" w:eastAsia="en-US" w:bidi="ar-SA"/>
      </w:rPr>
    </w:lvl>
    <w:lvl w:ilvl="4" w:tplc="AC605FA2">
      <w:numFmt w:val="bullet"/>
      <w:lvlText w:val="•"/>
      <w:lvlJc w:val="left"/>
      <w:pPr>
        <w:ind w:left="3376" w:hanging="243"/>
      </w:pPr>
      <w:rPr>
        <w:rFonts w:hint="default"/>
        <w:lang w:val="en-US" w:eastAsia="en-US" w:bidi="ar-SA"/>
      </w:rPr>
    </w:lvl>
    <w:lvl w:ilvl="5" w:tplc="51B4FF42">
      <w:numFmt w:val="bullet"/>
      <w:lvlText w:val="•"/>
      <w:lvlJc w:val="left"/>
      <w:pPr>
        <w:ind w:left="4135" w:hanging="243"/>
      </w:pPr>
      <w:rPr>
        <w:rFonts w:hint="default"/>
        <w:lang w:val="en-US" w:eastAsia="en-US" w:bidi="ar-SA"/>
      </w:rPr>
    </w:lvl>
    <w:lvl w:ilvl="6" w:tplc="492A1DAA">
      <w:numFmt w:val="bullet"/>
      <w:lvlText w:val="•"/>
      <w:lvlJc w:val="left"/>
      <w:pPr>
        <w:ind w:left="4894" w:hanging="243"/>
      </w:pPr>
      <w:rPr>
        <w:rFonts w:hint="default"/>
        <w:lang w:val="en-US" w:eastAsia="en-US" w:bidi="ar-SA"/>
      </w:rPr>
    </w:lvl>
    <w:lvl w:ilvl="7" w:tplc="4D5412F8">
      <w:numFmt w:val="bullet"/>
      <w:lvlText w:val="•"/>
      <w:lvlJc w:val="left"/>
      <w:pPr>
        <w:ind w:left="5653" w:hanging="243"/>
      </w:pPr>
      <w:rPr>
        <w:rFonts w:hint="default"/>
        <w:lang w:val="en-US" w:eastAsia="en-US" w:bidi="ar-SA"/>
      </w:rPr>
    </w:lvl>
    <w:lvl w:ilvl="8" w:tplc="2E7A4762">
      <w:numFmt w:val="bullet"/>
      <w:lvlText w:val="•"/>
      <w:lvlJc w:val="left"/>
      <w:pPr>
        <w:ind w:left="6412" w:hanging="243"/>
      </w:pPr>
      <w:rPr>
        <w:rFonts w:hint="default"/>
        <w:lang w:val="en-US" w:eastAsia="en-US" w:bidi="ar-SA"/>
      </w:rPr>
    </w:lvl>
  </w:abstractNum>
  <w:abstractNum w:abstractNumId="1"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A4A379E"/>
    <w:multiLevelType w:val="hybridMultilevel"/>
    <w:tmpl w:val="DAA44586"/>
    <w:lvl w:ilvl="0" w:tplc="9C18CC08">
      <w:start w:val="1"/>
      <w:numFmt w:val="decimal"/>
      <w:lvlText w:val="%1."/>
      <w:lvlJc w:val="left"/>
      <w:pPr>
        <w:ind w:left="1087" w:hanging="461"/>
      </w:pPr>
      <w:rPr>
        <w:rFonts w:ascii="RobotoRegular" w:eastAsia="RobotoRegular" w:hAnsi="RobotoRegular" w:cs="RobotoRegular" w:hint="default"/>
        <w:b/>
        <w:w w:val="91"/>
        <w:sz w:val="19"/>
        <w:szCs w:val="19"/>
        <w:lang w:val="en-US" w:eastAsia="en-US" w:bidi="ar-SA"/>
      </w:rPr>
    </w:lvl>
    <w:lvl w:ilvl="1" w:tplc="269ED394">
      <w:numFmt w:val="bullet"/>
      <w:lvlText w:val="•"/>
      <w:lvlJc w:val="left"/>
      <w:pPr>
        <w:ind w:left="2018" w:hanging="461"/>
      </w:pPr>
      <w:rPr>
        <w:rFonts w:hint="default"/>
        <w:lang w:val="en-US" w:eastAsia="en-US" w:bidi="ar-SA"/>
      </w:rPr>
    </w:lvl>
    <w:lvl w:ilvl="2" w:tplc="6DF01A1C">
      <w:numFmt w:val="bullet"/>
      <w:lvlText w:val="•"/>
      <w:lvlJc w:val="left"/>
      <w:pPr>
        <w:ind w:left="2957" w:hanging="461"/>
      </w:pPr>
      <w:rPr>
        <w:rFonts w:hint="default"/>
        <w:lang w:val="en-US" w:eastAsia="en-US" w:bidi="ar-SA"/>
      </w:rPr>
    </w:lvl>
    <w:lvl w:ilvl="3" w:tplc="01103540">
      <w:numFmt w:val="bullet"/>
      <w:lvlText w:val="•"/>
      <w:lvlJc w:val="left"/>
      <w:pPr>
        <w:ind w:left="3895" w:hanging="461"/>
      </w:pPr>
      <w:rPr>
        <w:rFonts w:hint="default"/>
        <w:lang w:val="en-US" w:eastAsia="en-US" w:bidi="ar-SA"/>
      </w:rPr>
    </w:lvl>
    <w:lvl w:ilvl="4" w:tplc="399A3ABC">
      <w:numFmt w:val="bullet"/>
      <w:lvlText w:val="•"/>
      <w:lvlJc w:val="left"/>
      <w:pPr>
        <w:ind w:left="4834" w:hanging="461"/>
      </w:pPr>
      <w:rPr>
        <w:rFonts w:hint="default"/>
        <w:lang w:val="en-US" w:eastAsia="en-US" w:bidi="ar-SA"/>
      </w:rPr>
    </w:lvl>
    <w:lvl w:ilvl="5" w:tplc="B4107DA4">
      <w:numFmt w:val="bullet"/>
      <w:lvlText w:val="•"/>
      <w:lvlJc w:val="left"/>
      <w:pPr>
        <w:ind w:left="5772" w:hanging="461"/>
      </w:pPr>
      <w:rPr>
        <w:rFonts w:hint="default"/>
        <w:lang w:val="en-US" w:eastAsia="en-US" w:bidi="ar-SA"/>
      </w:rPr>
    </w:lvl>
    <w:lvl w:ilvl="6" w:tplc="86025F7E">
      <w:numFmt w:val="bullet"/>
      <w:lvlText w:val="•"/>
      <w:lvlJc w:val="left"/>
      <w:pPr>
        <w:ind w:left="6711" w:hanging="461"/>
      </w:pPr>
      <w:rPr>
        <w:rFonts w:hint="default"/>
        <w:lang w:val="en-US" w:eastAsia="en-US" w:bidi="ar-SA"/>
      </w:rPr>
    </w:lvl>
    <w:lvl w:ilvl="7" w:tplc="F89E65AC">
      <w:numFmt w:val="bullet"/>
      <w:lvlText w:val="•"/>
      <w:lvlJc w:val="left"/>
      <w:pPr>
        <w:ind w:left="7649" w:hanging="461"/>
      </w:pPr>
      <w:rPr>
        <w:rFonts w:hint="default"/>
        <w:lang w:val="en-US" w:eastAsia="en-US" w:bidi="ar-SA"/>
      </w:rPr>
    </w:lvl>
    <w:lvl w:ilvl="8" w:tplc="F13665FE">
      <w:numFmt w:val="bullet"/>
      <w:lvlText w:val="•"/>
      <w:lvlJc w:val="left"/>
      <w:pPr>
        <w:ind w:left="8588" w:hanging="461"/>
      </w:pPr>
      <w:rPr>
        <w:rFonts w:hint="default"/>
        <w:lang w:val="en-US" w:eastAsia="en-US" w:bidi="ar-SA"/>
      </w:rPr>
    </w:lvl>
  </w:abstractNum>
  <w:abstractNum w:abstractNumId="3" w15:restartNumberingAfterBreak="0">
    <w:nsid w:val="1FAB157E"/>
    <w:multiLevelType w:val="hybridMultilevel"/>
    <w:tmpl w:val="134E0EEE"/>
    <w:lvl w:ilvl="0" w:tplc="3B24347A">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08C60A">
      <w:numFmt w:val="bullet"/>
      <w:lvlText w:val="•"/>
      <w:lvlJc w:val="left"/>
      <w:pPr>
        <w:ind w:left="1099" w:hanging="243"/>
      </w:pPr>
      <w:rPr>
        <w:rFonts w:hint="default"/>
        <w:lang w:val="en-US" w:eastAsia="en-US" w:bidi="ar-SA"/>
      </w:rPr>
    </w:lvl>
    <w:lvl w:ilvl="2" w:tplc="23ACF448">
      <w:numFmt w:val="bullet"/>
      <w:lvlText w:val="•"/>
      <w:lvlJc w:val="left"/>
      <w:pPr>
        <w:ind w:left="1858" w:hanging="243"/>
      </w:pPr>
      <w:rPr>
        <w:rFonts w:hint="default"/>
        <w:lang w:val="en-US" w:eastAsia="en-US" w:bidi="ar-SA"/>
      </w:rPr>
    </w:lvl>
    <w:lvl w:ilvl="3" w:tplc="17F4682A">
      <w:numFmt w:val="bullet"/>
      <w:lvlText w:val="•"/>
      <w:lvlJc w:val="left"/>
      <w:pPr>
        <w:ind w:left="2617" w:hanging="243"/>
      </w:pPr>
      <w:rPr>
        <w:rFonts w:hint="default"/>
        <w:lang w:val="en-US" w:eastAsia="en-US" w:bidi="ar-SA"/>
      </w:rPr>
    </w:lvl>
    <w:lvl w:ilvl="4" w:tplc="83FE10EE">
      <w:numFmt w:val="bullet"/>
      <w:lvlText w:val="•"/>
      <w:lvlJc w:val="left"/>
      <w:pPr>
        <w:ind w:left="3376" w:hanging="243"/>
      </w:pPr>
      <w:rPr>
        <w:rFonts w:hint="default"/>
        <w:lang w:val="en-US" w:eastAsia="en-US" w:bidi="ar-SA"/>
      </w:rPr>
    </w:lvl>
    <w:lvl w:ilvl="5" w:tplc="FBFC8E24">
      <w:numFmt w:val="bullet"/>
      <w:lvlText w:val="•"/>
      <w:lvlJc w:val="left"/>
      <w:pPr>
        <w:ind w:left="4135" w:hanging="243"/>
      </w:pPr>
      <w:rPr>
        <w:rFonts w:hint="default"/>
        <w:lang w:val="en-US" w:eastAsia="en-US" w:bidi="ar-SA"/>
      </w:rPr>
    </w:lvl>
    <w:lvl w:ilvl="6" w:tplc="A01A7238">
      <w:numFmt w:val="bullet"/>
      <w:lvlText w:val="•"/>
      <w:lvlJc w:val="left"/>
      <w:pPr>
        <w:ind w:left="4894" w:hanging="243"/>
      </w:pPr>
      <w:rPr>
        <w:rFonts w:hint="default"/>
        <w:lang w:val="en-US" w:eastAsia="en-US" w:bidi="ar-SA"/>
      </w:rPr>
    </w:lvl>
    <w:lvl w:ilvl="7" w:tplc="609CCEF0">
      <w:numFmt w:val="bullet"/>
      <w:lvlText w:val="•"/>
      <w:lvlJc w:val="left"/>
      <w:pPr>
        <w:ind w:left="5653" w:hanging="243"/>
      </w:pPr>
      <w:rPr>
        <w:rFonts w:hint="default"/>
        <w:lang w:val="en-US" w:eastAsia="en-US" w:bidi="ar-SA"/>
      </w:rPr>
    </w:lvl>
    <w:lvl w:ilvl="8" w:tplc="67FE1A1E">
      <w:numFmt w:val="bullet"/>
      <w:lvlText w:val="•"/>
      <w:lvlJc w:val="left"/>
      <w:pPr>
        <w:ind w:left="6412" w:hanging="243"/>
      </w:pPr>
      <w:rPr>
        <w:rFonts w:hint="default"/>
        <w:lang w:val="en-US" w:eastAsia="en-US" w:bidi="ar-SA"/>
      </w:rPr>
    </w:lvl>
  </w:abstractNum>
  <w:abstractNum w:abstractNumId="4" w15:restartNumberingAfterBreak="0">
    <w:nsid w:val="24CA23D7"/>
    <w:multiLevelType w:val="hybridMultilevel"/>
    <w:tmpl w:val="989C0C96"/>
    <w:lvl w:ilvl="0" w:tplc="41CEE8DA">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94F645C4">
      <w:numFmt w:val="bullet"/>
      <w:lvlText w:val="•"/>
      <w:lvlJc w:val="left"/>
      <w:pPr>
        <w:ind w:left="1099" w:hanging="243"/>
      </w:pPr>
      <w:rPr>
        <w:rFonts w:hint="default"/>
        <w:lang w:val="en-US" w:eastAsia="en-US" w:bidi="ar-SA"/>
      </w:rPr>
    </w:lvl>
    <w:lvl w:ilvl="2" w:tplc="BD0CE4F0">
      <w:numFmt w:val="bullet"/>
      <w:lvlText w:val="•"/>
      <w:lvlJc w:val="left"/>
      <w:pPr>
        <w:ind w:left="1858" w:hanging="243"/>
      </w:pPr>
      <w:rPr>
        <w:rFonts w:hint="default"/>
        <w:lang w:val="en-US" w:eastAsia="en-US" w:bidi="ar-SA"/>
      </w:rPr>
    </w:lvl>
    <w:lvl w:ilvl="3" w:tplc="8D186D1A">
      <w:numFmt w:val="bullet"/>
      <w:lvlText w:val="•"/>
      <w:lvlJc w:val="left"/>
      <w:pPr>
        <w:ind w:left="2617" w:hanging="243"/>
      </w:pPr>
      <w:rPr>
        <w:rFonts w:hint="default"/>
        <w:lang w:val="en-US" w:eastAsia="en-US" w:bidi="ar-SA"/>
      </w:rPr>
    </w:lvl>
    <w:lvl w:ilvl="4" w:tplc="1646BA0E">
      <w:numFmt w:val="bullet"/>
      <w:lvlText w:val="•"/>
      <w:lvlJc w:val="left"/>
      <w:pPr>
        <w:ind w:left="3376" w:hanging="243"/>
      </w:pPr>
      <w:rPr>
        <w:rFonts w:hint="default"/>
        <w:lang w:val="en-US" w:eastAsia="en-US" w:bidi="ar-SA"/>
      </w:rPr>
    </w:lvl>
    <w:lvl w:ilvl="5" w:tplc="3352501A">
      <w:numFmt w:val="bullet"/>
      <w:lvlText w:val="•"/>
      <w:lvlJc w:val="left"/>
      <w:pPr>
        <w:ind w:left="4135" w:hanging="243"/>
      </w:pPr>
      <w:rPr>
        <w:rFonts w:hint="default"/>
        <w:lang w:val="en-US" w:eastAsia="en-US" w:bidi="ar-SA"/>
      </w:rPr>
    </w:lvl>
    <w:lvl w:ilvl="6" w:tplc="4E3CB296">
      <w:numFmt w:val="bullet"/>
      <w:lvlText w:val="•"/>
      <w:lvlJc w:val="left"/>
      <w:pPr>
        <w:ind w:left="4894" w:hanging="243"/>
      </w:pPr>
      <w:rPr>
        <w:rFonts w:hint="default"/>
        <w:lang w:val="en-US" w:eastAsia="en-US" w:bidi="ar-SA"/>
      </w:rPr>
    </w:lvl>
    <w:lvl w:ilvl="7" w:tplc="9FE462DC">
      <w:numFmt w:val="bullet"/>
      <w:lvlText w:val="•"/>
      <w:lvlJc w:val="left"/>
      <w:pPr>
        <w:ind w:left="5653" w:hanging="243"/>
      </w:pPr>
      <w:rPr>
        <w:rFonts w:hint="default"/>
        <w:lang w:val="en-US" w:eastAsia="en-US" w:bidi="ar-SA"/>
      </w:rPr>
    </w:lvl>
    <w:lvl w:ilvl="8" w:tplc="144284DE">
      <w:numFmt w:val="bullet"/>
      <w:lvlText w:val="•"/>
      <w:lvlJc w:val="left"/>
      <w:pPr>
        <w:ind w:left="6412" w:hanging="243"/>
      </w:pPr>
      <w:rPr>
        <w:rFonts w:hint="default"/>
        <w:lang w:val="en-US" w:eastAsia="en-US" w:bidi="ar-SA"/>
      </w:rPr>
    </w:lvl>
  </w:abstractNum>
  <w:abstractNum w:abstractNumId="5" w15:restartNumberingAfterBreak="0">
    <w:nsid w:val="36EE79A2"/>
    <w:multiLevelType w:val="hybridMultilevel"/>
    <w:tmpl w:val="70DAF200"/>
    <w:numStyleLink w:val="ImportedStyle1"/>
  </w:abstractNum>
  <w:abstractNum w:abstractNumId="6" w15:restartNumberingAfterBreak="0">
    <w:nsid w:val="392A3B79"/>
    <w:multiLevelType w:val="hybridMultilevel"/>
    <w:tmpl w:val="4B8A49F2"/>
    <w:numStyleLink w:val="ImportedStyle2"/>
  </w:abstractNum>
  <w:abstractNum w:abstractNumId="7" w15:restartNumberingAfterBreak="0">
    <w:nsid w:val="3E3E7EB5"/>
    <w:multiLevelType w:val="hybridMultilevel"/>
    <w:tmpl w:val="59A46BB2"/>
    <w:lvl w:ilvl="0" w:tplc="13225F4E">
      <w:start w:val="1"/>
      <w:numFmt w:val="decimal"/>
      <w:lvlText w:val="%1."/>
      <w:lvlJc w:val="left"/>
      <w:pPr>
        <w:ind w:left="1087" w:hanging="461"/>
      </w:pPr>
      <w:rPr>
        <w:rFonts w:ascii="RobotoRegular" w:eastAsia="RobotoRegular" w:hAnsi="RobotoRegular" w:cs="RobotoRegular" w:hint="default"/>
        <w:color w:val="FF0000"/>
        <w:w w:val="91"/>
        <w:sz w:val="20"/>
        <w:szCs w:val="19"/>
        <w:lang w:val="en-US" w:eastAsia="en-US" w:bidi="ar-SA"/>
      </w:rPr>
    </w:lvl>
    <w:lvl w:ilvl="1" w:tplc="DCE00298">
      <w:numFmt w:val="bullet"/>
      <w:lvlText w:val="•"/>
      <w:lvlJc w:val="left"/>
      <w:pPr>
        <w:ind w:left="2018" w:hanging="461"/>
      </w:pPr>
      <w:rPr>
        <w:rFonts w:hint="default"/>
        <w:lang w:val="en-US" w:eastAsia="en-US" w:bidi="ar-SA"/>
      </w:rPr>
    </w:lvl>
    <w:lvl w:ilvl="2" w:tplc="02FE4400">
      <w:numFmt w:val="bullet"/>
      <w:lvlText w:val="•"/>
      <w:lvlJc w:val="left"/>
      <w:pPr>
        <w:ind w:left="2957" w:hanging="461"/>
      </w:pPr>
      <w:rPr>
        <w:rFonts w:hint="default"/>
        <w:lang w:val="en-US" w:eastAsia="en-US" w:bidi="ar-SA"/>
      </w:rPr>
    </w:lvl>
    <w:lvl w:ilvl="3" w:tplc="3E8E5D40">
      <w:numFmt w:val="bullet"/>
      <w:lvlText w:val="•"/>
      <w:lvlJc w:val="left"/>
      <w:pPr>
        <w:ind w:left="3895" w:hanging="461"/>
      </w:pPr>
      <w:rPr>
        <w:rFonts w:hint="default"/>
        <w:lang w:val="en-US" w:eastAsia="en-US" w:bidi="ar-SA"/>
      </w:rPr>
    </w:lvl>
    <w:lvl w:ilvl="4" w:tplc="C1686730">
      <w:numFmt w:val="bullet"/>
      <w:lvlText w:val="•"/>
      <w:lvlJc w:val="left"/>
      <w:pPr>
        <w:ind w:left="4834" w:hanging="461"/>
      </w:pPr>
      <w:rPr>
        <w:rFonts w:hint="default"/>
        <w:lang w:val="en-US" w:eastAsia="en-US" w:bidi="ar-SA"/>
      </w:rPr>
    </w:lvl>
    <w:lvl w:ilvl="5" w:tplc="1F2A009E">
      <w:numFmt w:val="bullet"/>
      <w:lvlText w:val="•"/>
      <w:lvlJc w:val="left"/>
      <w:pPr>
        <w:ind w:left="5772" w:hanging="461"/>
      </w:pPr>
      <w:rPr>
        <w:rFonts w:hint="default"/>
        <w:lang w:val="en-US" w:eastAsia="en-US" w:bidi="ar-SA"/>
      </w:rPr>
    </w:lvl>
    <w:lvl w:ilvl="6" w:tplc="0F3E4268">
      <w:numFmt w:val="bullet"/>
      <w:lvlText w:val="•"/>
      <w:lvlJc w:val="left"/>
      <w:pPr>
        <w:ind w:left="6711" w:hanging="461"/>
      </w:pPr>
      <w:rPr>
        <w:rFonts w:hint="default"/>
        <w:lang w:val="en-US" w:eastAsia="en-US" w:bidi="ar-SA"/>
      </w:rPr>
    </w:lvl>
    <w:lvl w:ilvl="7" w:tplc="F546212C">
      <w:numFmt w:val="bullet"/>
      <w:lvlText w:val="•"/>
      <w:lvlJc w:val="left"/>
      <w:pPr>
        <w:ind w:left="7649" w:hanging="461"/>
      </w:pPr>
      <w:rPr>
        <w:rFonts w:hint="default"/>
        <w:lang w:val="en-US" w:eastAsia="en-US" w:bidi="ar-SA"/>
      </w:rPr>
    </w:lvl>
    <w:lvl w:ilvl="8" w:tplc="E1DC78BC">
      <w:numFmt w:val="bullet"/>
      <w:lvlText w:val="•"/>
      <w:lvlJc w:val="left"/>
      <w:pPr>
        <w:ind w:left="8588" w:hanging="461"/>
      </w:pPr>
      <w:rPr>
        <w:rFonts w:hint="default"/>
        <w:lang w:val="en-US" w:eastAsia="en-US" w:bidi="ar-SA"/>
      </w:rPr>
    </w:lvl>
  </w:abstractNum>
  <w:abstractNum w:abstractNumId="8" w15:restartNumberingAfterBreak="0">
    <w:nsid w:val="4E804FB6"/>
    <w:multiLevelType w:val="hybridMultilevel"/>
    <w:tmpl w:val="5F5E03F0"/>
    <w:lvl w:ilvl="0" w:tplc="5E2AD948">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B6153E">
      <w:numFmt w:val="bullet"/>
      <w:lvlText w:val="•"/>
      <w:lvlJc w:val="left"/>
      <w:pPr>
        <w:ind w:left="1099" w:hanging="243"/>
      </w:pPr>
      <w:rPr>
        <w:rFonts w:hint="default"/>
        <w:lang w:val="en-US" w:eastAsia="en-US" w:bidi="ar-SA"/>
      </w:rPr>
    </w:lvl>
    <w:lvl w:ilvl="2" w:tplc="29F4015C">
      <w:numFmt w:val="bullet"/>
      <w:lvlText w:val="•"/>
      <w:lvlJc w:val="left"/>
      <w:pPr>
        <w:ind w:left="1858" w:hanging="243"/>
      </w:pPr>
      <w:rPr>
        <w:rFonts w:hint="default"/>
        <w:lang w:val="en-US" w:eastAsia="en-US" w:bidi="ar-SA"/>
      </w:rPr>
    </w:lvl>
    <w:lvl w:ilvl="3" w:tplc="84DC66E4">
      <w:numFmt w:val="bullet"/>
      <w:lvlText w:val="•"/>
      <w:lvlJc w:val="left"/>
      <w:pPr>
        <w:ind w:left="2617" w:hanging="243"/>
      </w:pPr>
      <w:rPr>
        <w:rFonts w:hint="default"/>
        <w:lang w:val="en-US" w:eastAsia="en-US" w:bidi="ar-SA"/>
      </w:rPr>
    </w:lvl>
    <w:lvl w:ilvl="4" w:tplc="CECE35E6">
      <w:numFmt w:val="bullet"/>
      <w:lvlText w:val="•"/>
      <w:lvlJc w:val="left"/>
      <w:pPr>
        <w:ind w:left="3376" w:hanging="243"/>
      </w:pPr>
      <w:rPr>
        <w:rFonts w:hint="default"/>
        <w:lang w:val="en-US" w:eastAsia="en-US" w:bidi="ar-SA"/>
      </w:rPr>
    </w:lvl>
    <w:lvl w:ilvl="5" w:tplc="1F86CE1A">
      <w:numFmt w:val="bullet"/>
      <w:lvlText w:val="•"/>
      <w:lvlJc w:val="left"/>
      <w:pPr>
        <w:ind w:left="4135" w:hanging="243"/>
      </w:pPr>
      <w:rPr>
        <w:rFonts w:hint="default"/>
        <w:lang w:val="en-US" w:eastAsia="en-US" w:bidi="ar-SA"/>
      </w:rPr>
    </w:lvl>
    <w:lvl w:ilvl="6" w:tplc="39ACF464">
      <w:numFmt w:val="bullet"/>
      <w:lvlText w:val="•"/>
      <w:lvlJc w:val="left"/>
      <w:pPr>
        <w:ind w:left="4894" w:hanging="243"/>
      </w:pPr>
      <w:rPr>
        <w:rFonts w:hint="default"/>
        <w:lang w:val="en-US" w:eastAsia="en-US" w:bidi="ar-SA"/>
      </w:rPr>
    </w:lvl>
    <w:lvl w:ilvl="7" w:tplc="3DB4A952">
      <w:numFmt w:val="bullet"/>
      <w:lvlText w:val="•"/>
      <w:lvlJc w:val="left"/>
      <w:pPr>
        <w:ind w:left="5653" w:hanging="243"/>
      </w:pPr>
      <w:rPr>
        <w:rFonts w:hint="default"/>
        <w:lang w:val="en-US" w:eastAsia="en-US" w:bidi="ar-SA"/>
      </w:rPr>
    </w:lvl>
    <w:lvl w:ilvl="8" w:tplc="43D2450C">
      <w:numFmt w:val="bullet"/>
      <w:lvlText w:val="•"/>
      <w:lvlJc w:val="left"/>
      <w:pPr>
        <w:ind w:left="6412" w:hanging="243"/>
      </w:pPr>
      <w:rPr>
        <w:rFonts w:hint="default"/>
        <w:lang w:val="en-US" w:eastAsia="en-US" w:bidi="ar-SA"/>
      </w:rPr>
    </w:lvl>
  </w:abstractNum>
  <w:abstractNum w:abstractNumId="9" w15:restartNumberingAfterBreak="0">
    <w:nsid w:val="58BA1C74"/>
    <w:multiLevelType w:val="hybridMultilevel"/>
    <w:tmpl w:val="D6667E90"/>
    <w:lvl w:ilvl="0" w:tplc="E486A1F6">
      <w:start w:val="1"/>
      <w:numFmt w:val="decimal"/>
      <w:lvlText w:val="%1."/>
      <w:lvlJc w:val="left"/>
      <w:pPr>
        <w:ind w:left="447" w:hanging="360"/>
      </w:pPr>
      <w:rPr>
        <w:rFonts w:cs="Times New Roman" w:hint="default"/>
        <w:b/>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10" w15:restartNumberingAfterBreak="0">
    <w:nsid w:val="6476521E"/>
    <w:multiLevelType w:val="hybridMultilevel"/>
    <w:tmpl w:val="4DDA2720"/>
    <w:lvl w:ilvl="0" w:tplc="454602B0">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1FEC08C4">
      <w:numFmt w:val="bullet"/>
      <w:lvlText w:val="•"/>
      <w:lvlJc w:val="left"/>
      <w:pPr>
        <w:ind w:left="1099" w:hanging="243"/>
      </w:pPr>
      <w:rPr>
        <w:rFonts w:hint="default"/>
        <w:lang w:val="en-US" w:eastAsia="en-US" w:bidi="ar-SA"/>
      </w:rPr>
    </w:lvl>
    <w:lvl w:ilvl="2" w:tplc="CC6E2DB6">
      <w:numFmt w:val="bullet"/>
      <w:lvlText w:val="•"/>
      <w:lvlJc w:val="left"/>
      <w:pPr>
        <w:ind w:left="1858" w:hanging="243"/>
      </w:pPr>
      <w:rPr>
        <w:rFonts w:hint="default"/>
        <w:lang w:val="en-US" w:eastAsia="en-US" w:bidi="ar-SA"/>
      </w:rPr>
    </w:lvl>
    <w:lvl w:ilvl="3" w:tplc="F82A09D4">
      <w:numFmt w:val="bullet"/>
      <w:lvlText w:val="•"/>
      <w:lvlJc w:val="left"/>
      <w:pPr>
        <w:ind w:left="2617" w:hanging="243"/>
      </w:pPr>
      <w:rPr>
        <w:rFonts w:hint="default"/>
        <w:lang w:val="en-US" w:eastAsia="en-US" w:bidi="ar-SA"/>
      </w:rPr>
    </w:lvl>
    <w:lvl w:ilvl="4" w:tplc="597E88C6">
      <w:numFmt w:val="bullet"/>
      <w:lvlText w:val="•"/>
      <w:lvlJc w:val="left"/>
      <w:pPr>
        <w:ind w:left="3376" w:hanging="243"/>
      </w:pPr>
      <w:rPr>
        <w:rFonts w:hint="default"/>
        <w:lang w:val="en-US" w:eastAsia="en-US" w:bidi="ar-SA"/>
      </w:rPr>
    </w:lvl>
    <w:lvl w:ilvl="5" w:tplc="A646454E">
      <w:numFmt w:val="bullet"/>
      <w:lvlText w:val="•"/>
      <w:lvlJc w:val="left"/>
      <w:pPr>
        <w:ind w:left="4135" w:hanging="243"/>
      </w:pPr>
      <w:rPr>
        <w:rFonts w:hint="default"/>
        <w:lang w:val="en-US" w:eastAsia="en-US" w:bidi="ar-SA"/>
      </w:rPr>
    </w:lvl>
    <w:lvl w:ilvl="6" w:tplc="58369662">
      <w:numFmt w:val="bullet"/>
      <w:lvlText w:val="•"/>
      <w:lvlJc w:val="left"/>
      <w:pPr>
        <w:ind w:left="4894" w:hanging="243"/>
      </w:pPr>
      <w:rPr>
        <w:rFonts w:hint="default"/>
        <w:lang w:val="en-US" w:eastAsia="en-US" w:bidi="ar-SA"/>
      </w:rPr>
    </w:lvl>
    <w:lvl w:ilvl="7" w:tplc="95206D7A">
      <w:numFmt w:val="bullet"/>
      <w:lvlText w:val="•"/>
      <w:lvlJc w:val="left"/>
      <w:pPr>
        <w:ind w:left="5653" w:hanging="243"/>
      </w:pPr>
      <w:rPr>
        <w:rFonts w:hint="default"/>
        <w:lang w:val="en-US" w:eastAsia="en-US" w:bidi="ar-SA"/>
      </w:rPr>
    </w:lvl>
    <w:lvl w:ilvl="8" w:tplc="53A2F546">
      <w:numFmt w:val="bullet"/>
      <w:lvlText w:val="•"/>
      <w:lvlJc w:val="left"/>
      <w:pPr>
        <w:ind w:left="6412" w:hanging="243"/>
      </w:pPr>
      <w:rPr>
        <w:rFonts w:hint="default"/>
        <w:lang w:val="en-US" w:eastAsia="en-US" w:bidi="ar-SA"/>
      </w:rPr>
    </w:lvl>
  </w:abstractNum>
  <w:abstractNum w:abstractNumId="11"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14C4D32"/>
    <w:multiLevelType w:val="hybridMultilevel"/>
    <w:tmpl w:val="BFB8A30E"/>
    <w:lvl w:ilvl="0" w:tplc="EF5666EC">
      <w:start w:val="1"/>
      <w:numFmt w:val="lowerLetter"/>
      <w:lvlText w:val="(%1)"/>
      <w:lvlJc w:val="left"/>
      <w:pPr>
        <w:ind w:left="387" w:hanging="300"/>
      </w:pPr>
      <w:rPr>
        <w:rFonts w:ascii="Times New Roman" w:eastAsia="RobotoRegular" w:hAnsi="Times New Roman" w:cs="Times New Roman" w:hint="default"/>
        <w:b/>
        <w:w w:val="100"/>
        <w:sz w:val="20"/>
        <w:szCs w:val="19"/>
        <w:lang w:val="en-US" w:eastAsia="en-US" w:bidi="ar-SA"/>
      </w:rPr>
    </w:lvl>
    <w:lvl w:ilvl="1" w:tplc="E1DEC6BA">
      <w:numFmt w:val="bullet"/>
      <w:lvlText w:val="•"/>
      <w:lvlJc w:val="left"/>
      <w:pPr>
        <w:ind w:left="1135" w:hanging="300"/>
      </w:pPr>
      <w:rPr>
        <w:rFonts w:hint="default"/>
        <w:lang w:val="en-US" w:eastAsia="en-US" w:bidi="ar-SA"/>
      </w:rPr>
    </w:lvl>
    <w:lvl w:ilvl="2" w:tplc="88F0FC72">
      <w:numFmt w:val="bullet"/>
      <w:lvlText w:val="•"/>
      <w:lvlJc w:val="left"/>
      <w:pPr>
        <w:ind w:left="1890" w:hanging="300"/>
      </w:pPr>
      <w:rPr>
        <w:rFonts w:hint="default"/>
        <w:lang w:val="en-US" w:eastAsia="en-US" w:bidi="ar-SA"/>
      </w:rPr>
    </w:lvl>
    <w:lvl w:ilvl="3" w:tplc="387EBDAC">
      <w:numFmt w:val="bullet"/>
      <w:lvlText w:val="•"/>
      <w:lvlJc w:val="left"/>
      <w:pPr>
        <w:ind w:left="2645" w:hanging="300"/>
      </w:pPr>
      <w:rPr>
        <w:rFonts w:hint="default"/>
        <w:lang w:val="en-US" w:eastAsia="en-US" w:bidi="ar-SA"/>
      </w:rPr>
    </w:lvl>
    <w:lvl w:ilvl="4" w:tplc="E580DF86">
      <w:numFmt w:val="bullet"/>
      <w:lvlText w:val="•"/>
      <w:lvlJc w:val="left"/>
      <w:pPr>
        <w:ind w:left="3400" w:hanging="300"/>
      </w:pPr>
      <w:rPr>
        <w:rFonts w:hint="default"/>
        <w:lang w:val="en-US" w:eastAsia="en-US" w:bidi="ar-SA"/>
      </w:rPr>
    </w:lvl>
    <w:lvl w:ilvl="5" w:tplc="BD90F830">
      <w:numFmt w:val="bullet"/>
      <w:lvlText w:val="•"/>
      <w:lvlJc w:val="left"/>
      <w:pPr>
        <w:ind w:left="4155" w:hanging="300"/>
      </w:pPr>
      <w:rPr>
        <w:rFonts w:hint="default"/>
        <w:lang w:val="en-US" w:eastAsia="en-US" w:bidi="ar-SA"/>
      </w:rPr>
    </w:lvl>
    <w:lvl w:ilvl="6" w:tplc="F926D6A0">
      <w:numFmt w:val="bullet"/>
      <w:lvlText w:val="•"/>
      <w:lvlJc w:val="left"/>
      <w:pPr>
        <w:ind w:left="4910" w:hanging="300"/>
      </w:pPr>
      <w:rPr>
        <w:rFonts w:hint="default"/>
        <w:lang w:val="en-US" w:eastAsia="en-US" w:bidi="ar-SA"/>
      </w:rPr>
    </w:lvl>
    <w:lvl w:ilvl="7" w:tplc="6D5AAB68">
      <w:numFmt w:val="bullet"/>
      <w:lvlText w:val="•"/>
      <w:lvlJc w:val="left"/>
      <w:pPr>
        <w:ind w:left="5665" w:hanging="300"/>
      </w:pPr>
      <w:rPr>
        <w:rFonts w:hint="default"/>
        <w:lang w:val="en-US" w:eastAsia="en-US" w:bidi="ar-SA"/>
      </w:rPr>
    </w:lvl>
    <w:lvl w:ilvl="8" w:tplc="3CB4250A">
      <w:numFmt w:val="bullet"/>
      <w:lvlText w:val="•"/>
      <w:lvlJc w:val="left"/>
      <w:pPr>
        <w:ind w:left="6420" w:hanging="300"/>
      </w:pPr>
      <w:rPr>
        <w:rFonts w:hint="default"/>
        <w:lang w:val="en-US" w:eastAsia="en-US" w:bidi="ar-SA"/>
      </w:rPr>
    </w:lvl>
  </w:abstractNum>
  <w:abstractNum w:abstractNumId="13" w15:restartNumberingAfterBreak="0">
    <w:nsid w:val="796C6ACB"/>
    <w:multiLevelType w:val="hybridMultilevel"/>
    <w:tmpl w:val="3B50BAFA"/>
    <w:lvl w:ilvl="0" w:tplc="7D36EC72">
      <w:start w:val="1"/>
      <w:numFmt w:val="decimal"/>
      <w:lvlText w:val="%1."/>
      <w:lvlJc w:val="left"/>
      <w:pPr>
        <w:ind w:left="330" w:hanging="243"/>
      </w:pPr>
      <w:rPr>
        <w:rFonts w:ascii="RobotoRegular" w:eastAsia="RobotoRegular" w:hAnsi="RobotoRegular" w:cs="RobotoRegular" w:hint="default"/>
        <w:b/>
        <w:w w:val="91"/>
        <w:sz w:val="19"/>
        <w:szCs w:val="19"/>
        <w:lang w:val="en-US" w:eastAsia="en-US" w:bidi="ar-SA"/>
      </w:rPr>
    </w:lvl>
    <w:lvl w:ilvl="1" w:tplc="BD4450D0">
      <w:numFmt w:val="bullet"/>
      <w:lvlText w:val="—"/>
      <w:lvlJc w:val="left"/>
      <w:pPr>
        <w:ind w:left="611" w:hanging="282"/>
      </w:pPr>
      <w:rPr>
        <w:rFonts w:ascii="RobotoRegular" w:eastAsia="RobotoRegular" w:hAnsi="RobotoRegular" w:cs="RobotoRegular" w:hint="default"/>
        <w:w w:val="122"/>
        <w:sz w:val="19"/>
        <w:szCs w:val="19"/>
        <w:lang w:val="en-US" w:eastAsia="en-US" w:bidi="ar-SA"/>
      </w:rPr>
    </w:lvl>
    <w:lvl w:ilvl="2" w:tplc="B1BACF32">
      <w:numFmt w:val="bullet"/>
      <w:lvlText w:val="•"/>
      <w:lvlJc w:val="left"/>
      <w:pPr>
        <w:ind w:left="1432" w:hanging="282"/>
      </w:pPr>
      <w:rPr>
        <w:rFonts w:hint="default"/>
        <w:lang w:val="en-US" w:eastAsia="en-US" w:bidi="ar-SA"/>
      </w:rPr>
    </w:lvl>
    <w:lvl w:ilvl="3" w:tplc="2B28E976">
      <w:numFmt w:val="bullet"/>
      <w:lvlText w:val="•"/>
      <w:lvlJc w:val="left"/>
      <w:pPr>
        <w:ind w:left="2244" w:hanging="282"/>
      </w:pPr>
      <w:rPr>
        <w:rFonts w:hint="default"/>
        <w:lang w:val="en-US" w:eastAsia="en-US" w:bidi="ar-SA"/>
      </w:rPr>
    </w:lvl>
    <w:lvl w:ilvl="4" w:tplc="17B276D0">
      <w:numFmt w:val="bullet"/>
      <w:lvlText w:val="•"/>
      <w:lvlJc w:val="left"/>
      <w:pPr>
        <w:ind w:left="3056" w:hanging="282"/>
      </w:pPr>
      <w:rPr>
        <w:rFonts w:hint="default"/>
        <w:lang w:val="en-US" w:eastAsia="en-US" w:bidi="ar-SA"/>
      </w:rPr>
    </w:lvl>
    <w:lvl w:ilvl="5" w:tplc="ACDC1862">
      <w:numFmt w:val="bullet"/>
      <w:lvlText w:val="•"/>
      <w:lvlJc w:val="left"/>
      <w:pPr>
        <w:ind w:left="3869" w:hanging="282"/>
      </w:pPr>
      <w:rPr>
        <w:rFonts w:hint="default"/>
        <w:lang w:val="en-US" w:eastAsia="en-US" w:bidi="ar-SA"/>
      </w:rPr>
    </w:lvl>
    <w:lvl w:ilvl="6" w:tplc="EBD8759C">
      <w:numFmt w:val="bullet"/>
      <w:lvlText w:val="•"/>
      <w:lvlJc w:val="left"/>
      <w:pPr>
        <w:ind w:left="4681" w:hanging="282"/>
      </w:pPr>
      <w:rPr>
        <w:rFonts w:hint="default"/>
        <w:lang w:val="en-US" w:eastAsia="en-US" w:bidi="ar-SA"/>
      </w:rPr>
    </w:lvl>
    <w:lvl w:ilvl="7" w:tplc="708E9AEA">
      <w:numFmt w:val="bullet"/>
      <w:lvlText w:val="•"/>
      <w:lvlJc w:val="left"/>
      <w:pPr>
        <w:ind w:left="5493" w:hanging="282"/>
      </w:pPr>
      <w:rPr>
        <w:rFonts w:hint="default"/>
        <w:lang w:val="en-US" w:eastAsia="en-US" w:bidi="ar-SA"/>
      </w:rPr>
    </w:lvl>
    <w:lvl w:ilvl="8" w:tplc="A7F4C66A">
      <w:numFmt w:val="bullet"/>
      <w:lvlText w:val="•"/>
      <w:lvlJc w:val="left"/>
      <w:pPr>
        <w:ind w:left="6305" w:hanging="282"/>
      </w:pPr>
      <w:rPr>
        <w:rFonts w:hint="default"/>
        <w:lang w:val="en-US" w:eastAsia="en-US" w:bidi="ar-SA"/>
      </w:rPr>
    </w:lvl>
  </w:abstractNum>
  <w:abstractNum w:abstractNumId="14" w15:restartNumberingAfterBreak="0">
    <w:nsid w:val="7A060080"/>
    <w:multiLevelType w:val="hybridMultilevel"/>
    <w:tmpl w:val="E306E7DC"/>
    <w:lvl w:ilvl="0" w:tplc="60C60B88">
      <w:start w:val="1"/>
      <w:numFmt w:val="bullet"/>
      <w:lvlText w:val="-"/>
      <w:lvlJc w:val="left"/>
      <w:pPr>
        <w:ind w:left="689" w:hanging="360"/>
      </w:pPr>
      <w:rPr>
        <w:rFonts w:ascii="Times New Roman" w:eastAsia="RobotoRegular" w:hAnsi="Times New Roman" w:cs="Times New Roman" w:hint="default"/>
      </w:rPr>
    </w:lvl>
    <w:lvl w:ilvl="1" w:tplc="04090003" w:tentative="1">
      <w:start w:val="1"/>
      <w:numFmt w:val="bullet"/>
      <w:lvlText w:val="o"/>
      <w:lvlJc w:val="left"/>
      <w:pPr>
        <w:ind w:left="1409" w:hanging="360"/>
      </w:pPr>
      <w:rPr>
        <w:rFonts w:ascii="Courier New" w:hAnsi="Courier New" w:cs="Courier New" w:hint="default"/>
      </w:rPr>
    </w:lvl>
    <w:lvl w:ilvl="2" w:tplc="04090005" w:tentative="1">
      <w:start w:val="1"/>
      <w:numFmt w:val="bullet"/>
      <w:lvlText w:val=""/>
      <w:lvlJc w:val="left"/>
      <w:pPr>
        <w:ind w:left="2129" w:hanging="360"/>
      </w:pPr>
      <w:rPr>
        <w:rFonts w:ascii="Wingdings" w:hAnsi="Wingdings" w:hint="default"/>
      </w:rPr>
    </w:lvl>
    <w:lvl w:ilvl="3" w:tplc="04090001" w:tentative="1">
      <w:start w:val="1"/>
      <w:numFmt w:val="bullet"/>
      <w:lvlText w:val=""/>
      <w:lvlJc w:val="left"/>
      <w:pPr>
        <w:ind w:left="2849" w:hanging="360"/>
      </w:pPr>
      <w:rPr>
        <w:rFonts w:ascii="Symbol" w:hAnsi="Symbol" w:hint="default"/>
      </w:rPr>
    </w:lvl>
    <w:lvl w:ilvl="4" w:tplc="04090003" w:tentative="1">
      <w:start w:val="1"/>
      <w:numFmt w:val="bullet"/>
      <w:lvlText w:val="o"/>
      <w:lvlJc w:val="left"/>
      <w:pPr>
        <w:ind w:left="3569" w:hanging="360"/>
      </w:pPr>
      <w:rPr>
        <w:rFonts w:ascii="Courier New" w:hAnsi="Courier New" w:cs="Courier New" w:hint="default"/>
      </w:rPr>
    </w:lvl>
    <w:lvl w:ilvl="5" w:tplc="04090005" w:tentative="1">
      <w:start w:val="1"/>
      <w:numFmt w:val="bullet"/>
      <w:lvlText w:val=""/>
      <w:lvlJc w:val="left"/>
      <w:pPr>
        <w:ind w:left="4289" w:hanging="360"/>
      </w:pPr>
      <w:rPr>
        <w:rFonts w:ascii="Wingdings" w:hAnsi="Wingdings" w:hint="default"/>
      </w:rPr>
    </w:lvl>
    <w:lvl w:ilvl="6" w:tplc="04090001" w:tentative="1">
      <w:start w:val="1"/>
      <w:numFmt w:val="bullet"/>
      <w:lvlText w:val=""/>
      <w:lvlJc w:val="left"/>
      <w:pPr>
        <w:ind w:left="5009" w:hanging="360"/>
      </w:pPr>
      <w:rPr>
        <w:rFonts w:ascii="Symbol" w:hAnsi="Symbol" w:hint="default"/>
      </w:rPr>
    </w:lvl>
    <w:lvl w:ilvl="7" w:tplc="04090003" w:tentative="1">
      <w:start w:val="1"/>
      <w:numFmt w:val="bullet"/>
      <w:lvlText w:val="o"/>
      <w:lvlJc w:val="left"/>
      <w:pPr>
        <w:ind w:left="5729" w:hanging="360"/>
      </w:pPr>
      <w:rPr>
        <w:rFonts w:ascii="Courier New" w:hAnsi="Courier New" w:cs="Courier New" w:hint="default"/>
      </w:rPr>
    </w:lvl>
    <w:lvl w:ilvl="8" w:tplc="04090005" w:tentative="1">
      <w:start w:val="1"/>
      <w:numFmt w:val="bullet"/>
      <w:lvlText w:val=""/>
      <w:lvlJc w:val="left"/>
      <w:pPr>
        <w:ind w:left="6449" w:hanging="360"/>
      </w:pPr>
      <w:rPr>
        <w:rFonts w:ascii="Wingdings" w:hAnsi="Wingdings" w:hint="default"/>
      </w:rPr>
    </w:lvl>
  </w:abstractNum>
  <w:abstractNum w:abstractNumId="15" w15:restartNumberingAfterBreak="0">
    <w:nsid w:val="7DD76883"/>
    <w:multiLevelType w:val="multilevel"/>
    <w:tmpl w:val="9AB20544"/>
    <w:lvl w:ilvl="0">
      <w:start w:val="1"/>
      <w:numFmt w:val="decimal"/>
      <w:lvlText w:val="%1."/>
      <w:lvlJc w:val="left"/>
      <w:pPr>
        <w:ind w:left="720" w:hanging="360"/>
      </w:pPr>
      <w:rPr>
        <w:rFonts w:hint="default"/>
        <w:color w:val="FF000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6"/>
    <w:lvlOverride w:ilvl="0">
      <w:lvl w:ilvl="0" w:tplc="59DA839C">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11"/>
  </w:num>
  <w:num w:numId="4">
    <w:abstractNumId w:val="5"/>
  </w:num>
  <w:num w:numId="5">
    <w:abstractNumId w:val="6"/>
    <w:lvlOverride w:ilvl="0">
      <w:startOverride w:val="4"/>
    </w:lvlOverride>
  </w:num>
  <w:num w:numId="6">
    <w:abstractNumId w:val="3"/>
  </w:num>
  <w:num w:numId="7">
    <w:abstractNumId w:val="2"/>
  </w:num>
  <w:num w:numId="8">
    <w:abstractNumId w:val="4"/>
  </w:num>
  <w:num w:numId="9">
    <w:abstractNumId w:val="8"/>
  </w:num>
  <w:num w:numId="10">
    <w:abstractNumId w:val="10"/>
  </w:num>
  <w:num w:numId="11">
    <w:abstractNumId w:val="0"/>
  </w:num>
  <w:num w:numId="12">
    <w:abstractNumId w:val="13"/>
  </w:num>
  <w:num w:numId="13">
    <w:abstractNumId w:val="7"/>
  </w:num>
  <w:num w:numId="14">
    <w:abstractNumId w:val="15"/>
  </w:num>
  <w:num w:numId="15">
    <w:abstractNumId w:val="14"/>
  </w:num>
  <w:num w:numId="16">
    <w:abstractNumId w:val="1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6"/>
    <w:rsid w:val="00010159"/>
    <w:rsid w:val="00012C93"/>
    <w:rsid w:val="00033C73"/>
    <w:rsid w:val="00035AA8"/>
    <w:rsid w:val="00056B44"/>
    <w:rsid w:val="000916C7"/>
    <w:rsid w:val="000A23FE"/>
    <w:rsid w:val="000C6556"/>
    <w:rsid w:val="000D7B2B"/>
    <w:rsid w:val="000E043C"/>
    <w:rsid w:val="000E4746"/>
    <w:rsid w:val="001003B0"/>
    <w:rsid w:val="001119A3"/>
    <w:rsid w:val="001200B2"/>
    <w:rsid w:val="001242CC"/>
    <w:rsid w:val="001271CD"/>
    <w:rsid w:val="00151AA5"/>
    <w:rsid w:val="0015646F"/>
    <w:rsid w:val="001719FD"/>
    <w:rsid w:val="00181646"/>
    <w:rsid w:val="00183594"/>
    <w:rsid w:val="001902AC"/>
    <w:rsid w:val="001A6E30"/>
    <w:rsid w:val="001A7605"/>
    <w:rsid w:val="001E0AC2"/>
    <w:rsid w:val="001E1800"/>
    <w:rsid w:val="001F15F6"/>
    <w:rsid w:val="001F7E55"/>
    <w:rsid w:val="00220601"/>
    <w:rsid w:val="002468B5"/>
    <w:rsid w:val="00264F72"/>
    <w:rsid w:val="00282559"/>
    <w:rsid w:val="00285E2B"/>
    <w:rsid w:val="0029518D"/>
    <w:rsid w:val="002B4A9B"/>
    <w:rsid w:val="002C1275"/>
    <w:rsid w:val="002D1F4B"/>
    <w:rsid w:val="002E248E"/>
    <w:rsid w:val="002F177E"/>
    <w:rsid w:val="00333D10"/>
    <w:rsid w:val="00355DD8"/>
    <w:rsid w:val="003632C6"/>
    <w:rsid w:val="00367852"/>
    <w:rsid w:val="00390137"/>
    <w:rsid w:val="00391DEC"/>
    <w:rsid w:val="0041551D"/>
    <w:rsid w:val="004322DD"/>
    <w:rsid w:val="00484C5D"/>
    <w:rsid w:val="004D50D8"/>
    <w:rsid w:val="004E1604"/>
    <w:rsid w:val="004F0420"/>
    <w:rsid w:val="0052038F"/>
    <w:rsid w:val="00527C9F"/>
    <w:rsid w:val="00583581"/>
    <w:rsid w:val="005A5351"/>
    <w:rsid w:val="005C1C24"/>
    <w:rsid w:val="005D28EF"/>
    <w:rsid w:val="006203AE"/>
    <w:rsid w:val="00623F91"/>
    <w:rsid w:val="00664B95"/>
    <w:rsid w:val="006B47C3"/>
    <w:rsid w:val="006B6EDB"/>
    <w:rsid w:val="006C7514"/>
    <w:rsid w:val="006E7FB5"/>
    <w:rsid w:val="007A64B7"/>
    <w:rsid w:val="007E487F"/>
    <w:rsid w:val="007E6F7E"/>
    <w:rsid w:val="00831AF2"/>
    <w:rsid w:val="00836525"/>
    <w:rsid w:val="008453A9"/>
    <w:rsid w:val="00892E64"/>
    <w:rsid w:val="008C36CE"/>
    <w:rsid w:val="008C639B"/>
    <w:rsid w:val="008E55F2"/>
    <w:rsid w:val="00943E43"/>
    <w:rsid w:val="009560BD"/>
    <w:rsid w:val="00983CFF"/>
    <w:rsid w:val="00984F7E"/>
    <w:rsid w:val="00985E34"/>
    <w:rsid w:val="009A5CF6"/>
    <w:rsid w:val="009E4FE2"/>
    <w:rsid w:val="009F3407"/>
    <w:rsid w:val="009F55B8"/>
    <w:rsid w:val="00A3429A"/>
    <w:rsid w:val="00A401B1"/>
    <w:rsid w:val="00A8003D"/>
    <w:rsid w:val="00A84E25"/>
    <w:rsid w:val="00AB61D5"/>
    <w:rsid w:val="00AB784B"/>
    <w:rsid w:val="00AD7535"/>
    <w:rsid w:val="00B05A38"/>
    <w:rsid w:val="00B07892"/>
    <w:rsid w:val="00B13F97"/>
    <w:rsid w:val="00B17A73"/>
    <w:rsid w:val="00B60D59"/>
    <w:rsid w:val="00B644E8"/>
    <w:rsid w:val="00BA1E82"/>
    <w:rsid w:val="00C14161"/>
    <w:rsid w:val="00C21681"/>
    <w:rsid w:val="00C23F98"/>
    <w:rsid w:val="00C35E55"/>
    <w:rsid w:val="00C52F52"/>
    <w:rsid w:val="00C57568"/>
    <w:rsid w:val="00C70DCF"/>
    <w:rsid w:val="00D21D43"/>
    <w:rsid w:val="00D63CD6"/>
    <w:rsid w:val="00D77F62"/>
    <w:rsid w:val="00D93708"/>
    <w:rsid w:val="00E3154E"/>
    <w:rsid w:val="00E31BE1"/>
    <w:rsid w:val="00E47C8F"/>
    <w:rsid w:val="00E8222D"/>
    <w:rsid w:val="00E86671"/>
    <w:rsid w:val="00E90015"/>
    <w:rsid w:val="00E9017E"/>
    <w:rsid w:val="00E913DD"/>
    <w:rsid w:val="00EA1A8E"/>
    <w:rsid w:val="00EA265E"/>
    <w:rsid w:val="00EA3538"/>
    <w:rsid w:val="00EB00E2"/>
    <w:rsid w:val="00EB05B9"/>
    <w:rsid w:val="00EC12FF"/>
    <w:rsid w:val="00EC32CA"/>
    <w:rsid w:val="00EE38CF"/>
    <w:rsid w:val="00EE53B3"/>
    <w:rsid w:val="00EF492E"/>
    <w:rsid w:val="00EF4B1B"/>
    <w:rsid w:val="00F0588D"/>
    <w:rsid w:val="00F16FF4"/>
    <w:rsid w:val="00F34F38"/>
    <w:rsid w:val="00F529E8"/>
    <w:rsid w:val="00F52A77"/>
    <w:rsid w:val="00F62236"/>
    <w:rsid w:val="00F92E67"/>
    <w:rsid w:val="00F96D06"/>
    <w:rsid w:val="00FF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D87E"/>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eastAsia="en-US"/>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List Paragraph1"/>
    <w:link w:val="ListParagraphChar"/>
    <w:uiPriority w:val="1"/>
    <w:qFormat/>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uiPriority w:val="1"/>
    <w:qFormat/>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 w:type="paragraph" w:styleId="FootnoteText">
    <w:name w:val="footnote text"/>
    <w:basedOn w:val="Normal"/>
    <w:link w:val="FootnoteTextChar"/>
    <w:uiPriority w:val="99"/>
    <w:semiHidden/>
    <w:unhideWhenUsed/>
    <w:rsid w:val="00C70DCF"/>
    <w:rPr>
      <w:sz w:val="20"/>
      <w:szCs w:val="20"/>
    </w:rPr>
  </w:style>
  <w:style w:type="character" w:customStyle="1" w:styleId="FootnoteTextChar">
    <w:name w:val="Footnote Text Char"/>
    <w:basedOn w:val="DefaultParagraphFont"/>
    <w:link w:val="FootnoteText"/>
    <w:uiPriority w:val="99"/>
    <w:semiHidden/>
    <w:rsid w:val="00C70DCF"/>
    <w:rPr>
      <w:lang w:eastAsia="en-US"/>
    </w:rPr>
  </w:style>
  <w:style w:type="character" w:styleId="FootnoteReference">
    <w:name w:val="footnote reference"/>
    <w:basedOn w:val="DefaultParagraphFont"/>
    <w:uiPriority w:val="99"/>
    <w:semiHidden/>
    <w:unhideWhenUsed/>
    <w:rsid w:val="00C70DCF"/>
    <w:rPr>
      <w:vertAlign w:val="superscript"/>
    </w:rPr>
  </w:style>
  <w:style w:type="character" w:customStyle="1" w:styleId="ListParagraphChar">
    <w:name w:val="List Paragraph Char"/>
    <w:aliases w:val="List Paragraph1 Char"/>
    <w:link w:val="ListParagraph"/>
    <w:uiPriority w:val="1"/>
    <w:rsid w:val="00E8222D"/>
    <w:rPr>
      <w:rFonts w:ascii="Calibri" w:hAnsi="Calibri" w:cs="Arial Unicode MS"/>
      <w:color w:val="000000"/>
      <w:sz w:val="22"/>
      <w:szCs w:val="22"/>
      <w:u w:color="000000"/>
    </w:rPr>
  </w:style>
  <w:style w:type="paragraph" w:styleId="BodyText">
    <w:name w:val="Body Text"/>
    <w:basedOn w:val="Normal"/>
    <w:link w:val="BodyTextChar"/>
    <w:uiPriority w:val="1"/>
    <w:qFormat/>
    <w:rsid w:val="00E8222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RobotoRegular" w:eastAsia="RobotoRegular" w:hAnsi="RobotoRegular" w:cs="RobotoRegular"/>
      <w:sz w:val="19"/>
      <w:szCs w:val="19"/>
      <w:bdr w:val="none" w:sz="0" w:space="0" w:color="auto"/>
    </w:rPr>
  </w:style>
  <w:style w:type="character" w:customStyle="1" w:styleId="BodyTextChar">
    <w:name w:val="Body Text Char"/>
    <w:basedOn w:val="DefaultParagraphFont"/>
    <w:link w:val="BodyText"/>
    <w:uiPriority w:val="1"/>
    <w:rsid w:val="00E8222D"/>
    <w:rPr>
      <w:rFonts w:ascii="RobotoRegular" w:eastAsia="RobotoRegular" w:hAnsi="RobotoRegular" w:cs="RobotoRegular"/>
      <w:sz w:val="19"/>
      <w:szCs w:val="19"/>
      <w:bdr w:val="none" w:sz="0" w:space="0" w:color="auto"/>
      <w:lang w:eastAsia="en-US"/>
    </w:rPr>
  </w:style>
  <w:style w:type="paragraph" w:customStyle="1" w:styleId="TableParagraph">
    <w:name w:val="Table Paragraph"/>
    <w:basedOn w:val="Normal"/>
    <w:uiPriority w:val="1"/>
    <w:qFormat/>
    <w:rsid w:val="00E8222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9"/>
      <w:ind w:left="5"/>
    </w:pPr>
    <w:rPr>
      <w:rFonts w:ascii="RobotoRegular" w:eastAsia="RobotoRegular" w:hAnsi="RobotoRegular" w:cs="RobotoRegular"/>
      <w:sz w:val="22"/>
      <w:szCs w:val="22"/>
      <w:bdr w:val="none" w:sz="0" w:space="0" w:color="auto"/>
    </w:rPr>
  </w:style>
  <w:style w:type="paragraph" w:customStyle="1" w:styleId="TEKSTIII">
    <w:name w:val="TEKSTIII"/>
    <w:basedOn w:val="Normal"/>
    <w:qFormat/>
    <w:rsid w:val="00E8222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pPr>
    <w:rPr>
      <w:rFonts w:ascii="Garamond" w:hAnsi="Garamond"/>
      <w:color w:val="000000"/>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BB9FD6B3D2F4528AE803BBF1F1A16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806</Nr_x002e__x0020_akti>
    <Data_x0020_e_x0020_Krijimit xmlns="0e656187-b300-4fb0-8bf4-3a50f872073c">2024-01-04T12:20:24Z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miratimin e listave të mallrave, që mund të përdoren ose nuk kanë përdorim tjetër përveç qëllimit të dënimit me vdekje, torturës ose dënime apo trajtime mizore, çnjerëzore ose poshtëruese, të cilat janë objekt i kontrollit shtetëror të transferimeve ndërkombëtare</Titulli>
    <Modifikuesi xmlns="0e656187-b300-4fb0-8bf4-3a50f872073c">Fjora.Cahani</Modifikuesi>
    <Nr_x002e__x0020_prot_x0020_QBZ xmlns="0e656187-b300-4fb0-8bf4-3a50f872073c">19</Nr_x002e__x0020_prot_x0020_QBZ>
    <Data_x0020_e_x0020_Modifikimit xmlns="0e656187-b300-4fb0-8bf4-3a50f872073c">2024-01-05T11:01:23Z</Data_x0020_e_x0020_Modifikimit>
    <Dekretuar xmlns="0e656187-b300-4fb0-8bf4-3a50f872073c">false</Dekretuar>
    <Data xmlns="0e656187-b300-4fb0-8bf4-3a50f872073c">2023-12-28T00:00:00Z</Data>
    <Nr_x002e__x0020_protokolli_x0020_i_x0020_aktit xmlns="0e656187-b300-4fb0-8bf4-3a50f872073c">5912/1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2B42B-48F5-4017-8885-D63445A6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5D372F0-6451-49F6-B6CC-483DCB328202}">
  <ds:schemaRefs>
    <ds:schemaRef ds:uri="http://purl.org/dc/elements/1.1/"/>
    <ds:schemaRef ds:uri="http://purl.org/dc/dcmitype/"/>
    <ds:schemaRef ds:uri="http://schemas.microsoft.com/office/2006/metadata/properties"/>
    <ds:schemaRef ds:uri="http://purl.org/dc/terms/"/>
    <ds:schemaRef ds:uri="http://schemas.openxmlformats.org/package/2006/metadata/core-properties"/>
    <ds:schemaRef ds:uri="http://www.w3.org/XML/1998/namespace"/>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2FBC4603-80AB-4312-A1F3-B4F5CC267159}">
  <ds:schemaRefs>
    <ds:schemaRef ds:uri="http://schemas.microsoft.com/sharepoint/v3/contenttype/forms"/>
  </ds:schemaRefs>
</ds:datastoreItem>
</file>

<file path=customXml/itemProps4.xml><?xml version="1.0" encoding="utf-8"?>
<ds:datastoreItem xmlns:ds="http://schemas.openxmlformats.org/officeDocument/2006/customXml" ds:itemID="{246A8A14-C247-4EB4-ABC3-8BB72A87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2428</Words>
  <Characters>13844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miratimin e listave të mallrave, që mund të përdoren ose nuk kanë përdorim tjetër përveç qëllimit të dënimit me vdekje, torturës ose dënime apo trajtime mizore, çnjerëzore ose poshtëruese, të cilat janë objekt i kontrollit shtetëror të transferimeve n</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listave të mallrave, që mund të përdoren ose nuk kanë përdorim tjetër përveç qëllimit të dënimit me vdekje, torturës ose dënime apo trajtime mizore, çnjerëzore ose poshtëruese, të cilat janë objekt i kontrollit shtetëror të transferimeve ndërkombëtare</dc:title>
  <dc:creator>Alda Klosi</dc:creator>
  <cp:lastModifiedBy>Fjora Cahani</cp:lastModifiedBy>
  <cp:revision>18</cp:revision>
  <cp:lastPrinted>2023-12-26T12:00:00Z</cp:lastPrinted>
  <dcterms:created xsi:type="dcterms:W3CDTF">2024-01-04T11:15:00Z</dcterms:created>
  <dcterms:modified xsi:type="dcterms:W3CDTF">2024-01-05T10:11:00Z</dcterms:modified>
</cp:coreProperties>
</file>