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F54" w:rsidRPr="00021F54" w:rsidRDefault="00021F54" w:rsidP="00021F54">
      <w:pPr>
        <w:autoSpaceDE w:val="0"/>
        <w:autoSpaceDN w:val="0"/>
        <w:adjustRightInd w:val="0"/>
        <w:ind w:firstLine="284"/>
        <w:jc w:val="center"/>
        <w:rPr>
          <w:rFonts w:ascii="Garamond" w:hAnsi="Garamond"/>
          <w:b/>
          <w:bCs/>
          <w:caps/>
          <w:color w:val="000000"/>
          <w:szCs w:val="28"/>
        </w:rPr>
      </w:pPr>
      <w:r w:rsidRPr="00021F54">
        <w:rPr>
          <w:rFonts w:ascii="Garamond" w:hAnsi="Garamond"/>
          <w:b/>
          <w:bCs/>
          <w:caps/>
          <w:color w:val="000000"/>
          <w:szCs w:val="28"/>
        </w:rPr>
        <w:t>VENDIM</w:t>
      </w:r>
    </w:p>
    <w:p w:rsidR="00021F54" w:rsidRPr="00021F54" w:rsidRDefault="00021F54" w:rsidP="00021F54">
      <w:pPr>
        <w:autoSpaceDE w:val="0"/>
        <w:autoSpaceDN w:val="0"/>
        <w:adjustRightInd w:val="0"/>
        <w:ind w:firstLine="284"/>
        <w:jc w:val="center"/>
        <w:rPr>
          <w:rFonts w:ascii="Garamond" w:hAnsi="Garamond"/>
          <w:b/>
          <w:bCs/>
          <w:color w:val="000000"/>
          <w:szCs w:val="28"/>
        </w:rPr>
      </w:pPr>
      <w:r w:rsidRPr="00021F54">
        <w:rPr>
          <w:rFonts w:ascii="Garamond" w:hAnsi="Garamond"/>
          <w:b/>
          <w:bCs/>
          <w:color w:val="000000"/>
          <w:szCs w:val="28"/>
        </w:rPr>
        <w:t>Nr.</w:t>
      </w:r>
      <w:r w:rsidR="0044096F">
        <w:rPr>
          <w:rFonts w:ascii="Garamond" w:hAnsi="Garamond"/>
          <w:b/>
          <w:bCs/>
          <w:color w:val="000000"/>
          <w:szCs w:val="28"/>
        </w:rPr>
        <w:t xml:space="preserve"> </w:t>
      </w:r>
      <w:r w:rsidRPr="00021F54">
        <w:rPr>
          <w:rFonts w:ascii="Garamond" w:hAnsi="Garamond"/>
          <w:b/>
          <w:bCs/>
          <w:color w:val="000000"/>
          <w:szCs w:val="28"/>
        </w:rPr>
        <w:t>39, datë 24.1.2024</w:t>
      </w:r>
    </w:p>
    <w:p w:rsidR="00021F54" w:rsidRPr="00021F54" w:rsidRDefault="00021F54" w:rsidP="00021F54">
      <w:pPr>
        <w:autoSpaceDE w:val="0"/>
        <w:autoSpaceDN w:val="0"/>
        <w:adjustRightInd w:val="0"/>
        <w:ind w:firstLine="284"/>
        <w:jc w:val="center"/>
        <w:rPr>
          <w:rFonts w:ascii="Garamond" w:hAnsi="Garamond"/>
          <w:b/>
          <w:bCs/>
          <w:color w:val="000000"/>
          <w:szCs w:val="28"/>
        </w:rPr>
      </w:pPr>
    </w:p>
    <w:p w:rsidR="0044096F" w:rsidRDefault="00021F54" w:rsidP="00021F54">
      <w:pPr>
        <w:autoSpaceDE w:val="0"/>
        <w:autoSpaceDN w:val="0"/>
        <w:adjustRightInd w:val="0"/>
        <w:ind w:firstLine="284"/>
        <w:jc w:val="center"/>
        <w:rPr>
          <w:rFonts w:ascii="Garamond" w:hAnsi="Garamond"/>
          <w:b/>
          <w:bCs/>
          <w:color w:val="000000"/>
          <w:szCs w:val="28"/>
        </w:rPr>
      </w:pPr>
      <w:r w:rsidRPr="00021F54">
        <w:rPr>
          <w:rFonts w:ascii="Garamond" w:hAnsi="Garamond"/>
          <w:b/>
          <w:bCs/>
          <w:color w:val="000000"/>
          <w:szCs w:val="28"/>
        </w:rPr>
        <w:t>PËR PËRCAKTIMIN E NUMRIT TË PUNONJËSVE ME KONTRATË TË PËRKOHSHME, PËR VITIN 2024, NË NJËSITË E QEVERISJES QENDRORE</w:t>
      </w:r>
    </w:p>
    <w:p w:rsidR="0044096F" w:rsidRPr="0044096F" w:rsidRDefault="0044096F" w:rsidP="00021F54">
      <w:pPr>
        <w:autoSpaceDE w:val="0"/>
        <w:autoSpaceDN w:val="0"/>
        <w:adjustRightInd w:val="0"/>
        <w:ind w:firstLine="284"/>
        <w:jc w:val="center"/>
        <w:rPr>
          <w:rFonts w:ascii="Garamond" w:hAnsi="Garamond"/>
          <w:bCs/>
          <w:i/>
          <w:color w:val="000000"/>
          <w:szCs w:val="28"/>
        </w:rPr>
      </w:pPr>
      <w:r w:rsidRPr="0044096F">
        <w:rPr>
          <w:rFonts w:ascii="Garamond" w:hAnsi="Garamond"/>
          <w:bCs/>
          <w:i/>
          <w:color w:val="000000"/>
          <w:szCs w:val="28"/>
        </w:rPr>
        <w:t>(</w:t>
      </w:r>
      <w:proofErr w:type="gramStart"/>
      <w:r w:rsidRPr="0044096F">
        <w:rPr>
          <w:rFonts w:ascii="Garamond" w:hAnsi="Garamond"/>
          <w:bCs/>
          <w:i/>
          <w:color w:val="000000"/>
          <w:szCs w:val="28"/>
        </w:rPr>
        <w:t>ndryshuar</w:t>
      </w:r>
      <w:proofErr w:type="gramEnd"/>
      <w:r w:rsidRPr="0044096F">
        <w:rPr>
          <w:rFonts w:ascii="Garamond" w:hAnsi="Garamond"/>
          <w:bCs/>
          <w:i/>
          <w:color w:val="000000"/>
          <w:szCs w:val="28"/>
        </w:rPr>
        <w:t xml:space="preserve"> me VKM nr. 164, datë 20.3.2024)</w:t>
      </w:r>
    </w:p>
    <w:p w:rsidR="00021F54" w:rsidRPr="0044096F" w:rsidRDefault="0044096F" w:rsidP="0044096F">
      <w:pPr>
        <w:autoSpaceDE w:val="0"/>
        <w:autoSpaceDN w:val="0"/>
        <w:adjustRightInd w:val="0"/>
        <w:ind w:firstLine="284"/>
        <w:jc w:val="right"/>
        <w:rPr>
          <w:rFonts w:ascii="Garamond" w:hAnsi="Garamond"/>
          <w:bCs/>
          <w:i/>
          <w:color w:val="000000"/>
          <w:szCs w:val="28"/>
        </w:rPr>
      </w:pPr>
      <w:r w:rsidRPr="0044096F">
        <w:rPr>
          <w:rFonts w:ascii="Garamond" w:hAnsi="Garamond"/>
          <w:bCs/>
          <w:i/>
          <w:color w:val="000000"/>
          <w:szCs w:val="28"/>
        </w:rPr>
        <w:t>(</w:t>
      </w:r>
      <w:proofErr w:type="gramStart"/>
      <w:r w:rsidRPr="0044096F">
        <w:rPr>
          <w:rFonts w:ascii="Garamond" w:hAnsi="Garamond"/>
          <w:bCs/>
          <w:i/>
          <w:color w:val="000000"/>
          <w:szCs w:val="28"/>
        </w:rPr>
        <w:t>i</w:t>
      </w:r>
      <w:proofErr w:type="gramEnd"/>
      <w:r w:rsidRPr="0044096F">
        <w:rPr>
          <w:rFonts w:ascii="Garamond" w:hAnsi="Garamond"/>
          <w:bCs/>
          <w:i/>
          <w:color w:val="000000"/>
          <w:szCs w:val="28"/>
        </w:rPr>
        <w:t xml:space="preserve"> përditësuar)</w:t>
      </w:r>
      <w:r w:rsidR="00021F54" w:rsidRPr="0044096F">
        <w:rPr>
          <w:rFonts w:ascii="Garamond" w:hAnsi="Garamond"/>
          <w:bCs/>
          <w:i/>
          <w:color w:val="000000"/>
          <w:szCs w:val="28"/>
        </w:rPr>
        <w:t xml:space="preserve">  </w:t>
      </w:r>
    </w:p>
    <w:p w:rsidR="00021F54" w:rsidRPr="00021F54" w:rsidRDefault="00021F54" w:rsidP="00021F54">
      <w:pPr>
        <w:autoSpaceDE w:val="0"/>
        <w:autoSpaceDN w:val="0"/>
        <w:adjustRightInd w:val="0"/>
        <w:ind w:firstLine="284"/>
        <w:jc w:val="both"/>
        <w:rPr>
          <w:rFonts w:ascii="Garamond" w:hAnsi="Garamond"/>
          <w:b/>
          <w:bCs/>
          <w:color w:val="000000"/>
          <w:szCs w:val="28"/>
        </w:rPr>
      </w:pP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Në mbështetje të nenit 100 të Kushtetutës, të pikës 2, të nenit 18, të ligjit nr.7961, datë 12.7.1995, “Kodi i Punës i Republikës së Shqipërisë”, të ndryshuar, dhe të  nenit 12, të ligjit nr.97/2023, “Për buxhetin e vitit 2024”, me propozimin e ministrit të Financave, Këshilli i Ministrave</w:t>
      </w:r>
    </w:p>
    <w:p w:rsidR="00021F54" w:rsidRPr="00021F54" w:rsidRDefault="00021F54" w:rsidP="00021F54">
      <w:pPr>
        <w:autoSpaceDE w:val="0"/>
        <w:autoSpaceDN w:val="0"/>
        <w:adjustRightInd w:val="0"/>
        <w:ind w:firstLine="284"/>
        <w:jc w:val="center"/>
        <w:rPr>
          <w:rFonts w:ascii="Garamond" w:hAnsi="Garamond"/>
          <w:b/>
          <w:bCs/>
          <w:color w:val="000000"/>
          <w:szCs w:val="28"/>
        </w:rPr>
      </w:pPr>
    </w:p>
    <w:p w:rsidR="00021F54" w:rsidRPr="00021F54" w:rsidRDefault="00021F54" w:rsidP="00021F54">
      <w:pPr>
        <w:autoSpaceDE w:val="0"/>
        <w:autoSpaceDN w:val="0"/>
        <w:adjustRightInd w:val="0"/>
        <w:ind w:firstLine="284"/>
        <w:jc w:val="center"/>
        <w:rPr>
          <w:rFonts w:ascii="Garamond" w:hAnsi="Garamond"/>
          <w:bCs/>
          <w:color w:val="000000"/>
          <w:szCs w:val="28"/>
        </w:rPr>
      </w:pPr>
      <w:r w:rsidRPr="00021F54">
        <w:rPr>
          <w:rFonts w:ascii="Garamond" w:hAnsi="Garamond"/>
          <w:bCs/>
          <w:color w:val="000000"/>
          <w:szCs w:val="28"/>
        </w:rPr>
        <w:t>VENDOSI:</w:t>
      </w:r>
    </w:p>
    <w:p w:rsidR="00021F54" w:rsidRPr="00021F54" w:rsidRDefault="00021F54" w:rsidP="00021F54">
      <w:pPr>
        <w:autoSpaceDE w:val="0"/>
        <w:autoSpaceDN w:val="0"/>
        <w:adjustRightInd w:val="0"/>
        <w:ind w:firstLine="284"/>
        <w:jc w:val="both"/>
        <w:rPr>
          <w:rFonts w:ascii="Garamond" w:hAnsi="Garamond"/>
          <w:color w:val="000000"/>
          <w:szCs w:val="28"/>
        </w:rPr>
      </w:pPr>
    </w:p>
    <w:p w:rsidR="00021F54" w:rsidRPr="00021F54" w:rsidRDefault="00021F54" w:rsidP="00021F54">
      <w:pPr>
        <w:tabs>
          <w:tab w:val="left" w:pos="360"/>
        </w:tabs>
        <w:autoSpaceDE w:val="0"/>
        <w:autoSpaceDN w:val="0"/>
        <w:adjustRightInd w:val="0"/>
        <w:ind w:firstLine="284"/>
        <w:jc w:val="both"/>
        <w:rPr>
          <w:rFonts w:ascii="Garamond" w:hAnsi="Garamond"/>
          <w:b/>
          <w:bCs/>
          <w:color w:val="000000"/>
          <w:szCs w:val="28"/>
        </w:rPr>
      </w:pPr>
      <w:r w:rsidRPr="00021F54">
        <w:rPr>
          <w:rFonts w:ascii="Garamond" w:hAnsi="Garamond"/>
          <w:color w:val="000000"/>
          <w:szCs w:val="28"/>
        </w:rPr>
        <w:t>1. Përcaktimin e numrit të punonjësve me kontratë të përkohshme, për vitin 2024, për njësitë e qeverisjes qendrore, sipas lidhjes nr.1, që i bashkëlidhet këtij vendimi dhe është pjesë përbërëse e tij.</w:t>
      </w:r>
    </w:p>
    <w:p w:rsidR="00021F54" w:rsidRPr="00021F54" w:rsidRDefault="00021F54" w:rsidP="00021F54">
      <w:pPr>
        <w:tabs>
          <w:tab w:val="left" w:pos="-72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2. Pagesa për emërtesën “Punonjës arkivi (DPA)”, të përfshirë në lidhjen nr.1, të sipërpërmendur, kryhet nga institucionet përkatëse, pas miratimit të listëprezencës dhe shënimeve përkatëse të titullarit të Drejtorisë së Përgjithshme të Arkivave. </w:t>
      </w:r>
    </w:p>
    <w:p w:rsidR="00021F54" w:rsidRPr="00021F54" w:rsidRDefault="00021F54" w:rsidP="00021F54">
      <w:pPr>
        <w:tabs>
          <w:tab w:val="left" w:pos="-720"/>
          <w:tab w:val="left" w:pos="108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3. Punonjësit me kontratë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IV-2 dhe në institucionet në varësi të institucioneve qendrore nivelin IV-3. </w:t>
      </w:r>
    </w:p>
    <w:p w:rsidR="00021F54" w:rsidRPr="00021F54" w:rsidRDefault="00021F54" w:rsidP="00021F54">
      <w:pPr>
        <w:tabs>
          <w:tab w:val="left" w:pos="-720"/>
          <w:tab w:val="left" w:pos="108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4. Punonjësit me kontratë në funksionin “Operator EDRMS” paguhen, në përputhje me kategorinë e pagës së funksionit “Operator”, sipas vendimit  nr.326, datë 31.5.2023, të Këshillit të Ministrave, të ndryshuar.</w:t>
      </w:r>
    </w:p>
    <w:p w:rsidR="00021F54" w:rsidRPr="00021F54" w:rsidRDefault="00021F54" w:rsidP="00021F54">
      <w:pPr>
        <w:tabs>
          <w:tab w:val="left" w:pos="-720"/>
          <w:tab w:val="left" w:pos="108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5. Në mbështetje të nevojave për përballimin e emergjencave të paparashikuara shëndetësore si dhe për programet e depistimit, të miratuara nga situata e pandemisë, 100 punonjësit shëndetësorë dhe të tjerë mbështetës alokohen me urdhër të ministrit përgjegjës për shëndetësinë pranë Operatorit të Shërbimeve të Kujdesit Shëndetësor (Operatori) pranë stafit organik të spitaleve Covid-19 dhe Qendrës Kombëtare të Urgjencës Mjekësore. Pagesa për pozicionin e punës në të cilin caktohen punonjësit bëhet përkatësisht nga Operatori dhe Qendra Kombëtare e Urgjencës Mjekësore. </w:t>
      </w:r>
    </w:p>
    <w:p w:rsidR="00021F54" w:rsidRPr="00021F54" w:rsidRDefault="00021F54" w:rsidP="00021F54">
      <w:pPr>
        <w:tabs>
          <w:tab w:val="left" w:pos="-720"/>
          <w:tab w:val="left" w:pos="108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6. Rregullat përjashtimore për punësimin e punonjësve në funksionin “Specialist” në Kryeministri janë:</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a) Kohëzgjatja e punës është 8 orë përgjatë gjithë vitit buxhetor;</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b) Niveli i pagës për këta punonjës është kategoria IV-1. </w:t>
      </w:r>
    </w:p>
    <w:p w:rsidR="00021F54" w:rsidRPr="00021F54" w:rsidRDefault="00021F54" w:rsidP="00021F54">
      <w:pPr>
        <w:tabs>
          <w:tab w:val="left" w:pos="72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7. 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institucionit. </w:t>
      </w:r>
    </w:p>
    <w:p w:rsidR="00021F54" w:rsidRPr="00021F54" w:rsidRDefault="00021F54" w:rsidP="00021F54">
      <w:pPr>
        <w:tabs>
          <w:tab w:val="left" w:pos="72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t>8. Ngarkohen për hartimin e rregullave të veçanta për punësimin dhe veprimtarinë e punonjësve të përkohshëm, përkatësisht</w:t>
      </w:r>
      <w:proofErr w:type="gramStart"/>
      <w:r w:rsidRPr="00021F54">
        <w:rPr>
          <w:rFonts w:ascii="Garamond" w:hAnsi="Garamond"/>
          <w:color w:val="000000"/>
          <w:szCs w:val="28"/>
        </w:rPr>
        <w:t>,:</w:t>
      </w:r>
      <w:proofErr w:type="gramEnd"/>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 Ministria e Shëndetësisë dhe Mbrojtjes Sociale për punonjësit shëndetësorë dhe punonjësit socialë, të kontraktuar në institucionet shëndetësore;</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 Drejtoria e Përgjithshme e Tatimeve dhe Drejtoria e Përgjithshme e Doganave për funksionin “Punonjës shërbimi”;</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 Agjencia Kombëtare e Bregdetit për funksionin “Specialist”.</w:t>
      </w:r>
    </w:p>
    <w:p w:rsidR="00021F54" w:rsidRPr="00021F54" w:rsidRDefault="00021F54" w:rsidP="00021F54">
      <w:pPr>
        <w:tabs>
          <w:tab w:val="left" w:pos="720"/>
        </w:tabs>
        <w:autoSpaceDE w:val="0"/>
        <w:autoSpaceDN w:val="0"/>
        <w:adjustRightInd w:val="0"/>
        <w:ind w:firstLine="284"/>
        <w:jc w:val="both"/>
        <w:rPr>
          <w:rFonts w:ascii="Garamond" w:hAnsi="Garamond"/>
          <w:color w:val="000000"/>
          <w:szCs w:val="28"/>
        </w:rPr>
      </w:pPr>
      <w:r w:rsidRPr="00021F54">
        <w:rPr>
          <w:rFonts w:ascii="Garamond" w:hAnsi="Garamond"/>
          <w:color w:val="000000"/>
          <w:szCs w:val="28"/>
        </w:rPr>
        <w:lastRenderedPageBreak/>
        <w:t>9. Ngarkohen ministritë dhe institucionet sipas lidhjes nr.1, të përmendur në pikën 1, të këtij vendimi, të depozitojnë pranë Ministrisë së Financave detajimin e numrit të punonjësve me kontratë, kategorinë përkatëse të pagës dhe burimin e financimit të tyre.</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10.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1 janar 2024.</w:t>
      </w:r>
    </w:p>
    <w:p w:rsidR="00021F54" w:rsidRPr="00021F54" w:rsidRDefault="00021F54" w:rsidP="00021F54">
      <w:pPr>
        <w:autoSpaceDE w:val="0"/>
        <w:autoSpaceDN w:val="0"/>
        <w:adjustRightInd w:val="0"/>
        <w:ind w:firstLine="284"/>
        <w:jc w:val="both"/>
        <w:rPr>
          <w:rFonts w:ascii="Garamond" w:hAnsi="Garamond"/>
          <w:color w:val="000000"/>
          <w:szCs w:val="28"/>
        </w:rPr>
      </w:pPr>
      <w:r w:rsidRPr="00021F54">
        <w:rPr>
          <w:rFonts w:ascii="Garamond" w:hAnsi="Garamond"/>
          <w:color w:val="000000"/>
          <w:szCs w:val="28"/>
        </w:rPr>
        <w:t xml:space="preserve">Ky vendim hyn në fuqi menjëherë dhe botohet në Fletoren Zyrtare.      </w:t>
      </w:r>
    </w:p>
    <w:p w:rsidR="00021F54" w:rsidRPr="00021F54" w:rsidRDefault="00021F54" w:rsidP="00021F54">
      <w:pPr>
        <w:ind w:firstLine="284"/>
        <w:jc w:val="center"/>
        <w:rPr>
          <w:rFonts w:ascii="Garamond" w:hAnsi="Garamond"/>
          <w:b/>
          <w:bCs/>
          <w:szCs w:val="28"/>
          <w:lang w:val="fr-FR" w:bidi="en-US"/>
        </w:rPr>
      </w:pPr>
    </w:p>
    <w:p w:rsidR="000C446C" w:rsidRPr="00B20C51" w:rsidRDefault="000C446C" w:rsidP="00B20C51">
      <w:pPr>
        <w:ind w:firstLine="284"/>
        <w:jc w:val="right"/>
        <w:rPr>
          <w:rFonts w:ascii="Garamond" w:hAnsi="Garamond"/>
          <w:bCs/>
          <w:szCs w:val="28"/>
          <w:lang w:val="fr-FR" w:bidi="en-US"/>
        </w:rPr>
      </w:pPr>
      <w:r w:rsidRPr="00B20C51">
        <w:rPr>
          <w:rFonts w:ascii="Garamond" w:hAnsi="Garamond"/>
          <w:bCs/>
          <w:szCs w:val="28"/>
          <w:lang w:val="fr-FR" w:bidi="en-US"/>
        </w:rPr>
        <w:t>ZËVENDËSKRYEMINIST</w:t>
      </w:r>
      <w:r w:rsidR="00B20C51" w:rsidRPr="00B20C51">
        <w:rPr>
          <w:rFonts w:ascii="Garamond" w:hAnsi="Garamond"/>
          <w:bCs/>
          <w:szCs w:val="28"/>
          <w:lang w:val="fr-FR" w:bidi="en-US"/>
        </w:rPr>
        <w:t>Ë</w:t>
      </w:r>
      <w:r w:rsidRPr="00B20C51">
        <w:rPr>
          <w:rFonts w:ascii="Garamond" w:hAnsi="Garamond"/>
          <w:bCs/>
          <w:szCs w:val="28"/>
          <w:lang w:val="fr-FR" w:bidi="en-US"/>
        </w:rPr>
        <w:t>R</w:t>
      </w:r>
    </w:p>
    <w:p w:rsidR="000C446C" w:rsidRDefault="00B20C51" w:rsidP="00B20C51">
      <w:pPr>
        <w:ind w:firstLine="284"/>
        <w:jc w:val="right"/>
        <w:rPr>
          <w:rFonts w:ascii="Garamond" w:hAnsi="Garamond"/>
          <w:b/>
          <w:bCs/>
          <w:szCs w:val="28"/>
          <w:lang w:val="fr-FR" w:bidi="en-US"/>
        </w:rPr>
      </w:pPr>
      <w:r w:rsidRPr="00021F54">
        <w:rPr>
          <w:rFonts w:ascii="Garamond" w:hAnsi="Garamond"/>
          <w:b/>
          <w:bCs/>
          <w:szCs w:val="28"/>
          <w:lang w:val="fr-FR" w:bidi="en-US"/>
        </w:rPr>
        <w:t>Belinda Balluku</w:t>
      </w:r>
    </w:p>
    <w:p w:rsidR="0044096F" w:rsidRPr="00021F54" w:rsidRDefault="0044096F" w:rsidP="00B20C51">
      <w:pPr>
        <w:ind w:firstLine="284"/>
        <w:jc w:val="right"/>
        <w:rPr>
          <w:rFonts w:ascii="Garamond" w:hAnsi="Garamond"/>
          <w:b/>
          <w:bCs/>
          <w:szCs w:val="28"/>
          <w:lang w:val="fr-FR" w:bidi="en-US"/>
        </w:rPr>
      </w:pPr>
    </w:p>
    <w:p w:rsidR="00674E9C" w:rsidRDefault="00A73A78" w:rsidP="00021F54">
      <w:pPr>
        <w:ind w:firstLine="284"/>
        <w:rPr>
          <w:rFonts w:ascii="Garamond" w:hAnsi="Garamond"/>
          <w:sz w:val="22"/>
          <w:lang w:val="it-IT"/>
        </w:rPr>
      </w:pPr>
      <w:r w:rsidRPr="00A73A78">
        <w:rPr>
          <w:rFonts w:ascii="Garamond" w:hAnsi="Garamond"/>
          <w:sz w:val="22"/>
          <w:lang w:val="it-IT"/>
        </w:rPr>
        <w:t>Lidhja nr.1</w:t>
      </w:r>
    </w:p>
    <w:p w:rsidR="0044096F" w:rsidRDefault="0044096F" w:rsidP="0044096F">
      <w:pPr>
        <w:autoSpaceDE w:val="0"/>
        <w:autoSpaceDN w:val="0"/>
        <w:adjustRightInd w:val="0"/>
        <w:ind w:firstLine="284"/>
        <w:jc w:val="center"/>
        <w:rPr>
          <w:rFonts w:ascii="Garamond" w:hAnsi="Garamond"/>
          <w:bCs/>
          <w:i/>
          <w:color w:val="000000"/>
          <w:sz w:val="18"/>
          <w:szCs w:val="18"/>
        </w:rPr>
      </w:pPr>
      <w:r w:rsidRPr="00DE1F77">
        <w:rPr>
          <w:rFonts w:ascii="Garamond" w:hAnsi="Garamond"/>
          <w:bCs/>
          <w:i/>
          <w:color w:val="000000"/>
          <w:sz w:val="18"/>
          <w:szCs w:val="18"/>
        </w:rPr>
        <w:t>(</w:t>
      </w:r>
      <w:proofErr w:type="gramStart"/>
      <w:r w:rsidR="00DE1F77" w:rsidRPr="00DE1F77">
        <w:rPr>
          <w:rFonts w:ascii="Garamond" w:hAnsi="Garamond"/>
          <w:bCs/>
          <w:i/>
          <w:color w:val="000000"/>
          <w:sz w:val="18"/>
          <w:szCs w:val="18"/>
        </w:rPr>
        <w:t>ndryshimet</w:t>
      </w:r>
      <w:proofErr w:type="gramEnd"/>
      <w:r w:rsidR="00DE1F77" w:rsidRPr="00DE1F77">
        <w:rPr>
          <w:rFonts w:ascii="Garamond" w:hAnsi="Garamond"/>
          <w:bCs/>
          <w:i/>
          <w:color w:val="000000"/>
          <w:sz w:val="18"/>
          <w:szCs w:val="18"/>
        </w:rPr>
        <w:t xml:space="preserve"> e lidhjes nr. 1</w:t>
      </w:r>
      <w:r w:rsidRPr="00DE1F77">
        <w:rPr>
          <w:rFonts w:ascii="Garamond" w:hAnsi="Garamond"/>
          <w:bCs/>
          <w:i/>
          <w:color w:val="000000"/>
          <w:sz w:val="18"/>
          <w:szCs w:val="18"/>
        </w:rPr>
        <w:t xml:space="preserve"> me VKM nr. 164, datë 20.3.2024</w:t>
      </w:r>
      <w:r w:rsidR="00DE1F77" w:rsidRPr="00DE1F77">
        <w:rPr>
          <w:rFonts w:ascii="Garamond" w:hAnsi="Garamond"/>
          <w:bCs/>
          <w:i/>
          <w:color w:val="000000"/>
          <w:sz w:val="18"/>
          <w:szCs w:val="18"/>
        </w:rPr>
        <w:t xml:space="preserve"> janë të pasqyruara si më poshtë vijon</w:t>
      </w:r>
      <w:r w:rsidRPr="00DE1F77">
        <w:rPr>
          <w:rFonts w:ascii="Garamond" w:hAnsi="Garamond"/>
          <w:bCs/>
          <w:i/>
          <w:color w:val="000000"/>
          <w:sz w:val="18"/>
          <w:szCs w:val="18"/>
        </w:rPr>
        <w:t>)</w:t>
      </w:r>
    </w:p>
    <w:p w:rsidR="00DE1F77" w:rsidRPr="00DE1F77" w:rsidRDefault="00DE1F77" w:rsidP="0044096F">
      <w:pPr>
        <w:autoSpaceDE w:val="0"/>
        <w:autoSpaceDN w:val="0"/>
        <w:adjustRightInd w:val="0"/>
        <w:ind w:firstLine="284"/>
        <w:jc w:val="center"/>
        <w:rPr>
          <w:rFonts w:ascii="Garamond" w:hAnsi="Garamond"/>
          <w:bCs/>
          <w:i/>
          <w:color w:val="000000"/>
          <w:sz w:val="18"/>
          <w:szCs w:val="18"/>
        </w:rPr>
      </w:pPr>
    </w:p>
    <w:tbl>
      <w:tblPr>
        <w:tblW w:w="5011" w:type="pct"/>
        <w:tblInd w:w="-10" w:type="dxa"/>
        <w:tblLook w:val="04A0" w:firstRow="1" w:lastRow="0" w:firstColumn="1" w:lastColumn="0" w:noHBand="0" w:noVBand="1"/>
      </w:tblPr>
      <w:tblGrid>
        <w:gridCol w:w="403"/>
        <w:gridCol w:w="3330"/>
        <w:gridCol w:w="898"/>
        <w:gridCol w:w="2169"/>
        <w:gridCol w:w="1030"/>
        <w:gridCol w:w="1433"/>
      </w:tblGrid>
      <w:tr w:rsidR="00A73A78" w:rsidRPr="00A73A78" w:rsidTr="00A73A78">
        <w:trPr>
          <w:trHeight w:val="180"/>
          <w:tblHeader/>
        </w:trPr>
        <w:tc>
          <w:tcPr>
            <w:tcW w:w="223"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bookmarkStart w:id="0" w:name="RANGE!A1:F463"/>
            <w:bookmarkEnd w:id="0"/>
            <w:r w:rsidRPr="00A73A78">
              <w:rPr>
                <w:rFonts w:ascii="Garamond" w:hAnsi="Garamond"/>
                <w:b/>
                <w:bCs/>
                <w:sz w:val="14"/>
                <w:szCs w:val="14"/>
              </w:rPr>
              <w:t>Gr.</w:t>
            </w:r>
          </w:p>
        </w:tc>
        <w:tc>
          <w:tcPr>
            <w:tcW w:w="1844" w:type="pct"/>
            <w:tcBorders>
              <w:top w:val="single" w:sz="8" w:space="0" w:color="auto"/>
              <w:left w:val="nil"/>
              <w:bottom w:val="single" w:sz="4"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Emri i Institucionit</w:t>
            </w:r>
          </w:p>
        </w:tc>
        <w:tc>
          <w:tcPr>
            <w:tcW w:w="497" w:type="pct"/>
            <w:tcBorders>
              <w:top w:val="single" w:sz="8" w:space="0" w:color="auto"/>
              <w:left w:val="nil"/>
              <w:bottom w:val="single" w:sz="4" w:space="0" w:color="auto"/>
              <w:right w:val="single" w:sz="4" w:space="0" w:color="auto"/>
            </w:tcBorders>
            <w:shd w:val="clear" w:color="auto" w:fill="auto"/>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Nr. i Punonjësve 2024</w:t>
            </w:r>
          </w:p>
        </w:tc>
        <w:tc>
          <w:tcPr>
            <w:tcW w:w="1201" w:type="pct"/>
            <w:tcBorders>
              <w:top w:val="single" w:sz="8" w:space="0" w:color="auto"/>
              <w:left w:val="nil"/>
              <w:bottom w:val="single" w:sz="4"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xml:space="preserve">Emërtesa </w:t>
            </w:r>
          </w:p>
        </w:tc>
        <w:tc>
          <w:tcPr>
            <w:tcW w:w="630" w:type="pct"/>
            <w:tcBorders>
              <w:top w:val="single" w:sz="8" w:space="0" w:color="auto"/>
              <w:left w:val="nil"/>
              <w:bottom w:val="single" w:sz="4" w:space="0" w:color="auto"/>
              <w:right w:val="single" w:sz="4" w:space="0" w:color="auto"/>
            </w:tcBorders>
            <w:shd w:val="clear" w:color="auto" w:fill="auto"/>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Koha mesatare ditore</w:t>
            </w:r>
          </w:p>
        </w:tc>
        <w:tc>
          <w:tcPr>
            <w:tcW w:w="603" w:type="pct"/>
            <w:tcBorders>
              <w:top w:val="single" w:sz="8" w:space="0" w:color="auto"/>
              <w:left w:val="nil"/>
              <w:bottom w:val="single" w:sz="4" w:space="0" w:color="auto"/>
              <w:right w:val="single" w:sz="8"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Periudhë kohore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w:t>
            </w:r>
          </w:p>
        </w:tc>
        <w:tc>
          <w:tcPr>
            <w:tcW w:w="1844" w:type="pct"/>
            <w:tcBorders>
              <w:top w:val="single" w:sz="8" w:space="0" w:color="auto"/>
              <w:left w:val="nil"/>
              <w:bottom w:val="single" w:sz="8" w:space="0" w:color="auto"/>
              <w:right w:val="single" w:sz="4" w:space="0" w:color="auto"/>
            </w:tcBorders>
            <w:shd w:val="clear" w:color="auto" w:fill="auto"/>
            <w:vAlign w:val="bottom"/>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Presidenca</w:t>
            </w:r>
          </w:p>
        </w:tc>
        <w:tc>
          <w:tcPr>
            <w:tcW w:w="497" w:type="pct"/>
            <w:tcBorders>
              <w:top w:val="single" w:sz="8" w:space="0" w:color="auto"/>
              <w:left w:val="nil"/>
              <w:bottom w:val="single" w:sz="8"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10</w:t>
            </w:r>
          </w:p>
        </w:tc>
        <w:tc>
          <w:tcPr>
            <w:tcW w:w="1201" w:type="pct"/>
            <w:tcBorders>
              <w:top w:val="single" w:sz="8" w:space="0" w:color="auto"/>
              <w:left w:val="nil"/>
              <w:bottom w:val="single" w:sz="8" w:space="0" w:color="auto"/>
              <w:right w:val="single" w:sz="4" w:space="0" w:color="auto"/>
            </w:tcBorders>
            <w:shd w:val="clear" w:color="auto" w:fill="auto"/>
            <w:noWrap/>
            <w:vAlign w:val="bottom"/>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bottom"/>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bottom"/>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Presidenca</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Presidenca</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shërbimi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Presidenca</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02</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Kuvendi</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13</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i Redaktorëve</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Redaktimi</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i Komunikimit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për Mediat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i Transportit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Teknik/Lavazhier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i Financës</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Inventarizues</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i Mirëmbajtjes</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Kryeministria</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79</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Kyeministria</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20</w:t>
            </w:r>
          </w:p>
        </w:tc>
        <w:tc>
          <w:tcPr>
            <w:tcW w:w="1201"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Kyeministria</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59</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05</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Ministria e Bujqësisë dhe Zhvillimit Rural </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282</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mirëmbajtje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Drejtues Motobarke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Roje/mirëmbajtës</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Kontrollor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Shërbimeve të Peshkimit dhe Akuakulturës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Duhan-Cigareve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për Zhvillim Bujqësor dhe Rural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për Zhvillim Bujqësor dhe Rural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single" w:sz="4"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për Zhvillim Bujqësor dhe Rural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single" w:sz="4"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për Zhvillim Bujqësor dhe Rural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single" w:sz="4"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Sigurisë Ushqimore dhe Veterinarisë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Laborantë</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single" w:sz="4"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Sigurisë Ushqimore dhe Veterinarisë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single" w:sz="4"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Sigurisë Ushqimore dhe Veterinarisë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Shërbimit Veterinar dhe Mbrojtjes së Bimëve Tiranë, Elbasan, Vlorë e Shkodër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59</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të Mesëm (Veterinerë)</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Shërbimit Veterinar dhe Mbrojtjes së Bimëve Tiranë, Elbasan, Vlorë e Shkodër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Shërbimit Veterinar dhe Mbrojtjes së Bimëve Tiranë, Elbasan, Vlorë e Shkodër</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Shërbimit Veterinar dhe Mbrojtjes së Bimëve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Ekstensionit Bujqësor Tiranë, Lushnje, Korçë e Shkodër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Ekstensionit Bujqësor Tiranë, Lushnje, Korçë e Shkodër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Agjencitë Rajonale të Ekstensionit Bujqësor Tiranë, Lushnje, Korçë e Shkodër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Agjencitë Rajonale të Ekstensionit Bujqësor Korçë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Roje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Ujitjes dhe Kullimit Durrës, Fier, Korçë, Lezhë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Mirëmbajtje/Zgare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lastRenderedPageBreak/>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Ujitjes dhe Kullimit Fier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të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Ujitjes dhe Kullimit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Manovratorë</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Ujitjes dhe Kullimit Durrës, Lezhë, Korçë, Fier</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nil"/>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Kombëtar i Ushqimit</w:t>
            </w:r>
          </w:p>
        </w:tc>
        <w:tc>
          <w:tcPr>
            <w:tcW w:w="497" w:type="pct"/>
            <w:tcBorders>
              <w:top w:val="nil"/>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w:t>
            </w:r>
          </w:p>
        </w:tc>
        <w:tc>
          <w:tcPr>
            <w:tcW w:w="1201" w:type="pct"/>
            <w:tcBorders>
              <w:top w:val="nil"/>
              <w:left w:val="nil"/>
              <w:bottom w:val="nil"/>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Ministria e Infrastrukturës dhe Energjisë </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95</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Shërbimi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(Status Naftëtari)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 (DPA+ Arkiva)</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19</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(DPA+ Arkiva)</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Rrugor Shqiptar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Rrugor Shqiptar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Rrugor Shqiptar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shërbimi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Ujësjellës-Kanalizimeve dhe Mbetjeve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Ujësjellës-Kanalizimeve dhe Mbetjeve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Detare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Kapitenerie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Prill-Shtator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Detare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Detare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Detare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Arkivi Qendror Teknik i Ndërtimit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Shtetërore për Shpronësimet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Shtetërore për Shpronësimet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Inspektorati Shtetëror Teknik dhe Industrial</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Inspektorati Shtetëror Teknik dhe Industrial</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Inspektorati Shtetëror Teknik dhe Industrial</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Transportit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Eficencës së Energjisë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Gjeologjik Shqiptar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Teknikë të specialiteteve të ndryshme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Shërbimi Gjeologjik Shqiptar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Roje Objekti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i Sigurisë Hekurudhore</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10</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Ministria e Financave </w:t>
            </w:r>
          </w:p>
        </w:tc>
        <w:tc>
          <w:tcPr>
            <w:tcW w:w="497"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621</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nil"/>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34</w:t>
            </w:r>
          </w:p>
        </w:tc>
        <w:tc>
          <w:tcPr>
            <w:tcW w:w="1201" w:type="pct"/>
            <w:tcBorders>
              <w:top w:val="nil"/>
              <w:left w:val="nil"/>
              <w:bottom w:val="nil"/>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 (DPA)</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Mirëmbajtës/Sanitar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Financimeve dhe Kontraktimeve për Fondet e BE-së, BB-së dhe Donatorëve të Tjerë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Thesarit në Rrethe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Degët e Thesarit në Rrethe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29</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Degët e Thesarit Durres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Degët e Thesarit në Rrethe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Degët e Thesarit në Rrethe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 Tatimeve dhe Drejtoritë Rajonale Tatimore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300</w:t>
            </w:r>
          </w:p>
        </w:tc>
        <w:tc>
          <w:tcPr>
            <w:tcW w:w="1201"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Shërbimi</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 Tatimeve dhe Drejtoritë Rajonale Tatimore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23</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 Tatimeve dhe Drejtoritë Rajonale Tatimore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 Tatimeve dhe Drejtoritë Rajonale Tatimore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D.P.D dhe Degët Doganore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96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shërbimi (Akciza+Infopoint)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D.P.D dhe Degët Doganore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Përpunues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D.P.D dhe Degët Doganore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D.P.D dhe Degët Doganore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30</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Menaxhimin e Garancive dhe Kredive të Pakthyera</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Menaxhimin e Garancive dhe Kredive të Pakthyera</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Menaxhimin e Garancive dhe Kredive të Pakthyera</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Menaxhimin e Garancive dhe Kredive të Pakthyera</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Teknik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Trajnimit të Administratës Tatimore dhe Doganore</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Taksës së Pasurisë</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lastRenderedPageBreak/>
              <w:t>11</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e Arsimit dhe Sportit</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71</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Sigurimit të Cilësisë në Arsimin Parauniversitar (ASCAP)</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e Arsimit Parauniversitar (DPAP), Tiranë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Drejtoritë Rajonale Zyrat Arsimore/Zyrat Vendore Arsimore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Shërbimeve Arsimore Tiranë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Sigurimit të Cilësisë në Arsimin e Lartë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Sigurimit të Cilësisë në Arsimin e Lartë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Kërkimit Shkencor dhe Inovacionit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Shërbimit të Sportit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DDEBF7"/>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12</w:t>
            </w:r>
          </w:p>
        </w:tc>
        <w:tc>
          <w:tcPr>
            <w:tcW w:w="1844" w:type="pct"/>
            <w:tcBorders>
              <w:top w:val="single" w:sz="8" w:space="0" w:color="auto"/>
              <w:left w:val="nil"/>
              <w:bottom w:val="single" w:sz="8" w:space="0" w:color="auto"/>
              <w:right w:val="single" w:sz="4" w:space="0" w:color="auto"/>
            </w:tcBorders>
            <w:shd w:val="clear" w:color="000000" w:fill="DDEBF7"/>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Ministria e Ekonomisë, Kulturës dhe Inovacionit</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158</w:t>
            </w:r>
          </w:p>
        </w:tc>
        <w:tc>
          <w:tcPr>
            <w:tcW w:w="1201" w:type="pct"/>
            <w:tcBorders>
              <w:top w:val="single" w:sz="8" w:space="0" w:color="auto"/>
              <w:left w:val="nil"/>
              <w:bottom w:val="single" w:sz="8" w:space="0" w:color="auto"/>
              <w:right w:val="single" w:sz="4" w:space="0" w:color="auto"/>
            </w:tcBorders>
            <w:shd w:val="clear" w:color="000000" w:fill="DDEBF7"/>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DDEBF7"/>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DDEBF7"/>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xml:space="preserve">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Historik Kombëtar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Historik Kombëtar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Historik Kombëtar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Biblioteka Kombëtare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Biblioteka Kombëtare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Biblioteka Kombëtare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Vëzhgues/ciceron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Maj-Tetor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Zyra e Administrimit dhe Koordimit të Parkut Kombëtar të Butrinit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e Administrimit dhe Koordinimit të Parqeve Arkeologjike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Ciceron</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e Administrimit dhe Koordinimit të Parqeve Arkeologjike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e Administrimit dhe Koordinimit të Parqeve Arkeologjike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e Administrimit dhe Koordinimit të Parqeve Arkeologjike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Vëzhgues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e Administrimit dhe Koordimit të Parqeve Arkeologjike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Artit Mesjetar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Maj-Tetor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Kombëtar i Regjistrimit të Trashëgimisë Kulturore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Kombëtar i Trashëgimisë Kulturore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Fotografisë "Marubi"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Fotografisë "Marubi"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Fotografisë "Marubi"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Fotografisë "Marubi"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Ciceron</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Përgjimeve "Shtëpia me Gjethe"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Vëzhgues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Muzeu Kombëtar i Përgjimeve "Shtëpia me Gjethe"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AQSHF</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AQSHF</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Restaurator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AQSHF</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Cirku Kombëtar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Janar-Tetor</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Muzeore Berat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Prill-Shtator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Muzeore Durrës</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Maj-Shtator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Eksperimental Kujtim Spahivogli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Eksperimental Kujtim Spahivogli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Eksperimental Kujtim Spahivogli</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Tiranë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Korçë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Maj-Tetor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Galeria Kombëtare e Arteve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Veprimeve Folklorike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Shkurt-Dhjetor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Prill-Shtator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lastRenderedPageBreak/>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Gjirokastër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Prill-Nëntor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Gjirokastër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Prill-Nëntor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Gjirokastër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Prill-Nëntor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Vlorë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Mars-Dhjetor</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Vlorë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Vlorë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Rajonale e Trashëgimisë Kulturore Vlorë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Kulturës për Fëmijë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i Operas dhe Baletit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Shërbimi (Salle)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i Operas dhe Baletit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i Operas dhe Baletit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Biletashitës</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i Operas dhe Baletit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skene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Teatri Kombëtar i Operas dhe Baletit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Piktor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Arsimit, Formimit Profesional dhe Kualifikimeve</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Biznesit</w:t>
            </w:r>
          </w:p>
        </w:tc>
        <w:tc>
          <w:tcPr>
            <w:tcW w:w="497" w:type="pct"/>
            <w:tcBorders>
              <w:top w:val="nil"/>
              <w:left w:val="nil"/>
              <w:bottom w:val="single" w:sz="4" w:space="0" w:color="auto"/>
              <w:right w:val="single" w:sz="4"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Biznesit</w:t>
            </w:r>
          </w:p>
        </w:tc>
        <w:tc>
          <w:tcPr>
            <w:tcW w:w="497" w:type="pct"/>
            <w:tcBorders>
              <w:top w:val="nil"/>
              <w:left w:val="nil"/>
              <w:bottom w:val="single" w:sz="4" w:space="0" w:color="auto"/>
              <w:right w:val="single" w:sz="4"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Biznesit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Biznesit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Drejtoritë Rajonale të ISHPSHSH-së</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Drejtoritë Rajonale të ISHPSHSH-së</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Trajtimit të Konçesioneve</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Metrologjisë</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Metrologjisë</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Lulishtar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Metrologjisë</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Standardizimit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Akreditimit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Akreditimit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Punonjes arkivi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Akreditimit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Shtetëror i Mbikqyrjes së Tregut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Shtetëror i Mbikqyrjes së Tregut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Arkive/Protokolli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Shtetëror i Mbikqyrjes së Tregut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Shtetëror i Mbikqyrjes së Tregut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Shtetëror i Mbikqyrjes së Tregut</w:t>
            </w:r>
          </w:p>
        </w:tc>
        <w:tc>
          <w:tcPr>
            <w:tcW w:w="497"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D9E1F2"/>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 6 orë/ditë</w:t>
            </w:r>
          </w:p>
        </w:tc>
        <w:tc>
          <w:tcPr>
            <w:tcW w:w="603" w:type="pct"/>
            <w:tcBorders>
              <w:top w:val="nil"/>
              <w:left w:val="nil"/>
              <w:bottom w:val="single" w:sz="4" w:space="0" w:color="auto"/>
              <w:right w:val="single" w:sz="8" w:space="0" w:color="auto"/>
            </w:tcBorders>
            <w:shd w:val="clear" w:color="000000" w:fill="D9E1F2"/>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13</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Shëndetësisë dhe Mbrojtjes Sociale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358</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Aparati i Ministrisë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Drejtoritë Rajonale të Operatorit të Shërbimeve të Kujdesit Shëndetësor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100</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profile të ndryshme të shëndetësisë/koordinator/punonjës mbështetës</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Sigurimit të Cilësisë së Kujdesit Shëndetësor dhe Shoqëror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Sigurimit të Cilësisë së Kujdesit Shëndetësor dhe Shoqëror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Degët Rajonale të Inspektoriatit Shtetëror Shëndetësor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Urgjencës Mjekësore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Urgjencës Mjekësore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20</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Urgjencës Mjekësore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Shofer Ambulance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Urgjencës Mjekësore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Spitali Psikiatrik Elbasan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Kaldaist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 janar-31 mars</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Spitali Psikiatrik Elbasan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Spitali Psikiatrik Elbasan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Spitali Psikiatrik Vlorë</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Spitali Psikiatrik Vlorë</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Terapeutike dhe Rehabilituese për Fëmijët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Terapeutike dhe Rehabilituese për Fëmijët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social</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Terapeutike dhe Rehabilituese për Fëmijët</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terapist</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kuzhinier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Shtëpite e të Moshuarve Tirane, Shkoder, Gjirokaster, Fier,Kavaje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Fëmijëve Shkollorë Tiranë</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lastRenderedPageBreak/>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Fëmijëve Shkollorë Tiranë</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kuzhinier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Fëmijëve Shkollorë Tiranë</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Fëmijëve Shkollorë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 pediatër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Shtëpia e Fëmijëve për grupmoshën 16-18 vjeç Shkodër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mirëmbajtje</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Shtëpia e Fëmijëve për grupmoshën 16-18 vjeç Shkodër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Shtëpia e Fëmijëve për grupmoshën 16-18 vjeç Shkodër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Shtëpia e Fëmijëve për grupmoshën 16-18 vjeç Shkodër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Kuzhinier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Shtëpia e Fëmijëve Shkollorë Sarandë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 pediatër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kuzhinier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Edukatore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Zhvillimit Tiranë, Durrës,Korçë, Vlorë,Berat, Shkodër</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Pritëse e Viktimave të Trafikut</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Trajtimit të Viktimave të Dhunës në Familje, Kamëz</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Trajtimit të Viktimave të Dhunës në Familje, Kamëz</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Psikolog</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Trajtimit të Viktimave të Dhunës në Familje, Kamëz</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Trajtimit të Viktimave të Dhunës në Familje, Kamëz</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social</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29</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social</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Drejtoria e Përgjithshme dhe Rajonale e SH.S.SH </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Foshnjes Tiranë,Shkoder, Durres, Korce, Vlore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Foshnjes Tiranë,Shkoder, Durres, Korce, Vlore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Psikolog</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Foshnjes Tiranë,Shkoder, Durres, Korce, Vlore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Foshnjes Tiranë,Shkoder, Durres, Korce, Vlore</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Foshnjes Tiranë,Shkoder, Durres, Korce, Vlore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 Kuzhinier</w:t>
            </w:r>
          </w:p>
        </w:tc>
        <w:tc>
          <w:tcPr>
            <w:tcW w:w="630"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Klinika Stomatologjike Universitare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Infermierë</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Polivalente e Përkujdesit Social Poliçan</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Polivalente e Përkujdesit Social Poliçan</w:t>
            </w:r>
          </w:p>
        </w:tc>
        <w:tc>
          <w:tcPr>
            <w:tcW w:w="497"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Mjek i përgjithshëm</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14</w:t>
            </w:r>
          </w:p>
        </w:tc>
        <w:tc>
          <w:tcPr>
            <w:tcW w:w="1844" w:type="pct"/>
            <w:tcBorders>
              <w:top w:val="single" w:sz="8" w:space="0" w:color="auto"/>
              <w:left w:val="nil"/>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e Drejtësisë</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47</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14</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Arkivi Shtetëror i Sistemit Gjyqësor</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Arkivi Shtetëror i Sistemit Gjyqësor</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Parandalimit të Krimit të të Miturve dhe të Rinjve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Parandalimit të Krimit të të Miturve dhe të Rinjve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e Parandalimit të Krimit të të Miturve dhe të Rinjve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Shërbimit të Provës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Shërbimit të Provës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Shërbimit të Provës</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Mjekësisë Ligjore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Mjekësisë Ligjore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Mjekësisë Ligjore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Instituti i Mjekësisë Ligjore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Përmbarimit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Përmbarimit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Përmbarimore Tiranë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Ftues</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Zyra Përmbarimore Tiranë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Komiteti Shqiptar i Birësimeve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Komiteti Shqiptar i Birësimeve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Ndihmës Juridike Falas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Ndihmës Juridike Falas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Ndihmës Juridike Falas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15</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për Evropën dhe Punët e Jashtme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Preparatorë   </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lastRenderedPageBreak/>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Postier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16</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e Brendshme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Specialistë </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EDRMS</w:t>
            </w:r>
          </w:p>
        </w:tc>
        <w:tc>
          <w:tcPr>
            <w:tcW w:w="630"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Kuzhinier</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Ndihmës/Kuzhinier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Kamarier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Restoranti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Recepsionist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Gjelbërimi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Kuzhine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Hoteli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Elektriçist</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Hidraulik</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Lavanterie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Shtëpia e Pushimit Durrës</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Punëtor/Vrojtues Plazhi</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01.06.2024-10.09.2024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Administrimit të Pasurive të Sekuestruara dhe të Konfiskuara</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Q.P. Azilkërkuesve Babrru</w:t>
            </w:r>
          </w:p>
        </w:tc>
        <w:tc>
          <w:tcPr>
            <w:tcW w:w="497"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Kujdestar </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Q.P. Azilkërkuesve Babrru</w:t>
            </w:r>
          </w:p>
        </w:tc>
        <w:tc>
          <w:tcPr>
            <w:tcW w:w="497"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Q.P. Azilkërkuesve Babrru</w:t>
            </w:r>
          </w:p>
        </w:tc>
        <w:tc>
          <w:tcPr>
            <w:tcW w:w="497"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Prefektura e Qarkut Tiranë</w:t>
            </w:r>
          </w:p>
        </w:tc>
        <w:tc>
          <w:tcPr>
            <w:tcW w:w="497"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nil"/>
              <w:left w:val="nil"/>
              <w:bottom w:val="single" w:sz="8"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17</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e Mbrojtjes</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nil"/>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i Kontrollit Shtetëror të Eksporteve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i Kontrollit Shtetëror të Eksporteve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Rezervave Materiale të Shtetit dhe Drejtorive Rajonale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Mbrojtjes Civile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Mbrojtjes Civile</w:t>
            </w:r>
          </w:p>
        </w:tc>
        <w:tc>
          <w:tcPr>
            <w:tcW w:w="497"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16</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Shërbimi Informativ Shtetëror</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17</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SHISH (shtëpitë e pushimit)</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Kuzhinier</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15.06.2024-15.09.2024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SHISH (shtëpitë e pushimit)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Banakier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15.06.2024-15.09.2024</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SHISH (shtëpitë e pushimit)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SHISH (shtëpitë e pushimit)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15.06.2024-15.09.2024</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cs="Arial"/>
                <w:b/>
                <w:bCs/>
                <w:sz w:val="14"/>
                <w:szCs w:val="14"/>
              </w:rPr>
            </w:pPr>
            <w:r w:rsidRPr="00A73A78">
              <w:rPr>
                <w:rFonts w:ascii="Garamond" w:hAnsi="Garamond" w:cs="Arial"/>
                <w:b/>
                <w:bCs/>
                <w:sz w:val="14"/>
                <w:szCs w:val="14"/>
              </w:rPr>
              <w:t>20</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Drejtoria e Përgjithshme e Arkivave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20</w:t>
            </w:r>
          </w:p>
        </w:tc>
        <w:tc>
          <w:tcPr>
            <w:tcW w:w="1201"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Drejtoria e Përgjithshme e Arkivave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20</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cs="Arial"/>
                <w:b/>
                <w:bCs/>
                <w:sz w:val="14"/>
                <w:szCs w:val="14"/>
              </w:rPr>
            </w:pPr>
            <w:r w:rsidRPr="00A73A78">
              <w:rPr>
                <w:rFonts w:ascii="Garamond" w:hAnsi="Garamond" w:cs="Arial"/>
                <w:b/>
                <w:bCs/>
                <w:sz w:val="14"/>
                <w:szCs w:val="14"/>
              </w:rPr>
              <w:t>22</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Akademia e Shkencave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w:t>
            </w:r>
          </w:p>
        </w:tc>
        <w:tc>
          <w:tcPr>
            <w:tcW w:w="1201"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Akademia e Shkencave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cs="Arial"/>
                <w:b/>
                <w:bCs/>
                <w:sz w:val="14"/>
                <w:szCs w:val="14"/>
              </w:rPr>
            </w:pPr>
            <w:r w:rsidRPr="00A73A78">
              <w:rPr>
                <w:rFonts w:ascii="Garamond" w:hAnsi="Garamond" w:cs="Arial"/>
                <w:b/>
                <w:bCs/>
                <w:sz w:val="14"/>
                <w:szCs w:val="14"/>
              </w:rPr>
              <w:t>26</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Ministria e Turizmit dhe Mjedisit</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93</w:t>
            </w:r>
          </w:p>
        </w:tc>
        <w:tc>
          <w:tcPr>
            <w:tcW w:w="1201"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 EDRMS</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Ministrisë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Mjedisit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Operator </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Mjedisit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Mjedisit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 </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Mjedisit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Mjedisit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Bregdetit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Bregdetit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Bregdetit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Bregdetit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Bregdetit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Zonave të Mbrojtura</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Zonave të Mbrojtura</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Zonave të Mbrojtura</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Zonave të Mbrojtura</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Zonave të Mbrojtura</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Pyjeve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Pyjeve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lastRenderedPageBreak/>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Pyjeve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Turizmit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Turizmit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28</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Prokuroria e Përgjithshme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Prokuroria e Përgjithshme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Arkive </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Prokuroria e Përgjithshme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  (DPA, AQAGJ)</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Prokuroria e Përgjithshme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Lulishtar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Prokuroritë e Rretheve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Prokuroritë e Rretheve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mirëmbajtje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Prokuroritë e Apelit Tirane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Prokuroritë e Rretheve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17</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Arkive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29</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Këshilli i Lartë Gjyqësor</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Gjykatat </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10</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Gjykatat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Gjykatat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Këshilli i Lartë Gjyqësor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Ftues</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Këshillit të Lartë Gjyqësor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arkive/protokolli </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Këshillit të Lartë Gjyqësor</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15</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30</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Gjykata Kushtetuese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Gjykata Kushtetuese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muaj</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Gjykata Kushtetuese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31</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Agjensia Telegrafike Shqiptare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10</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Agjensia Telegrafike Shqiptare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9</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single" w:sz="4"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Agjensia Telegrafike Shqiptare</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xml:space="preserve">Vjetore </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35</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Këshilli i Lartë i Prokurorisë</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Këshilli i Lartë i Prokurorisë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Këshilli i Lartë i Prokurorisë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41</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Struktura e Posaçme kundër Korrupsionit dhe Krimit të Organizuar </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Prokuroria e Posaçme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Byroja Kombetare Hetimit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57</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Qendra Kombëtare e Kinematografisë</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Qendra Kombëtare e Kinematografisë</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63</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Komisioneri Publik</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Komisioneri Publik</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Komisioneri Publik</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Komisioneri Publik</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63</w:t>
            </w:r>
          </w:p>
        </w:tc>
        <w:tc>
          <w:tcPr>
            <w:tcW w:w="1844" w:type="pct"/>
            <w:tcBorders>
              <w:top w:val="single" w:sz="8" w:space="0" w:color="auto"/>
              <w:left w:val="nil"/>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Kolegji i Posaçëm i Apelimit</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Kolegji i Posaçëm i Apelimit</w:t>
            </w:r>
          </w:p>
        </w:tc>
        <w:tc>
          <w:tcPr>
            <w:tcW w:w="497"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Kolegji i Posaçëm i Apelimit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Kolegji i Posaçëm i Apelimit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Kolegji i Posaçëm i Apelimit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Kolegji i Posaçëm i Apelimit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Sekretar gjyqësore</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63</w:t>
            </w:r>
          </w:p>
        </w:tc>
        <w:tc>
          <w:tcPr>
            <w:tcW w:w="1844" w:type="pct"/>
            <w:tcBorders>
              <w:top w:val="single" w:sz="8" w:space="0" w:color="auto"/>
              <w:left w:val="nil"/>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Komisioni i Pavarur i Kualifikimit</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9</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Pavarur i Kualifikimit</w:t>
            </w:r>
          </w:p>
        </w:tc>
        <w:tc>
          <w:tcPr>
            <w:tcW w:w="497"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Pavarur i Kualifikimit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Sekretar gjyqësorë</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Pavarur i Kualifikimit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Redaktimi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Pavarur i Kualifikimit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 Arkive/Protokolli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63</w:t>
            </w:r>
          </w:p>
        </w:tc>
        <w:tc>
          <w:tcPr>
            <w:tcW w:w="1844" w:type="pct"/>
            <w:tcBorders>
              <w:top w:val="single" w:sz="8" w:space="0" w:color="auto"/>
              <w:left w:val="nil"/>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Inspektoriati i Lartë i Drejtësisë</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single" w:sz="4" w:space="0" w:color="auto"/>
              <w:right w:val="nil"/>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i Lartë i Drejtësisë</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5</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nil"/>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nil"/>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nil"/>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single" w:sz="4" w:space="0" w:color="auto"/>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Inspektoriati i Lartë i Drejtësisë</w:t>
            </w:r>
          </w:p>
        </w:tc>
        <w:tc>
          <w:tcPr>
            <w:tcW w:w="497" w:type="pct"/>
            <w:tcBorders>
              <w:top w:val="nil"/>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nil"/>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nil"/>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66</w:t>
            </w:r>
          </w:p>
        </w:tc>
        <w:tc>
          <w:tcPr>
            <w:tcW w:w="1844" w:type="pct"/>
            <w:tcBorders>
              <w:top w:val="nil"/>
              <w:left w:val="single" w:sz="8" w:space="0" w:color="auto"/>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Avokati i Popullit</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10</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nil"/>
              <w:right w:val="nil"/>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Avokati i Popullit</w:t>
            </w:r>
          </w:p>
        </w:tc>
        <w:tc>
          <w:tcPr>
            <w:tcW w:w="497" w:type="pct"/>
            <w:tcBorders>
              <w:top w:val="nil"/>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8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 muaj</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Avokati i Popullit</w:t>
            </w:r>
          </w:p>
        </w:tc>
        <w:tc>
          <w:tcPr>
            <w:tcW w:w="497"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3</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67</w:t>
            </w:r>
          </w:p>
        </w:tc>
        <w:tc>
          <w:tcPr>
            <w:tcW w:w="1844" w:type="pct"/>
            <w:tcBorders>
              <w:top w:val="single" w:sz="8" w:space="0" w:color="auto"/>
              <w:left w:val="nil"/>
              <w:bottom w:val="single" w:sz="8" w:space="0" w:color="auto"/>
              <w:right w:val="single" w:sz="4" w:space="0" w:color="auto"/>
            </w:tcBorders>
            <w:shd w:val="clear" w:color="000000" w:fill="FFFFFF"/>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Komisioneri për Mbikqyrjen e Shërbimit Civil</w:t>
            </w:r>
          </w:p>
        </w:tc>
        <w:tc>
          <w:tcPr>
            <w:tcW w:w="497"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w:t>
            </w:r>
          </w:p>
        </w:tc>
        <w:tc>
          <w:tcPr>
            <w:tcW w:w="1201"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single" w:sz="4" w:space="0" w:color="auto"/>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Pastrimi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Punonjës Arkive/Protokolli </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77</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xml:space="preserve">Autoriteti i Konkurrencës </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Autoriteti i Konkurrencës </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mirëmbajtje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87</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Institucione të tjera qeveritare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43</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Kombëtar për Certifikimin Elektronik dhe Sigurinë Kibernetike</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Kombëtar për Certifikimin Elektronik dhe Sigurinë Kibernetike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Autoriteti Kombëtar për Certifikimin Elektronik dhe Sigurinë Kibernetike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Prokurimit Publik</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 (DPA)</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Departamenti Administratës Publike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lastRenderedPageBreak/>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Departamenti Administratës Publike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Mirëmbajtje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Departamenti Administratës Publike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Dialog dhe Bashkëqeverisje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Korrier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për Dialog dhe Bashkëqeverisje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Shkolla Shqiptare e Administratës Publike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Kombëtare e Rinisë</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e Menaxhimit të Burimeve Ujore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Menaxhimit të Burimeve Ujore (Zyrat e Administrimit të Baseneve Ujore)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Planifikimit të Territorit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Planifikimit të Territorit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Planifikimit të Territorit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Agjencia Kombëtare e Planifikimit të Territorit </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Punëtor Mirëmbajtje</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per Mbeshtetjen e Veteqeverisjes Vendore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xml:space="preserve">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per Mbeshtetjen e Veteqeverisjes Vendore</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000000" w:fill="FFFFFF"/>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Avokatura e Shtetit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Avokatura e Shtetit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Avokatura e Shtetit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000000" w:fill="FFFFFF"/>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Avokatura e Shtetit</w:t>
            </w:r>
          </w:p>
        </w:tc>
        <w:tc>
          <w:tcPr>
            <w:tcW w:w="497" w:type="pct"/>
            <w:tcBorders>
              <w:top w:val="nil"/>
              <w:left w:val="nil"/>
              <w:bottom w:val="single" w:sz="4" w:space="0" w:color="auto"/>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000000" w:fill="FFFFFF"/>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Arkiv/Protokolli</w:t>
            </w:r>
          </w:p>
        </w:tc>
        <w:tc>
          <w:tcPr>
            <w:tcW w:w="630" w:type="pct"/>
            <w:tcBorders>
              <w:top w:val="single" w:sz="4" w:space="0" w:color="auto"/>
              <w:left w:val="nil"/>
              <w:bottom w:val="nil"/>
              <w:right w:val="single" w:sz="4"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000000" w:fill="FFFFFF"/>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Avokatura e Shtetit</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Komiteti për Pakicat Kombëtare</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Mirëmbajtje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Komiteti për Pakicat Kombëtare</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88</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Agjencia e Mbështetjes së Shoqërisë Civile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Mbështetjes së Shoqërisë Civile</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Specialist </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cs="Arial"/>
                <w:sz w:val="14"/>
                <w:szCs w:val="14"/>
              </w:rPr>
            </w:pPr>
            <w:r w:rsidRPr="00A73A78">
              <w:rPr>
                <w:rFonts w:ascii="Garamond" w:hAnsi="Garamond" w:cs="Arial"/>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Agjencia e Mbështetjes së Shoqërisë Civile</w:t>
            </w:r>
          </w:p>
        </w:tc>
        <w:tc>
          <w:tcPr>
            <w:tcW w:w="497" w:type="pct"/>
            <w:tcBorders>
              <w:top w:val="nil"/>
              <w:left w:val="nil"/>
              <w:bottom w:val="nil"/>
              <w:right w:val="nil"/>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single" w:sz="4" w:space="0" w:color="auto"/>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89</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Komisioneri për të Drejtën e Informimit dhe Mbrojtjen e të Dhënave Personale</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6</w:t>
            </w:r>
          </w:p>
        </w:tc>
        <w:tc>
          <w:tcPr>
            <w:tcW w:w="1201" w:type="pct"/>
            <w:tcBorders>
              <w:top w:val="nil"/>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Sanitare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2</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Specialist</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xml:space="preserve">Komisioneri </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Nëpunës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90</w:t>
            </w:r>
          </w:p>
        </w:tc>
        <w:tc>
          <w:tcPr>
            <w:tcW w:w="1844" w:type="pct"/>
            <w:tcBorders>
              <w:top w:val="single" w:sz="8" w:space="0" w:color="auto"/>
              <w:left w:val="nil"/>
              <w:bottom w:val="single" w:sz="8" w:space="0" w:color="auto"/>
              <w:right w:val="single" w:sz="4" w:space="0" w:color="auto"/>
            </w:tcBorders>
            <w:shd w:val="clear" w:color="auto" w:fill="auto"/>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Komisioni i Prokurimit Publik</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4</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Prokurimit Publik</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Protokolli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1844"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Komisioni i Prokurimit Publik</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3</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95</w:t>
            </w:r>
          </w:p>
        </w:tc>
        <w:tc>
          <w:tcPr>
            <w:tcW w:w="1844"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Autoriteti Informimit Dok. Ish-Sigurimit të Shtetit</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14</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 </w:t>
            </w:r>
          </w:p>
        </w:tc>
        <w:tc>
          <w:tcPr>
            <w:tcW w:w="1844" w:type="pct"/>
            <w:tcBorders>
              <w:top w:val="single" w:sz="4" w:space="0" w:color="auto"/>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institucionit</w:t>
            </w:r>
          </w:p>
        </w:tc>
        <w:tc>
          <w:tcPr>
            <w:tcW w:w="497" w:type="pct"/>
            <w:tcBorders>
              <w:top w:val="nil"/>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nil"/>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Punonjës Arkive</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institucionit</w:t>
            </w:r>
          </w:p>
        </w:tc>
        <w:tc>
          <w:tcPr>
            <w:tcW w:w="497"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single" w:sz="4" w:space="0" w:color="auto"/>
              <w:left w:val="nil"/>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Operator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institucionit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Biblotekar</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single" w:sz="4"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institucionit</w:t>
            </w:r>
          </w:p>
        </w:tc>
        <w:tc>
          <w:tcPr>
            <w:tcW w:w="497" w:type="pct"/>
            <w:tcBorders>
              <w:top w:val="nil"/>
              <w:left w:val="nil"/>
              <w:bottom w:val="single" w:sz="4"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1</w:t>
            </w:r>
          </w:p>
        </w:tc>
        <w:tc>
          <w:tcPr>
            <w:tcW w:w="1201"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Teknik i Mesëm</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nil"/>
              <w:left w:val="single" w:sz="8" w:space="0" w:color="auto"/>
              <w:bottom w:val="nil"/>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 </w:t>
            </w:r>
          </w:p>
        </w:tc>
        <w:tc>
          <w:tcPr>
            <w:tcW w:w="1844" w:type="pct"/>
            <w:tcBorders>
              <w:top w:val="nil"/>
              <w:left w:val="nil"/>
              <w:bottom w:val="single" w:sz="4" w:space="0" w:color="auto"/>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Aparati i institucionit</w:t>
            </w:r>
          </w:p>
        </w:tc>
        <w:tc>
          <w:tcPr>
            <w:tcW w:w="497" w:type="pct"/>
            <w:tcBorders>
              <w:top w:val="nil"/>
              <w:left w:val="nil"/>
              <w:bottom w:val="nil"/>
              <w:right w:val="single" w:sz="4" w:space="0" w:color="auto"/>
            </w:tcBorders>
            <w:shd w:val="clear" w:color="auto" w:fill="auto"/>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4</w:t>
            </w:r>
          </w:p>
        </w:tc>
        <w:tc>
          <w:tcPr>
            <w:tcW w:w="1201" w:type="pct"/>
            <w:tcBorders>
              <w:top w:val="nil"/>
              <w:left w:val="nil"/>
              <w:bottom w:val="nil"/>
              <w:right w:val="single" w:sz="4" w:space="0" w:color="auto"/>
            </w:tcBorders>
            <w:shd w:val="clear" w:color="auto" w:fill="auto"/>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Nepunes Informacioni</w:t>
            </w:r>
          </w:p>
        </w:tc>
        <w:tc>
          <w:tcPr>
            <w:tcW w:w="630" w:type="pct"/>
            <w:tcBorders>
              <w:top w:val="single" w:sz="4" w:space="0" w:color="auto"/>
              <w:left w:val="nil"/>
              <w:bottom w:val="nil"/>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6 orë/ditë</w:t>
            </w:r>
          </w:p>
        </w:tc>
        <w:tc>
          <w:tcPr>
            <w:tcW w:w="603" w:type="pct"/>
            <w:tcBorders>
              <w:top w:val="single" w:sz="4" w:space="0" w:color="auto"/>
              <w:left w:val="nil"/>
              <w:bottom w:val="nil"/>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Vjetore</w:t>
            </w:r>
          </w:p>
        </w:tc>
      </w:tr>
      <w:tr w:rsidR="00A73A78" w:rsidRPr="00A73A78" w:rsidTr="00A73A78">
        <w:trPr>
          <w:trHeight w:val="180"/>
        </w:trPr>
        <w:tc>
          <w:tcPr>
            <w:tcW w:w="2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1844"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b/>
                <w:bCs/>
                <w:sz w:val="14"/>
                <w:szCs w:val="14"/>
              </w:rPr>
            </w:pPr>
            <w:r w:rsidRPr="00A73A78">
              <w:rPr>
                <w:rFonts w:ascii="Garamond" w:hAnsi="Garamond"/>
                <w:b/>
                <w:bCs/>
                <w:sz w:val="14"/>
                <w:szCs w:val="14"/>
              </w:rPr>
              <w:t>TOTAL PUNONJËS ME KONTRATË</w:t>
            </w:r>
          </w:p>
        </w:tc>
        <w:tc>
          <w:tcPr>
            <w:tcW w:w="497"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b/>
                <w:bCs/>
                <w:sz w:val="14"/>
                <w:szCs w:val="14"/>
              </w:rPr>
            </w:pPr>
            <w:r w:rsidRPr="00A73A78">
              <w:rPr>
                <w:rFonts w:ascii="Garamond" w:hAnsi="Garamond"/>
                <w:b/>
                <w:bCs/>
                <w:sz w:val="14"/>
                <w:szCs w:val="14"/>
              </w:rPr>
              <w:t>2,167</w:t>
            </w:r>
          </w:p>
        </w:tc>
        <w:tc>
          <w:tcPr>
            <w:tcW w:w="1201"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rPr>
                <w:rFonts w:ascii="Garamond" w:hAnsi="Garamond"/>
                <w:sz w:val="14"/>
                <w:szCs w:val="14"/>
              </w:rPr>
            </w:pPr>
            <w:r w:rsidRPr="00A73A78">
              <w:rPr>
                <w:rFonts w:ascii="Garamond" w:hAnsi="Garamond"/>
                <w:sz w:val="14"/>
                <w:szCs w:val="14"/>
              </w:rPr>
              <w:t> </w:t>
            </w:r>
          </w:p>
        </w:tc>
        <w:tc>
          <w:tcPr>
            <w:tcW w:w="630" w:type="pct"/>
            <w:tcBorders>
              <w:top w:val="single" w:sz="8" w:space="0" w:color="auto"/>
              <w:left w:val="nil"/>
              <w:bottom w:val="single" w:sz="8" w:space="0" w:color="auto"/>
              <w:right w:val="single" w:sz="4"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c>
          <w:tcPr>
            <w:tcW w:w="603" w:type="pct"/>
            <w:tcBorders>
              <w:top w:val="single" w:sz="8" w:space="0" w:color="auto"/>
              <w:left w:val="nil"/>
              <w:bottom w:val="single" w:sz="8" w:space="0" w:color="auto"/>
              <w:right w:val="single" w:sz="8" w:space="0" w:color="auto"/>
            </w:tcBorders>
            <w:shd w:val="clear" w:color="auto" w:fill="auto"/>
            <w:noWrap/>
            <w:vAlign w:val="center"/>
            <w:hideMark/>
          </w:tcPr>
          <w:p w:rsidR="00A73A78" w:rsidRPr="00A73A78" w:rsidRDefault="00A73A78" w:rsidP="00A73A78">
            <w:pPr>
              <w:jc w:val="center"/>
              <w:rPr>
                <w:rFonts w:ascii="Garamond" w:hAnsi="Garamond"/>
                <w:sz w:val="14"/>
                <w:szCs w:val="14"/>
              </w:rPr>
            </w:pPr>
            <w:r w:rsidRPr="00A73A78">
              <w:rPr>
                <w:rFonts w:ascii="Garamond" w:hAnsi="Garamond"/>
                <w:sz w:val="14"/>
                <w:szCs w:val="14"/>
              </w:rPr>
              <w:t> </w:t>
            </w:r>
          </w:p>
        </w:tc>
      </w:tr>
    </w:tbl>
    <w:p w:rsidR="00A73A78" w:rsidRDefault="00A73A78"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Default="00F45330" w:rsidP="00021F54">
      <w:pPr>
        <w:ind w:firstLine="284"/>
        <w:rPr>
          <w:rFonts w:ascii="Garamond" w:hAnsi="Garamond"/>
          <w:sz w:val="22"/>
          <w:lang w:val="it-IT"/>
        </w:rPr>
      </w:pPr>
    </w:p>
    <w:p w:rsidR="00F45330" w:rsidRPr="00F45330" w:rsidRDefault="00F45330" w:rsidP="00F45330">
      <w:pPr>
        <w:autoSpaceDE w:val="0"/>
        <w:autoSpaceDN w:val="0"/>
        <w:adjustRightInd w:val="0"/>
        <w:ind w:firstLine="284"/>
        <w:jc w:val="center"/>
        <w:rPr>
          <w:rFonts w:ascii="Garamond" w:hAnsi="Garamond"/>
          <w:bCs/>
          <w:i/>
          <w:color w:val="000000"/>
        </w:rPr>
      </w:pPr>
      <w:r w:rsidRPr="00F45330">
        <w:rPr>
          <w:rFonts w:ascii="Garamond" w:hAnsi="Garamond"/>
          <w:i/>
          <w:lang w:val="it-IT"/>
        </w:rPr>
        <w:t>(</w:t>
      </w:r>
      <w:r w:rsidR="00DE1F77">
        <w:rPr>
          <w:rFonts w:ascii="Garamond" w:hAnsi="Garamond"/>
          <w:i/>
          <w:lang w:val="it-IT"/>
        </w:rPr>
        <w:t xml:space="preserve">i shtohen lidhjes nr. 1 </w:t>
      </w:r>
      <w:r w:rsidRPr="00F45330">
        <w:rPr>
          <w:rFonts w:ascii="Garamond" w:hAnsi="Garamond"/>
          <w:i/>
          <w:lang w:val="it-IT"/>
        </w:rPr>
        <w:t>në</w:t>
      </w:r>
      <w:r w:rsidR="00DE1F77">
        <w:rPr>
          <w:rFonts w:ascii="Garamond" w:hAnsi="Garamond"/>
          <w:i/>
          <w:lang w:val="it-IT"/>
        </w:rPr>
        <w:t>nndarjet</w:t>
      </w:r>
      <w:bookmarkStart w:id="1" w:name="_GoBack"/>
      <w:bookmarkEnd w:id="1"/>
      <w:r w:rsidRPr="00F45330">
        <w:rPr>
          <w:rFonts w:ascii="Garamond" w:hAnsi="Garamond"/>
          <w:i/>
          <w:lang w:val="it-IT"/>
        </w:rPr>
        <w:t xml:space="preserve"> përkatëse,  respektivisht ‘’Gr.02, Kuvendi’’, </w:t>
      </w:r>
      <w:r w:rsidRPr="00F45330">
        <w:rPr>
          <w:rFonts w:ascii="Garamond" w:hAnsi="Garamond"/>
          <w:i/>
          <w:color w:val="000000" w:themeColor="text1"/>
          <w:lang w:val="sq-AL"/>
        </w:rPr>
        <w:t>“Gr.05, Ministria e Bujqësisë dhe Zhvillimit Rural”,</w:t>
      </w:r>
      <w:r w:rsidRPr="00F45330">
        <w:rPr>
          <w:rFonts w:ascii="Garamond" w:hAnsi="Garamond"/>
          <w:i/>
          <w:color w:val="000000" w:themeColor="text1"/>
          <w:lang w:val="sq-AL"/>
        </w:rPr>
        <w:t xml:space="preserve"> </w:t>
      </w:r>
      <w:r w:rsidRPr="00F45330">
        <w:rPr>
          <w:rFonts w:ascii="Garamond" w:hAnsi="Garamond"/>
          <w:i/>
          <w:color w:val="000000" w:themeColor="text1"/>
          <w:lang w:val="sq-AL"/>
        </w:rPr>
        <w:t>“Gr.12, Ministria e Ekonomisë, Kulturës dhe Inovacionit”, “Gr.14, Ministria e Drejtësisë”, dhe “Gr.16, Shërbimi Informativ i Shtetit”</w:t>
      </w:r>
      <w:r w:rsidR="00DE1F77">
        <w:rPr>
          <w:rFonts w:ascii="Garamond" w:hAnsi="Garamond"/>
          <w:i/>
          <w:color w:val="000000" w:themeColor="text1"/>
          <w:lang w:val="sq-AL"/>
        </w:rPr>
        <w:t>,</w:t>
      </w:r>
      <w:r w:rsidRPr="00F45330">
        <w:rPr>
          <w:rFonts w:ascii="Garamond" w:hAnsi="Garamond"/>
          <w:i/>
          <w:color w:val="000000" w:themeColor="text1"/>
          <w:lang w:val="sq-AL"/>
        </w:rPr>
        <w:t xml:space="preserve"> </w:t>
      </w:r>
      <w:r>
        <w:rPr>
          <w:rFonts w:ascii="Garamond" w:hAnsi="Garamond"/>
          <w:i/>
          <w:color w:val="000000" w:themeColor="text1"/>
          <w:lang w:val="sq-AL"/>
        </w:rPr>
        <w:t>sipas pikës 1 të</w:t>
      </w:r>
      <w:r w:rsidRPr="00F45330">
        <w:rPr>
          <w:rFonts w:ascii="Garamond" w:hAnsi="Garamond"/>
          <w:bCs/>
          <w:i/>
          <w:color w:val="000000"/>
        </w:rPr>
        <w:t xml:space="preserve"> VKM nr. 164, datë 20.3.2024)</w:t>
      </w:r>
      <w:r>
        <w:rPr>
          <w:rStyle w:val="FootnoteReference"/>
          <w:rFonts w:ascii="Garamond" w:hAnsi="Garamond"/>
          <w:bCs/>
          <w:i/>
          <w:color w:val="000000"/>
        </w:rPr>
        <w:footnoteReference w:id="1"/>
      </w:r>
    </w:p>
    <w:p w:rsidR="00F45330" w:rsidRDefault="00F45330" w:rsidP="00021F54">
      <w:pPr>
        <w:ind w:firstLine="284"/>
        <w:rPr>
          <w:rFonts w:ascii="Garamond" w:hAnsi="Garamond"/>
          <w:sz w:val="22"/>
          <w:lang w:val="it-IT"/>
        </w:rPr>
      </w:pPr>
    </w:p>
    <w:p w:rsidR="00F45330" w:rsidRPr="00021F54" w:rsidRDefault="00F45330" w:rsidP="00021F54">
      <w:pPr>
        <w:ind w:firstLine="284"/>
        <w:rPr>
          <w:rFonts w:ascii="Garamond" w:hAnsi="Garamond"/>
          <w:sz w:val="22"/>
          <w:lang w:val="it-IT"/>
        </w:rPr>
      </w:pPr>
      <w:r w:rsidRPr="0031769E">
        <w:rPr>
          <w:rFonts w:ascii="Garamond" w:hAnsi="Garamond"/>
          <w:noProof/>
        </w:rPr>
        <w:drawing>
          <wp:inline distT="0" distB="0" distL="0" distR="0" wp14:anchorId="18947B4C" wp14:editId="134AC317">
            <wp:extent cx="4988560" cy="3145155"/>
            <wp:effectExtent l="0" t="0" r="2540" b="0"/>
            <wp:docPr id="354421253" name="Picture 1"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21253" name="Picture 1" descr="A table with text and numbers&#10;&#10;Description automatically generated"/>
                    <pic:cNvPicPr/>
                  </pic:nvPicPr>
                  <pic:blipFill>
                    <a:blip r:embed="rId11"/>
                    <a:stretch>
                      <a:fillRect/>
                    </a:stretch>
                  </pic:blipFill>
                  <pic:spPr>
                    <a:xfrm>
                      <a:off x="0" y="0"/>
                      <a:ext cx="5106234" cy="3219345"/>
                    </a:xfrm>
                    <a:prstGeom prst="rect">
                      <a:avLst/>
                    </a:prstGeom>
                  </pic:spPr>
                </pic:pic>
              </a:graphicData>
            </a:graphic>
          </wp:inline>
        </w:drawing>
      </w:r>
    </w:p>
    <w:sectPr w:rsidR="00F45330" w:rsidRPr="00021F54" w:rsidSect="00A00981">
      <w:footerReference w:type="default" r:id="rId12"/>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352" w:rsidRDefault="00B63352">
      <w:r>
        <w:separator/>
      </w:r>
    </w:p>
  </w:endnote>
  <w:endnote w:type="continuationSeparator" w:id="0">
    <w:p w:rsidR="00B63352" w:rsidRDefault="00B63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971051"/>
      <w:docPartObj>
        <w:docPartGallery w:val="Page Numbers (Bottom of Page)"/>
        <w:docPartUnique/>
      </w:docPartObj>
    </w:sdtPr>
    <w:sdtEndPr>
      <w:rPr>
        <w:noProof/>
      </w:rPr>
    </w:sdtEndPr>
    <w:sdtContent>
      <w:p w:rsidR="0044096F" w:rsidRDefault="0044096F">
        <w:pPr>
          <w:pStyle w:val="Footer"/>
          <w:jc w:val="right"/>
        </w:pPr>
        <w:r>
          <w:fldChar w:fldCharType="begin"/>
        </w:r>
        <w:r>
          <w:instrText xml:space="preserve"> PAGE   \* MERGEFORMAT </w:instrText>
        </w:r>
        <w:r>
          <w:fldChar w:fldCharType="separate"/>
        </w:r>
        <w:r w:rsidR="00DE1F77">
          <w:rPr>
            <w:noProof/>
          </w:rPr>
          <w:t>10</w:t>
        </w:r>
        <w:r>
          <w:rPr>
            <w:noProof/>
          </w:rPr>
          <w:fldChar w:fldCharType="end"/>
        </w:r>
      </w:p>
    </w:sdtContent>
  </w:sdt>
  <w:p w:rsidR="0044096F" w:rsidRDefault="004409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352" w:rsidRDefault="00B63352">
      <w:r>
        <w:separator/>
      </w:r>
    </w:p>
  </w:footnote>
  <w:footnote w:type="continuationSeparator" w:id="0">
    <w:p w:rsidR="00B63352" w:rsidRDefault="00B63352">
      <w:r>
        <w:continuationSeparator/>
      </w:r>
    </w:p>
  </w:footnote>
  <w:footnote w:id="1">
    <w:p w:rsidR="00F45330" w:rsidRDefault="00F45330">
      <w:pPr>
        <w:pStyle w:val="FootnoteText"/>
        <w:rPr>
          <w:rFonts w:ascii="Garamond" w:hAnsi="Garamond"/>
          <w:bCs/>
          <w:i/>
          <w:color w:val="000000"/>
          <w:sz w:val="18"/>
          <w:szCs w:val="18"/>
        </w:rPr>
      </w:pPr>
      <w:r>
        <w:rPr>
          <w:rStyle w:val="FootnoteReference"/>
        </w:rPr>
        <w:footnoteRef/>
      </w:r>
      <w:r>
        <w:t xml:space="preserve"> </w:t>
      </w:r>
      <w:proofErr w:type="gramStart"/>
      <w:r w:rsidR="00BE7EFA" w:rsidRPr="00BE7EFA">
        <w:rPr>
          <w:rFonts w:ascii="Garamond" w:hAnsi="Garamond"/>
          <w:bCs/>
          <w:i/>
          <w:color w:val="000000"/>
          <w:sz w:val="18"/>
          <w:szCs w:val="18"/>
        </w:rPr>
        <w:t>VKM nr.</w:t>
      </w:r>
      <w:proofErr w:type="gramEnd"/>
      <w:r w:rsidR="00BE7EFA" w:rsidRPr="00BE7EFA">
        <w:rPr>
          <w:rFonts w:ascii="Garamond" w:hAnsi="Garamond"/>
          <w:bCs/>
          <w:i/>
          <w:color w:val="000000"/>
          <w:sz w:val="18"/>
          <w:szCs w:val="18"/>
        </w:rPr>
        <w:t xml:space="preserve"> </w:t>
      </w:r>
      <w:proofErr w:type="gramStart"/>
      <w:r w:rsidR="00BE7EFA" w:rsidRPr="00BE7EFA">
        <w:rPr>
          <w:rFonts w:ascii="Garamond" w:hAnsi="Garamond"/>
          <w:bCs/>
          <w:i/>
          <w:color w:val="000000"/>
          <w:sz w:val="18"/>
          <w:szCs w:val="18"/>
        </w:rPr>
        <w:t>164, datë 20.3.2024</w:t>
      </w:r>
      <w:r w:rsidR="00BE7EFA" w:rsidRPr="00BE7EFA">
        <w:rPr>
          <w:rFonts w:ascii="Garamond" w:hAnsi="Garamond"/>
          <w:bCs/>
          <w:i/>
          <w:color w:val="000000"/>
          <w:sz w:val="18"/>
          <w:szCs w:val="18"/>
        </w:rPr>
        <w:t>, botuar në FZ.</w:t>
      </w:r>
      <w:proofErr w:type="gramEnd"/>
      <w:r w:rsidR="00BE7EFA" w:rsidRPr="00BE7EFA">
        <w:rPr>
          <w:rFonts w:ascii="Garamond" w:hAnsi="Garamond"/>
          <w:bCs/>
          <w:i/>
          <w:color w:val="000000"/>
          <w:sz w:val="18"/>
          <w:szCs w:val="18"/>
        </w:rPr>
        <w:t xml:space="preserve"> </w:t>
      </w:r>
      <w:proofErr w:type="gramStart"/>
      <w:r w:rsidR="00BE7EFA" w:rsidRPr="00BE7EFA">
        <w:rPr>
          <w:rFonts w:ascii="Garamond" w:hAnsi="Garamond"/>
          <w:bCs/>
          <w:i/>
          <w:color w:val="000000"/>
          <w:sz w:val="18"/>
          <w:szCs w:val="18"/>
        </w:rPr>
        <w:t>nr</w:t>
      </w:r>
      <w:proofErr w:type="gramEnd"/>
      <w:r w:rsidR="00BE7EFA" w:rsidRPr="00BE7EFA">
        <w:rPr>
          <w:rFonts w:ascii="Garamond" w:hAnsi="Garamond"/>
          <w:bCs/>
          <w:i/>
          <w:color w:val="000000"/>
          <w:sz w:val="18"/>
          <w:szCs w:val="18"/>
        </w:rPr>
        <w:t>. 52, datë 26.3.2024</w:t>
      </w:r>
      <w:r w:rsidR="00BE7EFA">
        <w:rPr>
          <w:rFonts w:ascii="Garamond" w:hAnsi="Garamond"/>
          <w:bCs/>
          <w:i/>
          <w:color w:val="000000"/>
          <w:sz w:val="18"/>
          <w:szCs w:val="18"/>
        </w:rPr>
        <w:t>, në pikën 2 shprehet:</w:t>
      </w:r>
    </w:p>
    <w:p w:rsidR="00BE7EFA" w:rsidRPr="00BE7EFA" w:rsidRDefault="00BE7EFA" w:rsidP="00BE7EFA">
      <w:pPr>
        <w:ind w:firstLine="284"/>
        <w:contextualSpacing/>
        <w:jc w:val="both"/>
        <w:rPr>
          <w:rFonts w:ascii="Garamond" w:hAnsi="Garamond"/>
          <w:i/>
          <w:color w:val="000000" w:themeColor="text1"/>
          <w:sz w:val="18"/>
          <w:szCs w:val="18"/>
          <w:lang w:val="sq-AL"/>
        </w:rPr>
      </w:pPr>
      <w:r>
        <w:rPr>
          <w:rFonts w:ascii="Garamond" w:hAnsi="Garamond"/>
          <w:i/>
          <w:color w:val="000000" w:themeColor="text1"/>
          <w:sz w:val="18"/>
          <w:szCs w:val="18"/>
          <w:lang w:val="sq-AL"/>
        </w:rPr>
        <w:t>*</w:t>
      </w:r>
      <w:r w:rsidRPr="00BE7EFA">
        <w:rPr>
          <w:rFonts w:ascii="Garamond" w:hAnsi="Garamond"/>
          <w:i/>
          <w:color w:val="000000" w:themeColor="text1"/>
          <w:sz w:val="18"/>
          <w:szCs w:val="18"/>
          <w:lang w:val="sq-AL"/>
        </w:rPr>
        <w:t>2. Punonjësit specialistë, prej 32 (tridhjetë e dy) vetash, të shtuar në aparatin e Ministrisë së Ekonomisë, Kulturës dhe Inovacionit, do të punësohen deri në plotësimin me punonjës organikë, por jo më shumë se 6 (gjashtë) muaj në vit.</w:t>
      </w:r>
      <w:r>
        <w:rPr>
          <w:rFonts w:ascii="Garamond" w:hAnsi="Garamond"/>
          <w:i/>
          <w:color w:val="000000" w:themeColor="text1"/>
          <w:sz w:val="18"/>
          <w:szCs w:val="18"/>
          <w:lang w:val="sq-AL"/>
        </w:rPr>
        <w:t>*</w:t>
      </w:r>
    </w:p>
    <w:p w:rsidR="00BE7EFA" w:rsidRPr="00BE7EFA" w:rsidRDefault="00BE7EFA">
      <w:pPr>
        <w:pStyle w:val="FootnoteText"/>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DA81039"/>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DD9332F"/>
    <w:multiLevelType w:val="multilevel"/>
    <w:tmpl w:val="72DE4ADE"/>
    <w:lvl w:ilvl="0">
      <w:start w:val="1"/>
      <w:numFmt w:val="decimal"/>
      <w:lvlText w:val="%1."/>
      <w:lvlJc w:val="left"/>
      <w:pPr>
        <w:tabs>
          <w:tab w:val="num" w:pos="720"/>
        </w:tabs>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2ABC1A83"/>
    <w:multiLevelType w:val="hybridMultilevel"/>
    <w:tmpl w:val="F4B2DB7C"/>
    <w:lvl w:ilvl="0" w:tplc="7832B0DA">
      <w:numFmt w:val="bullet"/>
      <w:lvlText w:val="-"/>
      <w:lvlJc w:val="left"/>
      <w:pPr>
        <w:ind w:left="1620" w:hanging="360"/>
      </w:pPr>
      <w:rPr>
        <w:rFonts w:ascii="Times New Roman" w:eastAsia="Times New Roman"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9A05F27"/>
    <w:multiLevelType w:val="hybridMultilevel"/>
    <w:tmpl w:val="8C2AA384"/>
    <w:lvl w:ilvl="0" w:tplc="0409000F">
      <w:start w:val="1"/>
      <w:numFmt w:val="decimal"/>
      <w:lvlText w:val="%1."/>
      <w:lvlJc w:val="left"/>
      <w:pPr>
        <w:ind w:left="720" w:hanging="360"/>
      </w:pPr>
      <w:rPr>
        <w:rFonts w:hint="default"/>
      </w:rPr>
    </w:lvl>
    <w:lvl w:ilvl="1" w:tplc="914471D2">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4A822DA5"/>
    <w:multiLevelType w:val="hybridMultilevel"/>
    <w:tmpl w:val="1996EF8C"/>
    <w:lvl w:ilvl="0" w:tplc="7832B0D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2"/>
  </w:num>
  <w:num w:numId="5">
    <w:abstractNumId w:val="18"/>
  </w:num>
  <w:num w:numId="6">
    <w:abstractNumId w:val="3"/>
  </w:num>
  <w:num w:numId="7">
    <w:abstractNumId w:val="9"/>
  </w:num>
  <w:num w:numId="8">
    <w:abstractNumId w:val="7"/>
  </w:num>
  <w:num w:numId="9">
    <w:abstractNumId w:val="1"/>
  </w:num>
  <w:num w:numId="10">
    <w:abstractNumId w:val="4"/>
  </w:num>
  <w:num w:numId="11">
    <w:abstractNumId w:val="10"/>
  </w:num>
  <w:num w:numId="12">
    <w:abstractNumId w:val="14"/>
  </w:num>
  <w:num w:numId="13">
    <w:abstractNumId w:val="6"/>
  </w:num>
  <w:num w:numId="14">
    <w:abstractNumId w:val="17"/>
  </w:num>
  <w:num w:numId="15">
    <w:abstractNumId w:val="15"/>
  </w:num>
  <w:num w:numId="16">
    <w:abstractNumId w:val="2"/>
  </w:num>
  <w:num w:numId="17">
    <w:abstractNumId w:val="11"/>
  </w:num>
  <w:num w:numId="18">
    <w:abstractNumId w:val="8"/>
  </w:num>
  <w:num w:numId="19">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1F54"/>
    <w:rsid w:val="00023CC6"/>
    <w:rsid w:val="00025C5B"/>
    <w:rsid w:val="000264BE"/>
    <w:rsid w:val="0002733C"/>
    <w:rsid w:val="000306F7"/>
    <w:rsid w:val="0003102C"/>
    <w:rsid w:val="0003171B"/>
    <w:rsid w:val="00035554"/>
    <w:rsid w:val="000360C4"/>
    <w:rsid w:val="00037004"/>
    <w:rsid w:val="000377FC"/>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10B"/>
    <w:rsid w:val="000A1E18"/>
    <w:rsid w:val="000A2084"/>
    <w:rsid w:val="000A2F4E"/>
    <w:rsid w:val="000A4A07"/>
    <w:rsid w:val="000A530E"/>
    <w:rsid w:val="000B1672"/>
    <w:rsid w:val="000B1DDE"/>
    <w:rsid w:val="000B62B0"/>
    <w:rsid w:val="000C09BA"/>
    <w:rsid w:val="000C1512"/>
    <w:rsid w:val="000C446C"/>
    <w:rsid w:val="000C4708"/>
    <w:rsid w:val="000C6565"/>
    <w:rsid w:val="000C6EA0"/>
    <w:rsid w:val="000C7533"/>
    <w:rsid w:val="000C7EC6"/>
    <w:rsid w:val="000D12F9"/>
    <w:rsid w:val="000D167C"/>
    <w:rsid w:val="000D1CD8"/>
    <w:rsid w:val="000D332B"/>
    <w:rsid w:val="000D4314"/>
    <w:rsid w:val="000D4894"/>
    <w:rsid w:val="000D48A0"/>
    <w:rsid w:val="000D4B08"/>
    <w:rsid w:val="000D6449"/>
    <w:rsid w:val="000D681B"/>
    <w:rsid w:val="000D7663"/>
    <w:rsid w:val="000E0B3E"/>
    <w:rsid w:val="000E0D3B"/>
    <w:rsid w:val="000E6BE7"/>
    <w:rsid w:val="000F3B52"/>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DD3"/>
    <w:rsid w:val="00126F29"/>
    <w:rsid w:val="001303D5"/>
    <w:rsid w:val="00130492"/>
    <w:rsid w:val="00131589"/>
    <w:rsid w:val="00131B62"/>
    <w:rsid w:val="001326C3"/>
    <w:rsid w:val="00133744"/>
    <w:rsid w:val="001353B9"/>
    <w:rsid w:val="00135C3E"/>
    <w:rsid w:val="00136562"/>
    <w:rsid w:val="0014012B"/>
    <w:rsid w:val="00140260"/>
    <w:rsid w:val="0014195F"/>
    <w:rsid w:val="0014212C"/>
    <w:rsid w:val="001427CC"/>
    <w:rsid w:val="00142F46"/>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EC5"/>
    <w:rsid w:val="001A5F45"/>
    <w:rsid w:val="001A5FE8"/>
    <w:rsid w:val="001A6078"/>
    <w:rsid w:val="001A6B65"/>
    <w:rsid w:val="001A72F4"/>
    <w:rsid w:val="001B3C67"/>
    <w:rsid w:val="001B56C7"/>
    <w:rsid w:val="001C0B4C"/>
    <w:rsid w:val="001C219F"/>
    <w:rsid w:val="001C25DF"/>
    <w:rsid w:val="001C28D2"/>
    <w:rsid w:val="001C3635"/>
    <w:rsid w:val="001C4A7E"/>
    <w:rsid w:val="001C5DE8"/>
    <w:rsid w:val="001D0A5C"/>
    <w:rsid w:val="001D0C62"/>
    <w:rsid w:val="001D217E"/>
    <w:rsid w:val="001D34F7"/>
    <w:rsid w:val="001D3A71"/>
    <w:rsid w:val="001D6532"/>
    <w:rsid w:val="001D6AD8"/>
    <w:rsid w:val="001E09D9"/>
    <w:rsid w:val="001E179D"/>
    <w:rsid w:val="001E3CEC"/>
    <w:rsid w:val="001E52CD"/>
    <w:rsid w:val="001E5F57"/>
    <w:rsid w:val="001E6004"/>
    <w:rsid w:val="001E68B2"/>
    <w:rsid w:val="001E6E8C"/>
    <w:rsid w:val="001F21D1"/>
    <w:rsid w:val="001F3F73"/>
    <w:rsid w:val="001F44FB"/>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4B5"/>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8FB"/>
    <w:rsid w:val="00274B2A"/>
    <w:rsid w:val="00276341"/>
    <w:rsid w:val="00282055"/>
    <w:rsid w:val="002828A1"/>
    <w:rsid w:val="002832AD"/>
    <w:rsid w:val="00286439"/>
    <w:rsid w:val="002865DF"/>
    <w:rsid w:val="00286E25"/>
    <w:rsid w:val="00290E5C"/>
    <w:rsid w:val="00295648"/>
    <w:rsid w:val="00295865"/>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79D"/>
    <w:rsid w:val="003709BD"/>
    <w:rsid w:val="00370ED8"/>
    <w:rsid w:val="00373635"/>
    <w:rsid w:val="003739A8"/>
    <w:rsid w:val="00374908"/>
    <w:rsid w:val="003774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3AF3"/>
    <w:rsid w:val="003A48C4"/>
    <w:rsid w:val="003A4E8D"/>
    <w:rsid w:val="003A50D7"/>
    <w:rsid w:val="003A594F"/>
    <w:rsid w:val="003A7319"/>
    <w:rsid w:val="003B322C"/>
    <w:rsid w:val="003B33BE"/>
    <w:rsid w:val="003B5B54"/>
    <w:rsid w:val="003B6221"/>
    <w:rsid w:val="003B6BD3"/>
    <w:rsid w:val="003C1DD1"/>
    <w:rsid w:val="003C2BFF"/>
    <w:rsid w:val="003C2C3A"/>
    <w:rsid w:val="003C4638"/>
    <w:rsid w:val="003C6A4D"/>
    <w:rsid w:val="003C6AEE"/>
    <w:rsid w:val="003C79AC"/>
    <w:rsid w:val="003D1B0F"/>
    <w:rsid w:val="003D1D83"/>
    <w:rsid w:val="003D2432"/>
    <w:rsid w:val="003D2539"/>
    <w:rsid w:val="003D456F"/>
    <w:rsid w:val="003D7026"/>
    <w:rsid w:val="003D7255"/>
    <w:rsid w:val="003E3CA4"/>
    <w:rsid w:val="003E3E96"/>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096F"/>
    <w:rsid w:val="0044226A"/>
    <w:rsid w:val="00444B53"/>
    <w:rsid w:val="004453BE"/>
    <w:rsid w:val="00445C2D"/>
    <w:rsid w:val="00450D30"/>
    <w:rsid w:val="0045531A"/>
    <w:rsid w:val="004565DA"/>
    <w:rsid w:val="004567A2"/>
    <w:rsid w:val="0045788E"/>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1DE"/>
    <w:rsid w:val="004A1872"/>
    <w:rsid w:val="004A2A72"/>
    <w:rsid w:val="004A3A5F"/>
    <w:rsid w:val="004A5B8C"/>
    <w:rsid w:val="004A6158"/>
    <w:rsid w:val="004A7EBC"/>
    <w:rsid w:val="004B061F"/>
    <w:rsid w:val="004B0E53"/>
    <w:rsid w:val="004B1FC4"/>
    <w:rsid w:val="004B360D"/>
    <w:rsid w:val="004B7428"/>
    <w:rsid w:val="004C00C9"/>
    <w:rsid w:val="004C0D99"/>
    <w:rsid w:val="004C0F6D"/>
    <w:rsid w:val="004C38EA"/>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164"/>
    <w:rsid w:val="004F5A35"/>
    <w:rsid w:val="004F5ADA"/>
    <w:rsid w:val="004F5DBF"/>
    <w:rsid w:val="005004BE"/>
    <w:rsid w:val="00503372"/>
    <w:rsid w:val="005054B6"/>
    <w:rsid w:val="00506A08"/>
    <w:rsid w:val="0050706A"/>
    <w:rsid w:val="005072B1"/>
    <w:rsid w:val="005112BE"/>
    <w:rsid w:val="00514BF9"/>
    <w:rsid w:val="00516B62"/>
    <w:rsid w:val="00516BC1"/>
    <w:rsid w:val="00517C8C"/>
    <w:rsid w:val="00523935"/>
    <w:rsid w:val="0052549B"/>
    <w:rsid w:val="00525DDC"/>
    <w:rsid w:val="0052639C"/>
    <w:rsid w:val="00527934"/>
    <w:rsid w:val="00527FE8"/>
    <w:rsid w:val="0053222F"/>
    <w:rsid w:val="0053296C"/>
    <w:rsid w:val="0054029E"/>
    <w:rsid w:val="00541D3B"/>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3589"/>
    <w:rsid w:val="00574113"/>
    <w:rsid w:val="0057464B"/>
    <w:rsid w:val="005761EB"/>
    <w:rsid w:val="00576CD0"/>
    <w:rsid w:val="005773DF"/>
    <w:rsid w:val="00581B54"/>
    <w:rsid w:val="00581C0E"/>
    <w:rsid w:val="00583766"/>
    <w:rsid w:val="00583AB0"/>
    <w:rsid w:val="00583D33"/>
    <w:rsid w:val="0058436B"/>
    <w:rsid w:val="005844CE"/>
    <w:rsid w:val="00584C5A"/>
    <w:rsid w:val="005865EE"/>
    <w:rsid w:val="0058685C"/>
    <w:rsid w:val="00590A5B"/>
    <w:rsid w:val="00591F21"/>
    <w:rsid w:val="00591F92"/>
    <w:rsid w:val="00592F62"/>
    <w:rsid w:val="0059358D"/>
    <w:rsid w:val="005970FA"/>
    <w:rsid w:val="00597F90"/>
    <w:rsid w:val="005A0064"/>
    <w:rsid w:val="005A4C5C"/>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4FF7"/>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2BCE"/>
    <w:rsid w:val="006749F9"/>
    <w:rsid w:val="00674E9C"/>
    <w:rsid w:val="00675D41"/>
    <w:rsid w:val="0067695A"/>
    <w:rsid w:val="006770D6"/>
    <w:rsid w:val="00677830"/>
    <w:rsid w:val="0068093C"/>
    <w:rsid w:val="00681C8A"/>
    <w:rsid w:val="0068246B"/>
    <w:rsid w:val="00682596"/>
    <w:rsid w:val="0068264B"/>
    <w:rsid w:val="00682FA1"/>
    <w:rsid w:val="00684FDE"/>
    <w:rsid w:val="00685FAF"/>
    <w:rsid w:val="0068780E"/>
    <w:rsid w:val="00690180"/>
    <w:rsid w:val="006950FF"/>
    <w:rsid w:val="00696BAE"/>
    <w:rsid w:val="006A106C"/>
    <w:rsid w:val="006A2B32"/>
    <w:rsid w:val="006A2BB1"/>
    <w:rsid w:val="006A2C93"/>
    <w:rsid w:val="006A48CA"/>
    <w:rsid w:val="006A6B4F"/>
    <w:rsid w:val="006B0616"/>
    <w:rsid w:val="006B16C0"/>
    <w:rsid w:val="006B308F"/>
    <w:rsid w:val="006B3495"/>
    <w:rsid w:val="006B38D7"/>
    <w:rsid w:val="006B4872"/>
    <w:rsid w:val="006B5495"/>
    <w:rsid w:val="006B65EC"/>
    <w:rsid w:val="006B6B54"/>
    <w:rsid w:val="006B74E3"/>
    <w:rsid w:val="006B7675"/>
    <w:rsid w:val="006C0DF6"/>
    <w:rsid w:val="006C5B04"/>
    <w:rsid w:val="006C5F44"/>
    <w:rsid w:val="006D0101"/>
    <w:rsid w:val="006D19F5"/>
    <w:rsid w:val="006D279E"/>
    <w:rsid w:val="006D4783"/>
    <w:rsid w:val="006D4CF4"/>
    <w:rsid w:val="006D5C1D"/>
    <w:rsid w:val="006D5CF2"/>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0489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35BF"/>
    <w:rsid w:val="00743829"/>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67524"/>
    <w:rsid w:val="0077285D"/>
    <w:rsid w:val="00776628"/>
    <w:rsid w:val="007775BD"/>
    <w:rsid w:val="007778A0"/>
    <w:rsid w:val="00777B5C"/>
    <w:rsid w:val="00781001"/>
    <w:rsid w:val="0078184D"/>
    <w:rsid w:val="007826E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42CE"/>
    <w:rsid w:val="007E4E26"/>
    <w:rsid w:val="007E5775"/>
    <w:rsid w:val="007E59B5"/>
    <w:rsid w:val="007F126B"/>
    <w:rsid w:val="007F31DF"/>
    <w:rsid w:val="007F444B"/>
    <w:rsid w:val="007F5BE6"/>
    <w:rsid w:val="007F5F05"/>
    <w:rsid w:val="0080389F"/>
    <w:rsid w:val="008039C0"/>
    <w:rsid w:val="00804906"/>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60066"/>
    <w:rsid w:val="008628DE"/>
    <w:rsid w:val="00862B48"/>
    <w:rsid w:val="00862C29"/>
    <w:rsid w:val="00864AE8"/>
    <w:rsid w:val="00865A91"/>
    <w:rsid w:val="00870460"/>
    <w:rsid w:val="00870641"/>
    <w:rsid w:val="00870CF0"/>
    <w:rsid w:val="00872B9E"/>
    <w:rsid w:val="00881510"/>
    <w:rsid w:val="00881FA9"/>
    <w:rsid w:val="0088559B"/>
    <w:rsid w:val="00885991"/>
    <w:rsid w:val="00885BB6"/>
    <w:rsid w:val="00885ED6"/>
    <w:rsid w:val="00886483"/>
    <w:rsid w:val="0089321C"/>
    <w:rsid w:val="00894071"/>
    <w:rsid w:val="00895909"/>
    <w:rsid w:val="00896436"/>
    <w:rsid w:val="0089648E"/>
    <w:rsid w:val="0089714E"/>
    <w:rsid w:val="008A0086"/>
    <w:rsid w:val="008A1863"/>
    <w:rsid w:val="008A1F0E"/>
    <w:rsid w:val="008A3E8B"/>
    <w:rsid w:val="008A4C1E"/>
    <w:rsid w:val="008A53E8"/>
    <w:rsid w:val="008A54B9"/>
    <w:rsid w:val="008A5A9F"/>
    <w:rsid w:val="008A64EC"/>
    <w:rsid w:val="008A6E34"/>
    <w:rsid w:val="008A7318"/>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754E"/>
    <w:rsid w:val="008D7EA4"/>
    <w:rsid w:val="008E0997"/>
    <w:rsid w:val="008E1BDC"/>
    <w:rsid w:val="008E2360"/>
    <w:rsid w:val="008E46F8"/>
    <w:rsid w:val="008E56BE"/>
    <w:rsid w:val="008E5A4B"/>
    <w:rsid w:val="008E5B82"/>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5519"/>
    <w:rsid w:val="009470DE"/>
    <w:rsid w:val="0095068D"/>
    <w:rsid w:val="00951274"/>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4C8E"/>
    <w:rsid w:val="00985C1A"/>
    <w:rsid w:val="009901D8"/>
    <w:rsid w:val="00990538"/>
    <w:rsid w:val="00991B57"/>
    <w:rsid w:val="009925D5"/>
    <w:rsid w:val="00992C77"/>
    <w:rsid w:val="00993566"/>
    <w:rsid w:val="00993CFB"/>
    <w:rsid w:val="009971CC"/>
    <w:rsid w:val="00997FEE"/>
    <w:rsid w:val="009A1057"/>
    <w:rsid w:val="009A11CD"/>
    <w:rsid w:val="009A1C60"/>
    <w:rsid w:val="009A1CFC"/>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953"/>
    <w:rsid w:val="009E6A49"/>
    <w:rsid w:val="009E6ADF"/>
    <w:rsid w:val="009E6B78"/>
    <w:rsid w:val="009F0BC1"/>
    <w:rsid w:val="009F10A5"/>
    <w:rsid w:val="009F3DD3"/>
    <w:rsid w:val="009F3FD4"/>
    <w:rsid w:val="009F497A"/>
    <w:rsid w:val="009F7121"/>
    <w:rsid w:val="009F7D3A"/>
    <w:rsid w:val="00A00981"/>
    <w:rsid w:val="00A027E5"/>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5031"/>
    <w:rsid w:val="00A3624C"/>
    <w:rsid w:val="00A37BFC"/>
    <w:rsid w:val="00A41190"/>
    <w:rsid w:val="00A423B8"/>
    <w:rsid w:val="00A4434C"/>
    <w:rsid w:val="00A451F8"/>
    <w:rsid w:val="00A4530D"/>
    <w:rsid w:val="00A45478"/>
    <w:rsid w:val="00A46185"/>
    <w:rsid w:val="00A506F5"/>
    <w:rsid w:val="00A51618"/>
    <w:rsid w:val="00A54542"/>
    <w:rsid w:val="00A54872"/>
    <w:rsid w:val="00A55C7D"/>
    <w:rsid w:val="00A567DA"/>
    <w:rsid w:val="00A578CE"/>
    <w:rsid w:val="00A60DBD"/>
    <w:rsid w:val="00A629C9"/>
    <w:rsid w:val="00A62E60"/>
    <w:rsid w:val="00A65F6C"/>
    <w:rsid w:val="00A700E0"/>
    <w:rsid w:val="00A73579"/>
    <w:rsid w:val="00A73A78"/>
    <w:rsid w:val="00A73AE8"/>
    <w:rsid w:val="00A74F8A"/>
    <w:rsid w:val="00A77687"/>
    <w:rsid w:val="00A82BD6"/>
    <w:rsid w:val="00A8601A"/>
    <w:rsid w:val="00A87820"/>
    <w:rsid w:val="00A906E4"/>
    <w:rsid w:val="00A907FE"/>
    <w:rsid w:val="00A92835"/>
    <w:rsid w:val="00A93766"/>
    <w:rsid w:val="00A95C24"/>
    <w:rsid w:val="00AA2C52"/>
    <w:rsid w:val="00AA3912"/>
    <w:rsid w:val="00AA46CD"/>
    <w:rsid w:val="00AA5394"/>
    <w:rsid w:val="00AA5F84"/>
    <w:rsid w:val="00AA69BA"/>
    <w:rsid w:val="00AA77B2"/>
    <w:rsid w:val="00AB03A9"/>
    <w:rsid w:val="00AB2271"/>
    <w:rsid w:val="00AB2937"/>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6FF7"/>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9A1"/>
    <w:rsid w:val="00B20C51"/>
    <w:rsid w:val="00B2133E"/>
    <w:rsid w:val="00B2168C"/>
    <w:rsid w:val="00B21719"/>
    <w:rsid w:val="00B2242F"/>
    <w:rsid w:val="00B25D31"/>
    <w:rsid w:val="00B3078C"/>
    <w:rsid w:val="00B335B9"/>
    <w:rsid w:val="00B33F3C"/>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3352"/>
    <w:rsid w:val="00B63558"/>
    <w:rsid w:val="00B6365B"/>
    <w:rsid w:val="00B65427"/>
    <w:rsid w:val="00B66E9A"/>
    <w:rsid w:val="00B67251"/>
    <w:rsid w:val="00B701CB"/>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E7EFA"/>
    <w:rsid w:val="00BF10C3"/>
    <w:rsid w:val="00BF2E44"/>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1BF"/>
    <w:rsid w:val="00C22FAF"/>
    <w:rsid w:val="00C23A54"/>
    <w:rsid w:val="00C24598"/>
    <w:rsid w:val="00C30893"/>
    <w:rsid w:val="00C31963"/>
    <w:rsid w:val="00C32140"/>
    <w:rsid w:val="00C33BB6"/>
    <w:rsid w:val="00C3477F"/>
    <w:rsid w:val="00C34BB0"/>
    <w:rsid w:val="00C36A31"/>
    <w:rsid w:val="00C37704"/>
    <w:rsid w:val="00C408DC"/>
    <w:rsid w:val="00C40C2D"/>
    <w:rsid w:val="00C42097"/>
    <w:rsid w:val="00C510FC"/>
    <w:rsid w:val="00C517F9"/>
    <w:rsid w:val="00C53EE0"/>
    <w:rsid w:val="00C562DC"/>
    <w:rsid w:val="00C56301"/>
    <w:rsid w:val="00C56595"/>
    <w:rsid w:val="00C57DDF"/>
    <w:rsid w:val="00C61305"/>
    <w:rsid w:val="00C62647"/>
    <w:rsid w:val="00C66AB7"/>
    <w:rsid w:val="00C71B14"/>
    <w:rsid w:val="00C72ACD"/>
    <w:rsid w:val="00C73E54"/>
    <w:rsid w:val="00C757AD"/>
    <w:rsid w:val="00C76FE8"/>
    <w:rsid w:val="00C777DD"/>
    <w:rsid w:val="00C80170"/>
    <w:rsid w:val="00C80C8E"/>
    <w:rsid w:val="00C854F9"/>
    <w:rsid w:val="00C864ED"/>
    <w:rsid w:val="00C90AE5"/>
    <w:rsid w:val="00C91858"/>
    <w:rsid w:val="00C955F1"/>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20987"/>
    <w:rsid w:val="00D210ED"/>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5FBD"/>
    <w:rsid w:val="00D838A5"/>
    <w:rsid w:val="00D84087"/>
    <w:rsid w:val="00D84472"/>
    <w:rsid w:val="00D86483"/>
    <w:rsid w:val="00D87F12"/>
    <w:rsid w:val="00D917CC"/>
    <w:rsid w:val="00D95904"/>
    <w:rsid w:val="00DA0BCA"/>
    <w:rsid w:val="00DA3C90"/>
    <w:rsid w:val="00DA5EB6"/>
    <w:rsid w:val="00DA73EE"/>
    <w:rsid w:val="00DA7DD7"/>
    <w:rsid w:val="00DB1021"/>
    <w:rsid w:val="00DB1739"/>
    <w:rsid w:val="00DB2660"/>
    <w:rsid w:val="00DB3C1B"/>
    <w:rsid w:val="00DB40DD"/>
    <w:rsid w:val="00DB7DA2"/>
    <w:rsid w:val="00DC05CD"/>
    <w:rsid w:val="00DC15CA"/>
    <w:rsid w:val="00DC62EC"/>
    <w:rsid w:val="00DD063F"/>
    <w:rsid w:val="00DD0CE5"/>
    <w:rsid w:val="00DD13FF"/>
    <w:rsid w:val="00DD1D11"/>
    <w:rsid w:val="00DD246C"/>
    <w:rsid w:val="00DD27C1"/>
    <w:rsid w:val="00DD50FD"/>
    <w:rsid w:val="00DD551D"/>
    <w:rsid w:val="00DE0528"/>
    <w:rsid w:val="00DE131B"/>
    <w:rsid w:val="00DE1F77"/>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62"/>
    <w:rsid w:val="00E06EBC"/>
    <w:rsid w:val="00E07653"/>
    <w:rsid w:val="00E1123D"/>
    <w:rsid w:val="00E147D8"/>
    <w:rsid w:val="00E177FD"/>
    <w:rsid w:val="00E2115F"/>
    <w:rsid w:val="00E23FA8"/>
    <w:rsid w:val="00E249A5"/>
    <w:rsid w:val="00E256A0"/>
    <w:rsid w:val="00E263D9"/>
    <w:rsid w:val="00E26F5C"/>
    <w:rsid w:val="00E333F0"/>
    <w:rsid w:val="00E34FD2"/>
    <w:rsid w:val="00E37133"/>
    <w:rsid w:val="00E426D0"/>
    <w:rsid w:val="00E43E23"/>
    <w:rsid w:val="00E43F20"/>
    <w:rsid w:val="00E44B8D"/>
    <w:rsid w:val="00E45093"/>
    <w:rsid w:val="00E47E0F"/>
    <w:rsid w:val="00E517BD"/>
    <w:rsid w:val="00E51BA2"/>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7007"/>
    <w:rsid w:val="00E934ED"/>
    <w:rsid w:val="00E93DC1"/>
    <w:rsid w:val="00E94698"/>
    <w:rsid w:val="00E94D84"/>
    <w:rsid w:val="00E95272"/>
    <w:rsid w:val="00EA0006"/>
    <w:rsid w:val="00EA00B4"/>
    <w:rsid w:val="00EA07C9"/>
    <w:rsid w:val="00EA0AB8"/>
    <w:rsid w:val="00EA0F3C"/>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472A"/>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341F"/>
    <w:rsid w:val="00F03B73"/>
    <w:rsid w:val="00F0516A"/>
    <w:rsid w:val="00F07883"/>
    <w:rsid w:val="00F112E6"/>
    <w:rsid w:val="00F12024"/>
    <w:rsid w:val="00F12DC9"/>
    <w:rsid w:val="00F20FA4"/>
    <w:rsid w:val="00F22404"/>
    <w:rsid w:val="00F25B5E"/>
    <w:rsid w:val="00F31767"/>
    <w:rsid w:val="00F37D3A"/>
    <w:rsid w:val="00F40FB3"/>
    <w:rsid w:val="00F417CD"/>
    <w:rsid w:val="00F4288F"/>
    <w:rsid w:val="00F42CC1"/>
    <w:rsid w:val="00F43DEB"/>
    <w:rsid w:val="00F43FB1"/>
    <w:rsid w:val="00F44197"/>
    <w:rsid w:val="00F44A94"/>
    <w:rsid w:val="00F45330"/>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6864"/>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3F63"/>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elementtoproof">
    <w:name w:val="elementtoproof"/>
    <w:basedOn w:val="DefaultParagraphFont"/>
    <w:rsid w:val="00DC62EC"/>
  </w:style>
  <w:style w:type="character" w:customStyle="1" w:styleId="SubtitleChar">
    <w:name w:val="Subtitle Char"/>
    <w:basedOn w:val="DefaultParagraphFont"/>
    <w:link w:val="Subtitle"/>
    <w:rsid w:val="00021F54"/>
    <w:rPr>
      <w:caps/>
      <w:sz w:val="26"/>
      <w:szCs w:val="26"/>
      <w:lang w:val="en-GB"/>
    </w:rPr>
  </w:style>
  <w:style w:type="character" w:styleId="FollowedHyperlink">
    <w:name w:val="FollowedHyperlink"/>
    <w:basedOn w:val="DefaultParagraphFont"/>
    <w:uiPriority w:val="99"/>
    <w:unhideWhenUsed/>
    <w:rsid w:val="00A73A78"/>
    <w:rPr>
      <w:color w:val="954F72"/>
      <w:u w:val="single"/>
    </w:rPr>
  </w:style>
  <w:style w:type="paragraph" w:customStyle="1" w:styleId="msonormal0">
    <w:name w:val="msonormal"/>
    <w:basedOn w:val="Normal"/>
    <w:rsid w:val="00A73A78"/>
    <w:pPr>
      <w:spacing w:before="100" w:beforeAutospacing="1" w:after="100" w:afterAutospacing="1"/>
    </w:pPr>
  </w:style>
  <w:style w:type="paragraph" w:customStyle="1" w:styleId="xl64">
    <w:name w:val="xl64"/>
    <w:basedOn w:val="Normal"/>
    <w:rsid w:val="00A73A78"/>
    <w:pPr>
      <w:spacing w:before="100" w:beforeAutospacing="1" w:after="100" w:afterAutospacing="1"/>
    </w:pPr>
    <w:rPr>
      <w:rFonts w:ascii="Arial" w:hAnsi="Arial" w:cs="Arial"/>
    </w:rPr>
  </w:style>
  <w:style w:type="paragraph" w:customStyle="1" w:styleId="xl65">
    <w:name w:val="xl65"/>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6">
    <w:name w:val="xl66"/>
    <w:basedOn w:val="Normal"/>
    <w:rsid w:val="00A73A78"/>
    <w:pPr>
      <w:spacing w:before="100" w:beforeAutospacing="1" w:after="100" w:afterAutospacing="1"/>
    </w:pPr>
    <w:rPr>
      <w:sz w:val="22"/>
      <w:szCs w:val="22"/>
    </w:rPr>
  </w:style>
  <w:style w:type="paragraph" w:customStyle="1" w:styleId="xl67">
    <w:name w:val="xl67"/>
    <w:basedOn w:val="Normal"/>
    <w:rsid w:val="00A73A78"/>
    <w:pPr>
      <w:spacing w:before="100" w:beforeAutospacing="1" w:after="100" w:afterAutospacing="1"/>
      <w:textAlignment w:val="center"/>
    </w:pPr>
    <w:rPr>
      <w:rFonts w:ascii="Arial" w:hAnsi="Arial" w:cs="Arial"/>
    </w:rPr>
  </w:style>
  <w:style w:type="paragraph" w:customStyle="1" w:styleId="xl68">
    <w:name w:val="xl68"/>
    <w:basedOn w:val="Normal"/>
    <w:rsid w:val="00A73A78"/>
    <w:pPr>
      <w:spacing w:before="100" w:beforeAutospacing="1" w:after="100" w:afterAutospacing="1"/>
      <w:jc w:val="center"/>
    </w:pPr>
    <w:rPr>
      <w:rFonts w:ascii="Arial" w:hAnsi="Arial" w:cs="Arial"/>
    </w:rPr>
  </w:style>
  <w:style w:type="paragraph" w:customStyle="1" w:styleId="xl69">
    <w:name w:val="xl69"/>
    <w:basedOn w:val="Normal"/>
    <w:rsid w:val="00A73A78"/>
    <w:pPr>
      <w:shd w:val="clear" w:color="000000" w:fill="FFFFFF"/>
      <w:spacing w:before="100" w:beforeAutospacing="1" w:after="100" w:afterAutospacing="1"/>
    </w:pPr>
    <w:rPr>
      <w:rFonts w:ascii="Arial" w:hAnsi="Arial" w:cs="Arial"/>
    </w:rPr>
  </w:style>
  <w:style w:type="paragraph" w:customStyle="1" w:styleId="xl70">
    <w:name w:val="xl70"/>
    <w:basedOn w:val="Normal"/>
    <w:rsid w:val="00A73A78"/>
    <w:pPr>
      <w:shd w:val="clear" w:color="000000" w:fill="D9E1F2"/>
      <w:spacing w:before="100" w:beforeAutospacing="1" w:after="100" w:afterAutospacing="1"/>
    </w:pPr>
    <w:rPr>
      <w:rFonts w:ascii="Arial" w:hAnsi="Arial" w:cs="Arial"/>
    </w:rPr>
  </w:style>
  <w:style w:type="paragraph" w:customStyle="1" w:styleId="xl71">
    <w:name w:val="xl71"/>
    <w:basedOn w:val="Normal"/>
    <w:rsid w:val="00A73A78"/>
    <w:pPr>
      <w:shd w:val="clear" w:color="000000" w:fill="DDEBF7"/>
      <w:spacing w:before="100" w:beforeAutospacing="1" w:after="100" w:afterAutospacing="1"/>
    </w:pPr>
    <w:rPr>
      <w:rFonts w:ascii="Arial" w:hAnsi="Arial" w:cs="Arial"/>
    </w:rPr>
  </w:style>
  <w:style w:type="paragraph" w:customStyle="1" w:styleId="xl72">
    <w:name w:val="xl72"/>
    <w:basedOn w:val="Normal"/>
    <w:rsid w:val="00A73A78"/>
    <w:pPr>
      <w:spacing w:before="100" w:beforeAutospacing="1" w:after="100" w:afterAutospacing="1"/>
      <w:textAlignment w:val="center"/>
    </w:pPr>
    <w:rPr>
      <w:sz w:val="22"/>
      <w:szCs w:val="22"/>
    </w:rPr>
  </w:style>
  <w:style w:type="paragraph" w:customStyle="1" w:styleId="xl73">
    <w:name w:val="xl73"/>
    <w:basedOn w:val="Normal"/>
    <w:rsid w:val="00A73A78"/>
    <w:pPr>
      <w:spacing w:before="100" w:beforeAutospacing="1" w:after="100" w:afterAutospacing="1"/>
      <w:jc w:val="center"/>
    </w:pPr>
    <w:rPr>
      <w:sz w:val="12"/>
      <w:szCs w:val="12"/>
    </w:rPr>
  </w:style>
  <w:style w:type="paragraph" w:customStyle="1" w:styleId="xl74">
    <w:name w:val="xl74"/>
    <w:basedOn w:val="Normal"/>
    <w:rsid w:val="00A73A78"/>
    <w:pPr>
      <w:spacing w:before="100" w:beforeAutospacing="1" w:after="100" w:afterAutospacing="1"/>
    </w:pPr>
    <w:rPr>
      <w:b/>
      <w:bCs/>
      <w:sz w:val="12"/>
      <w:szCs w:val="12"/>
    </w:rPr>
  </w:style>
  <w:style w:type="paragraph" w:customStyle="1" w:styleId="xl75">
    <w:name w:val="xl75"/>
    <w:basedOn w:val="Normal"/>
    <w:rsid w:val="00A73A78"/>
    <w:pPr>
      <w:spacing w:before="100" w:beforeAutospacing="1" w:after="100" w:afterAutospacing="1"/>
      <w:jc w:val="center"/>
    </w:pPr>
    <w:rPr>
      <w:b/>
      <w:bCs/>
      <w:sz w:val="12"/>
      <w:szCs w:val="12"/>
    </w:rPr>
  </w:style>
  <w:style w:type="paragraph" w:customStyle="1" w:styleId="xl76">
    <w:name w:val="xl76"/>
    <w:basedOn w:val="Normal"/>
    <w:rsid w:val="00A73A7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7">
    <w:name w:val="xl77"/>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8">
    <w:name w:val="xl78"/>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9">
    <w:name w:val="xl79"/>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80">
    <w:name w:val="xl80"/>
    <w:basedOn w:val="Normal"/>
    <w:rsid w:val="00A73A7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2"/>
      <w:szCs w:val="12"/>
    </w:rPr>
  </w:style>
  <w:style w:type="paragraph" w:customStyle="1" w:styleId="xl81">
    <w:name w:val="xl81"/>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2"/>
      <w:szCs w:val="12"/>
    </w:rPr>
  </w:style>
  <w:style w:type="paragraph" w:customStyle="1" w:styleId="xl82">
    <w:name w:val="xl8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pPr>
    <w:rPr>
      <w:b/>
      <w:bCs/>
      <w:sz w:val="12"/>
      <w:szCs w:val="12"/>
    </w:rPr>
  </w:style>
  <w:style w:type="paragraph" w:customStyle="1" w:styleId="xl83">
    <w:name w:val="xl8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2"/>
      <w:szCs w:val="12"/>
    </w:rPr>
  </w:style>
  <w:style w:type="paragraph" w:customStyle="1" w:styleId="xl84">
    <w:name w:val="xl8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pPr>
    <w:rPr>
      <w:sz w:val="12"/>
      <w:szCs w:val="12"/>
    </w:rPr>
  </w:style>
  <w:style w:type="paragraph" w:customStyle="1" w:styleId="xl85">
    <w:name w:val="xl85"/>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2"/>
      <w:szCs w:val="12"/>
    </w:rPr>
  </w:style>
  <w:style w:type="paragraph" w:customStyle="1" w:styleId="xl86">
    <w:name w:val="xl86"/>
    <w:basedOn w:val="Normal"/>
    <w:rsid w:val="00A73A78"/>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2"/>
      <w:szCs w:val="12"/>
    </w:rPr>
  </w:style>
  <w:style w:type="paragraph" w:customStyle="1" w:styleId="xl87">
    <w:name w:val="xl8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2"/>
      <w:szCs w:val="12"/>
    </w:rPr>
  </w:style>
  <w:style w:type="paragraph" w:customStyle="1" w:styleId="xl88">
    <w:name w:val="xl88"/>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89">
    <w:name w:val="xl89"/>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90">
    <w:name w:val="xl90"/>
    <w:basedOn w:val="Normal"/>
    <w:rsid w:val="00A73A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91">
    <w:name w:val="xl91"/>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2">
    <w:name w:val="xl9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93">
    <w:name w:val="xl9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4">
    <w:name w:val="xl9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95">
    <w:name w:val="xl95"/>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96">
    <w:name w:val="xl96"/>
    <w:basedOn w:val="Normal"/>
    <w:rsid w:val="00A73A7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7">
    <w:name w:val="xl97"/>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98">
    <w:name w:val="xl98"/>
    <w:basedOn w:val="Normal"/>
    <w:rsid w:val="00A73A78"/>
    <w:pPr>
      <w:pBdr>
        <w:left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9">
    <w:name w:val="xl99"/>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00">
    <w:name w:val="xl100"/>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01">
    <w:name w:val="xl101"/>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02">
    <w:name w:val="xl10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103">
    <w:name w:val="xl103"/>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04">
    <w:name w:val="xl104"/>
    <w:basedOn w:val="Normal"/>
    <w:rsid w:val="00A73A78"/>
    <w:pPr>
      <w:pBdr>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05">
    <w:name w:val="xl105"/>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06">
    <w:name w:val="xl10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07">
    <w:name w:val="xl107"/>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08">
    <w:name w:val="xl108"/>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09">
    <w:name w:val="xl109"/>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10">
    <w:name w:val="xl110"/>
    <w:basedOn w:val="Normal"/>
    <w:rsid w:val="00A73A7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11">
    <w:name w:val="xl111"/>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12">
    <w:name w:val="xl112"/>
    <w:basedOn w:val="Normal"/>
    <w:rsid w:val="00A73A78"/>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13">
    <w:name w:val="xl113"/>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12"/>
      <w:szCs w:val="12"/>
    </w:rPr>
  </w:style>
  <w:style w:type="paragraph" w:customStyle="1" w:styleId="xl114">
    <w:name w:val="xl114"/>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15">
    <w:name w:val="xl115"/>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b/>
      <w:bCs/>
      <w:sz w:val="12"/>
      <w:szCs w:val="12"/>
    </w:rPr>
  </w:style>
  <w:style w:type="paragraph" w:customStyle="1" w:styleId="xl116">
    <w:name w:val="xl116"/>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sz w:val="12"/>
      <w:szCs w:val="12"/>
    </w:rPr>
  </w:style>
  <w:style w:type="paragraph" w:customStyle="1" w:styleId="xl117">
    <w:name w:val="xl11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12"/>
      <w:szCs w:val="12"/>
    </w:rPr>
  </w:style>
  <w:style w:type="paragraph" w:customStyle="1" w:styleId="xl118">
    <w:name w:val="xl118"/>
    <w:basedOn w:val="Normal"/>
    <w:rsid w:val="00A73A78"/>
    <w:pPr>
      <w:pBdr>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19">
    <w:name w:val="xl119"/>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20">
    <w:name w:val="xl120"/>
    <w:basedOn w:val="Normal"/>
    <w:rsid w:val="00A73A78"/>
    <w:pPr>
      <w:pBdr>
        <w:left w:val="single" w:sz="8" w:space="0" w:color="auto"/>
        <w:right w:val="single" w:sz="4" w:space="0" w:color="auto"/>
      </w:pBdr>
      <w:spacing w:before="100" w:beforeAutospacing="1" w:after="100" w:afterAutospacing="1"/>
      <w:textAlignment w:val="center"/>
    </w:pPr>
    <w:rPr>
      <w:b/>
      <w:bCs/>
      <w:sz w:val="12"/>
      <w:szCs w:val="12"/>
    </w:rPr>
  </w:style>
  <w:style w:type="paragraph" w:customStyle="1" w:styleId="xl121">
    <w:name w:val="xl121"/>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22">
    <w:name w:val="xl122"/>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23">
    <w:name w:val="xl123"/>
    <w:basedOn w:val="Normal"/>
    <w:rsid w:val="00A73A78"/>
    <w:pPr>
      <w:pBdr>
        <w:left w:val="single" w:sz="8" w:space="0" w:color="auto"/>
        <w:righ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24">
    <w:name w:val="xl124"/>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25">
    <w:name w:val="xl125"/>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26">
    <w:name w:val="xl126"/>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27">
    <w:name w:val="xl127"/>
    <w:basedOn w:val="Normal"/>
    <w:rsid w:val="00A73A78"/>
    <w:pPr>
      <w:pBdr>
        <w:left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28">
    <w:name w:val="xl128"/>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29">
    <w:name w:val="xl129"/>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0">
    <w:name w:val="xl130"/>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31">
    <w:name w:val="xl131"/>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32">
    <w:name w:val="xl132"/>
    <w:basedOn w:val="Normal"/>
    <w:rsid w:val="00A73A78"/>
    <w:pPr>
      <w:pBdr>
        <w:left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33">
    <w:name w:val="xl13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134">
    <w:name w:val="xl13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135">
    <w:name w:val="xl135"/>
    <w:basedOn w:val="Normal"/>
    <w:rsid w:val="00A73A78"/>
    <w:pPr>
      <w:pBdr>
        <w:left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36">
    <w:name w:val="xl136"/>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7">
    <w:name w:val="xl137"/>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8">
    <w:name w:val="xl138"/>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9">
    <w:name w:val="xl139"/>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0">
    <w:name w:val="xl140"/>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1">
    <w:name w:val="xl141"/>
    <w:basedOn w:val="Normal"/>
    <w:rsid w:val="00A73A78"/>
    <w:pPr>
      <w:pBdr>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42">
    <w:name w:val="xl142"/>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3">
    <w:name w:val="xl143"/>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44">
    <w:name w:val="xl144"/>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5">
    <w:name w:val="xl145"/>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6">
    <w:name w:val="xl14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7">
    <w:name w:val="xl147"/>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48">
    <w:name w:val="xl148"/>
    <w:basedOn w:val="Normal"/>
    <w:rsid w:val="00A73A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49">
    <w:name w:val="xl149"/>
    <w:basedOn w:val="Normal"/>
    <w:rsid w:val="00A73A78"/>
    <w:pPr>
      <w:pBdr>
        <w:left w:val="single" w:sz="8" w:space="0" w:color="auto"/>
        <w:right w:val="single" w:sz="4" w:space="0" w:color="auto"/>
      </w:pBdr>
      <w:spacing w:before="100" w:beforeAutospacing="1" w:after="100" w:afterAutospacing="1"/>
      <w:textAlignment w:val="center"/>
    </w:pPr>
    <w:rPr>
      <w:sz w:val="12"/>
      <w:szCs w:val="12"/>
    </w:rPr>
  </w:style>
  <w:style w:type="paragraph" w:customStyle="1" w:styleId="xl150">
    <w:name w:val="xl150"/>
    <w:basedOn w:val="Normal"/>
    <w:rsid w:val="00A73A78"/>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jc w:val="center"/>
      <w:textAlignment w:val="center"/>
    </w:pPr>
    <w:rPr>
      <w:b/>
      <w:bCs/>
      <w:sz w:val="12"/>
      <w:szCs w:val="12"/>
    </w:rPr>
  </w:style>
  <w:style w:type="paragraph" w:customStyle="1" w:styleId="xl151">
    <w:name w:val="xl151"/>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textAlignment w:val="center"/>
    </w:pPr>
    <w:rPr>
      <w:b/>
      <w:bCs/>
      <w:sz w:val="12"/>
      <w:szCs w:val="12"/>
    </w:rPr>
  </w:style>
  <w:style w:type="paragraph" w:customStyle="1" w:styleId="xl152">
    <w:name w:val="xl152"/>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textAlignment w:val="center"/>
    </w:pPr>
    <w:rPr>
      <w:sz w:val="12"/>
      <w:szCs w:val="12"/>
    </w:rPr>
  </w:style>
  <w:style w:type="paragraph" w:customStyle="1" w:styleId="xl153">
    <w:name w:val="xl153"/>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jc w:val="center"/>
      <w:textAlignment w:val="center"/>
    </w:pPr>
    <w:rPr>
      <w:sz w:val="12"/>
      <w:szCs w:val="12"/>
    </w:rPr>
  </w:style>
  <w:style w:type="paragraph" w:customStyle="1" w:styleId="xl154">
    <w:name w:val="xl154"/>
    <w:basedOn w:val="Normal"/>
    <w:rsid w:val="00A73A78"/>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jc w:val="center"/>
      <w:textAlignment w:val="center"/>
    </w:pPr>
    <w:rPr>
      <w:sz w:val="12"/>
      <w:szCs w:val="12"/>
    </w:rPr>
  </w:style>
  <w:style w:type="paragraph" w:customStyle="1" w:styleId="xl155">
    <w:name w:val="xl155"/>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56">
    <w:name w:val="xl156"/>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57">
    <w:name w:val="xl157"/>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58">
    <w:name w:val="xl158"/>
    <w:basedOn w:val="Normal"/>
    <w:rsid w:val="00A73A78"/>
    <w:pPr>
      <w:pBdr>
        <w:left w:val="single" w:sz="8" w:space="0" w:color="auto"/>
        <w:right w:val="single" w:sz="4" w:space="0" w:color="auto"/>
      </w:pBdr>
      <w:spacing w:before="100" w:beforeAutospacing="1" w:after="100" w:afterAutospacing="1"/>
      <w:textAlignment w:val="center"/>
    </w:pPr>
    <w:rPr>
      <w:rFonts w:ascii="Arial" w:hAnsi="Arial" w:cs="Arial"/>
      <w:sz w:val="12"/>
      <w:szCs w:val="12"/>
    </w:rPr>
  </w:style>
  <w:style w:type="paragraph" w:customStyle="1" w:styleId="xl159">
    <w:name w:val="xl159"/>
    <w:basedOn w:val="Normal"/>
    <w:rsid w:val="00A73A78"/>
    <w:pPr>
      <w:pBdr>
        <w:left w:val="single" w:sz="8" w:space="0" w:color="auto"/>
        <w:right w:val="single" w:sz="4" w:space="0" w:color="auto"/>
      </w:pBdr>
      <w:spacing w:before="100" w:beforeAutospacing="1" w:after="100" w:afterAutospacing="1"/>
      <w:jc w:val="center"/>
      <w:textAlignment w:val="center"/>
    </w:pPr>
    <w:rPr>
      <w:rFonts w:ascii="Arial" w:hAnsi="Arial" w:cs="Arial"/>
      <w:sz w:val="12"/>
      <w:szCs w:val="12"/>
    </w:rPr>
  </w:style>
  <w:style w:type="paragraph" w:customStyle="1" w:styleId="xl160">
    <w:name w:val="xl160"/>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b/>
      <w:bCs/>
      <w:sz w:val="12"/>
      <w:szCs w:val="12"/>
    </w:rPr>
  </w:style>
  <w:style w:type="paragraph" w:customStyle="1" w:styleId="xl161">
    <w:name w:val="xl161"/>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2">
    <w:name w:val="xl162"/>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2"/>
      <w:szCs w:val="12"/>
    </w:rPr>
  </w:style>
  <w:style w:type="paragraph" w:customStyle="1" w:styleId="xl163">
    <w:name w:val="xl163"/>
    <w:basedOn w:val="Normal"/>
    <w:rsid w:val="00A73A78"/>
    <w:pPr>
      <w:pBdr>
        <w:top w:val="single" w:sz="4" w:space="0" w:color="auto"/>
        <w:left w:val="single" w:sz="4" w:space="0" w:color="auto"/>
        <w:bottom w:val="single" w:sz="4" w:space="0" w:color="auto"/>
        <w:right w:val="single" w:sz="8" w:space="0" w:color="auto"/>
      </w:pBdr>
      <w:shd w:val="clear" w:color="000000" w:fill="D9E1F2"/>
      <w:spacing w:before="100" w:beforeAutospacing="1" w:after="100" w:afterAutospacing="1"/>
      <w:jc w:val="center"/>
      <w:textAlignment w:val="center"/>
    </w:pPr>
    <w:rPr>
      <w:sz w:val="12"/>
      <w:szCs w:val="12"/>
    </w:rPr>
  </w:style>
  <w:style w:type="paragraph" w:customStyle="1" w:styleId="xl164">
    <w:name w:val="xl164"/>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5">
    <w:name w:val="xl165"/>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6">
    <w:name w:val="xl166"/>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2"/>
      <w:szCs w:val="12"/>
    </w:rPr>
  </w:style>
  <w:style w:type="paragraph" w:customStyle="1" w:styleId="xl167">
    <w:name w:val="xl167"/>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8">
    <w:name w:val="xl168"/>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9">
    <w:name w:val="xl169"/>
    <w:basedOn w:val="Normal"/>
    <w:rsid w:val="00A73A78"/>
    <w:pPr>
      <w:pBdr>
        <w:left w:val="single" w:sz="8"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70">
    <w:name w:val="xl170"/>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71">
    <w:name w:val="xl171"/>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72">
    <w:name w:val="xl172"/>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73">
    <w:name w:val="xl173"/>
    <w:basedOn w:val="Normal"/>
    <w:rsid w:val="00A73A78"/>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74">
    <w:name w:val="xl174"/>
    <w:basedOn w:val="Normal"/>
    <w:rsid w:val="00A73A78"/>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sz w:val="12"/>
      <w:szCs w:val="12"/>
    </w:rPr>
  </w:style>
  <w:style w:type="paragraph" w:customStyle="1" w:styleId="xl175">
    <w:name w:val="xl175"/>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176">
    <w:name w:val="xl176"/>
    <w:basedOn w:val="Normal"/>
    <w:rsid w:val="00A73A78"/>
    <w:pPr>
      <w:pBdr>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77">
    <w:name w:val="xl177"/>
    <w:basedOn w:val="Normal"/>
    <w:rsid w:val="00A73A7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78">
    <w:name w:val="xl178"/>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179">
    <w:name w:val="xl179"/>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80">
    <w:name w:val="xl180"/>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81">
    <w:name w:val="xl181"/>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2">
    <w:name w:val="xl182"/>
    <w:basedOn w:val="Normal"/>
    <w:rsid w:val="00A73A78"/>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83">
    <w:name w:val="xl183"/>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4">
    <w:name w:val="xl184"/>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85">
    <w:name w:val="xl185"/>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86">
    <w:name w:val="xl186"/>
    <w:basedOn w:val="Normal"/>
    <w:rsid w:val="00A73A78"/>
    <w:pPr>
      <w:pBdr>
        <w:top w:val="single" w:sz="4" w:space="0" w:color="auto"/>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87">
    <w:name w:val="xl187"/>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8">
    <w:name w:val="xl188"/>
    <w:basedOn w:val="Normal"/>
    <w:rsid w:val="00A73A7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89">
    <w:name w:val="xl189"/>
    <w:basedOn w:val="Normal"/>
    <w:rsid w:val="00A73A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190">
    <w:name w:val="xl190"/>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191">
    <w:name w:val="xl191"/>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192">
    <w:name w:val="xl19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193">
    <w:name w:val="xl193"/>
    <w:basedOn w:val="Normal"/>
    <w:rsid w:val="00A73A78"/>
    <w:pPr>
      <w:pBdr>
        <w:top w:val="single" w:sz="4" w:space="0" w:color="auto"/>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4">
    <w:name w:val="xl194"/>
    <w:basedOn w:val="Normal"/>
    <w:rsid w:val="00A73A78"/>
    <w:pPr>
      <w:pBdr>
        <w:top w:val="single" w:sz="4" w:space="0" w:color="auto"/>
        <w:left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95">
    <w:name w:val="xl195"/>
    <w:basedOn w:val="Normal"/>
    <w:rsid w:val="00A73A78"/>
    <w:pPr>
      <w:pBdr>
        <w:left w:val="single" w:sz="8" w:space="0" w:color="auto"/>
        <w:right w:val="single" w:sz="4" w:space="0" w:color="auto"/>
      </w:pBdr>
      <w:spacing w:before="100" w:beforeAutospacing="1" w:after="100" w:afterAutospacing="1"/>
      <w:textAlignment w:val="center"/>
    </w:pPr>
    <w:rPr>
      <w:sz w:val="12"/>
      <w:szCs w:val="12"/>
    </w:rPr>
  </w:style>
  <w:style w:type="paragraph" w:customStyle="1" w:styleId="xl196">
    <w:name w:val="xl196"/>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7">
    <w:name w:val="xl19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8">
    <w:name w:val="xl198"/>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99">
    <w:name w:val="xl199"/>
    <w:basedOn w:val="Normal"/>
    <w:rsid w:val="00A73A78"/>
    <w:pPr>
      <w:pBdr>
        <w:top w:val="single" w:sz="8" w:space="0" w:color="auto"/>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0">
    <w:name w:val="xl200"/>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1">
    <w:name w:val="xl201"/>
    <w:basedOn w:val="Normal"/>
    <w:rsid w:val="00A73A78"/>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202">
    <w:name w:val="xl202"/>
    <w:basedOn w:val="Normal"/>
    <w:rsid w:val="00A73A78"/>
    <w:pPr>
      <w:pBdr>
        <w:left w:val="single" w:sz="8" w:space="0" w:color="auto"/>
        <w:bottom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3">
    <w:name w:val="xl203"/>
    <w:basedOn w:val="Normal"/>
    <w:rsid w:val="00A73A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4">
    <w:name w:val="xl204"/>
    <w:basedOn w:val="Normal"/>
    <w:rsid w:val="00A73A78"/>
    <w:pPr>
      <w:pBdr>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5">
    <w:name w:val="xl205"/>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6">
    <w:name w:val="xl206"/>
    <w:basedOn w:val="Normal"/>
    <w:rsid w:val="00A73A78"/>
    <w:pPr>
      <w:pBdr>
        <w:top w:val="single" w:sz="4" w:space="0" w:color="auto"/>
        <w:lef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207">
    <w:name w:val="xl207"/>
    <w:basedOn w:val="Normal"/>
    <w:rsid w:val="00A73A7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8">
    <w:name w:val="xl208"/>
    <w:basedOn w:val="Normal"/>
    <w:rsid w:val="00A73A78"/>
    <w:pPr>
      <w:pBdr>
        <w:top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9">
    <w:name w:val="xl209"/>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10">
    <w:name w:val="xl210"/>
    <w:basedOn w:val="Normal"/>
    <w:rsid w:val="00A73A78"/>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12"/>
      <w:szCs w:val="12"/>
    </w:rPr>
  </w:style>
  <w:style w:type="paragraph" w:customStyle="1" w:styleId="xl211">
    <w:name w:val="xl211"/>
    <w:basedOn w:val="Normal"/>
    <w:rsid w:val="00A73A7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212">
    <w:name w:val="xl212"/>
    <w:basedOn w:val="Normal"/>
    <w:rsid w:val="00A73A78"/>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3">
    <w:name w:val="xl213"/>
    <w:basedOn w:val="Normal"/>
    <w:rsid w:val="00A73A78"/>
    <w:pPr>
      <w:pBdr>
        <w:top w:val="single" w:sz="8"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14">
    <w:name w:val="xl214"/>
    <w:basedOn w:val="Normal"/>
    <w:rsid w:val="00A73A78"/>
    <w:pPr>
      <w:pBdr>
        <w:left w:val="single" w:sz="8" w:space="0" w:color="auto"/>
      </w:pBdr>
      <w:shd w:val="clear" w:color="000000" w:fill="FFFFFF"/>
      <w:spacing w:before="100" w:beforeAutospacing="1" w:after="100" w:afterAutospacing="1"/>
      <w:jc w:val="center"/>
      <w:textAlignment w:val="center"/>
    </w:pPr>
    <w:rPr>
      <w:b/>
      <w:bCs/>
      <w:sz w:val="12"/>
      <w:szCs w:val="12"/>
    </w:rPr>
  </w:style>
  <w:style w:type="paragraph" w:customStyle="1" w:styleId="xl215">
    <w:name w:val="xl215"/>
    <w:basedOn w:val="Normal"/>
    <w:rsid w:val="00A73A78"/>
    <w:pPr>
      <w:pBdr>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6">
    <w:name w:val="xl21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7">
    <w:name w:val="xl217"/>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218">
    <w:name w:val="xl218"/>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19">
    <w:name w:val="xl219"/>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0">
    <w:name w:val="xl220"/>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1">
    <w:name w:val="xl221"/>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222">
    <w:name w:val="xl222"/>
    <w:basedOn w:val="Normal"/>
    <w:rsid w:val="00A73A78"/>
    <w:pPr>
      <w:pBdr>
        <w:top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3">
    <w:name w:val="xl223"/>
    <w:basedOn w:val="Normal"/>
    <w:rsid w:val="00A73A78"/>
    <w:pPr>
      <w:spacing w:before="100" w:beforeAutospacing="1" w:after="100" w:afterAutospacing="1"/>
      <w:jc w:val="center"/>
      <w:textAlignment w:val="center"/>
    </w:pPr>
    <w:rPr>
      <w:sz w:val="12"/>
      <w:szCs w:val="12"/>
    </w:rPr>
  </w:style>
  <w:style w:type="paragraph" w:customStyle="1" w:styleId="xl224">
    <w:name w:val="xl224"/>
    <w:basedOn w:val="Normal"/>
    <w:rsid w:val="00A73A7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225">
    <w:name w:val="xl225"/>
    <w:basedOn w:val="Normal"/>
    <w:rsid w:val="00A73A78"/>
    <w:pPr>
      <w:pBdr>
        <w:left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226">
    <w:name w:val="xl226"/>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227">
    <w:name w:val="xl227"/>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228">
    <w:name w:val="xl228"/>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character" w:customStyle="1" w:styleId="elementtoproof">
    <w:name w:val="elementtoproof"/>
    <w:basedOn w:val="DefaultParagraphFont"/>
    <w:rsid w:val="00DC62EC"/>
  </w:style>
  <w:style w:type="character" w:customStyle="1" w:styleId="SubtitleChar">
    <w:name w:val="Subtitle Char"/>
    <w:basedOn w:val="DefaultParagraphFont"/>
    <w:link w:val="Subtitle"/>
    <w:rsid w:val="00021F54"/>
    <w:rPr>
      <w:caps/>
      <w:sz w:val="26"/>
      <w:szCs w:val="26"/>
      <w:lang w:val="en-GB"/>
    </w:rPr>
  </w:style>
  <w:style w:type="character" w:styleId="FollowedHyperlink">
    <w:name w:val="FollowedHyperlink"/>
    <w:basedOn w:val="DefaultParagraphFont"/>
    <w:uiPriority w:val="99"/>
    <w:unhideWhenUsed/>
    <w:rsid w:val="00A73A78"/>
    <w:rPr>
      <w:color w:val="954F72"/>
      <w:u w:val="single"/>
    </w:rPr>
  </w:style>
  <w:style w:type="paragraph" w:customStyle="1" w:styleId="msonormal0">
    <w:name w:val="msonormal"/>
    <w:basedOn w:val="Normal"/>
    <w:rsid w:val="00A73A78"/>
    <w:pPr>
      <w:spacing w:before="100" w:beforeAutospacing="1" w:after="100" w:afterAutospacing="1"/>
    </w:pPr>
  </w:style>
  <w:style w:type="paragraph" w:customStyle="1" w:styleId="xl64">
    <w:name w:val="xl64"/>
    <w:basedOn w:val="Normal"/>
    <w:rsid w:val="00A73A78"/>
    <w:pPr>
      <w:spacing w:before="100" w:beforeAutospacing="1" w:after="100" w:afterAutospacing="1"/>
    </w:pPr>
    <w:rPr>
      <w:rFonts w:ascii="Arial" w:hAnsi="Arial" w:cs="Arial"/>
    </w:rPr>
  </w:style>
  <w:style w:type="paragraph" w:customStyle="1" w:styleId="xl65">
    <w:name w:val="xl65"/>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6">
    <w:name w:val="xl66"/>
    <w:basedOn w:val="Normal"/>
    <w:rsid w:val="00A73A78"/>
    <w:pPr>
      <w:spacing w:before="100" w:beforeAutospacing="1" w:after="100" w:afterAutospacing="1"/>
    </w:pPr>
    <w:rPr>
      <w:sz w:val="22"/>
      <w:szCs w:val="22"/>
    </w:rPr>
  </w:style>
  <w:style w:type="paragraph" w:customStyle="1" w:styleId="xl67">
    <w:name w:val="xl67"/>
    <w:basedOn w:val="Normal"/>
    <w:rsid w:val="00A73A78"/>
    <w:pPr>
      <w:spacing w:before="100" w:beforeAutospacing="1" w:after="100" w:afterAutospacing="1"/>
      <w:textAlignment w:val="center"/>
    </w:pPr>
    <w:rPr>
      <w:rFonts w:ascii="Arial" w:hAnsi="Arial" w:cs="Arial"/>
    </w:rPr>
  </w:style>
  <w:style w:type="paragraph" w:customStyle="1" w:styleId="xl68">
    <w:name w:val="xl68"/>
    <w:basedOn w:val="Normal"/>
    <w:rsid w:val="00A73A78"/>
    <w:pPr>
      <w:spacing w:before="100" w:beforeAutospacing="1" w:after="100" w:afterAutospacing="1"/>
      <w:jc w:val="center"/>
    </w:pPr>
    <w:rPr>
      <w:rFonts w:ascii="Arial" w:hAnsi="Arial" w:cs="Arial"/>
    </w:rPr>
  </w:style>
  <w:style w:type="paragraph" w:customStyle="1" w:styleId="xl69">
    <w:name w:val="xl69"/>
    <w:basedOn w:val="Normal"/>
    <w:rsid w:val="00A73A78"/>
    <w:pPr>
      <w:shd w:val="clear" w:color="000000" w:fill="FFFFFF"/>
      <w:spacing w:before="100" w:beforeAutospacing="1" w:after="100" w:afterAutospacing="1"/>
    </w:pPr>
    <w:rPr>
      <w:rFonts w:ascii="Arial" w:hAnsi="Arial" w:cs="Arial"/>
    </w:rPr>
  </w:style>
  <w:style w:type="paragraph" w:customStyle="1" w:styleId="xl70">
    <w:name w:val="xl70"/>
    <w:basedOn w:val="Normal"/>
    <w:rsid w:val="00A73A78"/>
    <w:pPr>
      <w:shd w:val="clear" w:color="000000" w:fill="D9E1F2"/>
      <w:spacing w:before="100" w:beforeAutospacing="1" w:after="100" w:afterAutospacing="1"/>
    </w:pPr>
    <w:rPr>
      <w:rFonts w:ascii="Arial" w:hAnsi="Arial" w:cs="Arial"/>
    </w:rPr>
  </w:style>
  <w:style w:type="paragraph" w:customStyle="1" w:styleId="xl71">
    <w:name w:val="xl71"/>
    <w:basedOn w:val="Normal"/>
    <w:rsid w:val="00A73A78"/>
    <w:pPr>
      <w:shd w:val="clear" w:color="000000" w:fill="DDEBF7"/>
      <w:spacing w:before="100" w:beforeAutospacing="1" w:after="100" w:afterAutospacing="1"/>
    </w:pPr>
    <w:rPr>
      <w:rFonts w:ascii="Arial" w:hAnsi="Arial" w:cs="Arial"/>
    </w:rPr>
  </w:style>
  <w:style w:type="paragraph" w:customStyle="1" w:styleId="xl72">
    <w:name w:val="xl72"/>
    <w:basedOn w:val="Normal"/>
    <w:rsid w:val="00A73A78"/>
    <w:pPr>
      <w:spacing w:before="100" w:beforeAutospacing="1" w:after="100" w:afterAutospacing="1"/>
      <w:textAlignment w:val="center"/>
    </w:pPr>
    <w:rPr>
      <w:sz w:val="22"/>
      <w:szCs w:val="22"/>
    </w:rPr>
  </w:style>
  <w:style w:type="paragraph" w:customStyle="1" w:styleId="xl73">
    <w:name w:val="xl73"/>
    <w:basedOn w:val="Normal"/>
    <w:rsid w:val="00A73A78"/>
    <w:pPr>
      <w:spacing w:before="100" w:beforeAutospacing="1" w:after="100" w:afterAutospacing="1"/>
      <w:jc w:val="center"/>
    </w:pPr>
    <w:rPr>
      <w:sz w:val="12"/>
      <w:szCs w:val="12"/>
    </w:rPr>
  </w:style>
  <w:style w:type="paragraph" w:customStyle="1" w:styleId="xl74">
    <w:name w:val="xl74"/>
    <w:basedOn w:val="Normal"/>
    <w:rsid w:val="00A73A78"/>
    <w:pPr>
      <w:spacing w:before="100" w:beforeAutospacing="1" w:after="100" w:afterAutospacing="1"/>
    </w:pPr>
    <w:rPr>
      <w:b/>
      <w:bCs/>
      <w:sz w:val="12"/>
      <w:szCs w:val="12"/>
    </w:rPr>
  </w:style>
  <w:style w:type="paragraph" w:customStyle="1" w:styleId="xl75">
    <w:name w:val="xl75"/>
    <w:basedOn w:val="Normal"/>
    <w:rsid w:val="00A73A78"/>
    <w:pPr>
      <w:spacing w:before="100" w:beforeAutospacing="1" w:after="100" w:afterAutospacing="1"/>
      <w:jc w:val="center"/>
    </w:pPr>
    <w:rPr>
      <w:b/>
      <w:bCs/>
      <w:sz w:val="12"/>
      <w:szCs w:val="12"/>
    </w:rPr>
  </w:style>
  <w:style w:type="paragraph" w:customStyle="1" w:styleId="xl76">
    <w:name w:val="xl76"/>
    <w:basedOn w:val="Normal"/>
    <w:rsid w:val="00A73A78"/>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7">
    <w:name w:val="xl77"/>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8">
    <w:name w:val="xl78"/>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79">
    <w:name w:val="xl79"/>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80">
    <w:name w:val="xl80"/>
    <w:basedOn w:val="Normal"/>
    <w:rsid w:val="00A73A78"/>
    <w:pPr>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2"/>
      <w:szCs w:val="12"/>
    </w:rPr>
  </w:style>
  <w:style w:type="paragraph" w:customStyle="1" w:styleId="xl81">
    <w:name w:val="xl81"/>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2"/>
      <w:szCs w:val="12"/>
    </w:rPr>
  </w:style>
  <w:style w:type="paragraph" w:customStyle="1" w:styleId="xl82">
    <w:name w:val="xl8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pPr>
    <w:rPr>
      <w:b/>
      <w:bCs/>
      <w:sz w:val="12"/>
      <w:szCs w:val="12"/>
    </w:rPr>
  </w:style>
  <w:style w:type="paragraph" w:customStyle="1" w:styleId="xl83">
    <w:name w:val="xl8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2"/>
      <w:szCs w:val="12"/>
    </w:rPr>
  </w:style>
  <w:style w:type="paragraph" w:customStyle="1" w:styleId="xl84">
    <w:name w:val="xl8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pPr>
    <w:rPr>
      <w:sz w:val="12"/>
      <w:szCs w:val="12"/>
    </w:rPr>
  </w:style>
  <w:style w:type="paragraph" w:customStyle="1" w:styleId="xl85">
    <w:name w:val="xl85"/>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2"/>
      <w:szCs w:val="12"/>
    </w:rPr>
  </w:style>
  <w:style w:type="paragraph" w:customStyle="1" w:styleId="xl86">
    <w:name w:val="xl86"/>
    <w:basedOn w:val="Normal"/>
    <w:rsid w:val="00A73A78"/>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2"/>
      <w:szCs w:val="12"/>
    </w:rPr>
  </w:style>
  <w:style w:type="paragraph" w:customStyle="1" w:styleId="xl87">
    <w:name w:val="xl8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Arial" w:hAnsi="Arial" w:cs="Arial"/>
      <w:sz w:val="12"/>
      <w:szCs w:val="12"/>
    </w:rPr>
  </w:style>
  <w:style w:type="paragraph" w:customStyle="1" w:styleId="xl88">
    <w:name w:val="xl88"/>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89">
    <w:name w:val="xl89"/>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90">
    <w:name w:val="xl90"/>
    <w:basedOn w:val="Normal"/>
    <w:rsid w:val="00A73A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91">
    <w:name w:val="xl91"/>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2">
    <w:name w:val="xl9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93">
    <w:name w:val="xl9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4">
    <w:name w:val="xl9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95">
    <w:name w:val="xl95"/>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96">
    <w:name w:val="xl96"/>
    <w:basedOn w:val="Normal"/>
    <w:rsid w:val="00A73A7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2"/>
      <w:szCs w:val="12"/>
    </w:rPr>
  </w:style>
  <w:style w:type="paragraph" w:customStyle="1" w:styleId="xl97">
    <w:name w:val="xl97"/>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98">
    <w:name w:val="xl98"/>
    <w:basedOn w:val="Normal"/>
    <w:rsid w:val="00A73A78"/>
    <w:pPr>
      <w:pBdr>
        <w:left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99">
    <w:name w:val="xl99"/>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00">
    <w:name w:val="xl100"/>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01">
    <w:name w:val="xl101"/>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02">
    <w:name w:val="xl10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103">
    <w:name w:val="xl103"/>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04">
    <w:name w:val="xl104"/>
    <w:basedOn w:val="Normal"/>
    <w:rsid w:val="00A73A78"/>
    <w:pPr>
      <w:pBdr>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05">
    <w:name w:val="xl105"/>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06">
    <w:name w:val="xl10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07">
    <w:name w:val="xl107"/>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08">
    <w:name w:val="xl108"/>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09">
    <w:name w:val="xl109"/>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10">
    <w:name w:val="xl110"/>
    <w:basedOn w:val="Normal"/>
    <w:rsid w:val="00A73A7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11">
    <w:name w:val="xl111"/>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12">
    <w:name w:val="xl112"/>
    <w:basedOn w:val="Normal"/>
    <w:rsid w:val="00A73A78"/>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13">
    <w:name w:val="xl113"/>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rFonts w:ascii="Arial" w:hAnsi="Arial" w:cs="Arial"/>
      <w:sz w:val="12"/>
      <w:szCs w:val="12"/>
    </w:rPr>
  </w:style>
  <w:style w:type="paragraph" w:customStyle="1" w:styleId="xl114">
    <w:name w:val="xl114"/>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15">
    <w:name w:val="xl115"/>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b/>
      <w:bCs/>
      <w:sz w:val="12"/>
      <w:szCs w:val="12"/>
    </w:rPr>
  </w:style>
  <w:style w:type="paragraph" w:customStyle="1" w:styleId="xl116">
    <w:name w:val="xl116"/>
    <w:basedOn w:val="Normal"/>
    <w:rsid w:val="00A73A78"/>
    <w:pPr>
      <w:pBdr>
        <w:top w:val="single" w:sz="4" w:space="0" w:color="auto"/>
        <w:left w:val="single" w:sz="8" w:space="0" w:color="auto"/>
        <w:bottom w:val="single" w:sz="4" w:space="0" w:color="auto"/>
      </w:pBdr>
      <w:spacing w:before="100" w:beforeAutospacing="1" w:after="100" w:afterAutospacing="1"/>
      <w:textAlignment w:val="center"/>
    </w:pPr>
    <w:rPr>
      <w:sz w:val="12"/>
      <w:szCs w:val="12"/>
    </w:rPr>
  </w:style>
  <w:style w:type="paragraph" w:customStyle="1" w:styleId="xl117">
    <w:name w:val="xl11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sz w:val="12"/>
      <w:szCs w:val="12"/>
    </w:rPr>
  </w:style>
  <w:style w:type="paragraph" w:customStyle="1" w:styleId="xl118">
    <w:name w:val="xl118"/>
    <w:basedOn w:val="Normal"/>
    <w:rsid w:val="00A73A78"/>
    <w:pPr>
      <w:pBdr>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19">
    <w:name w:val="xl119"/>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20">
    <w:name w:val="xl120"/>
    <w:basedOn w:val="Normal"/>
    <w:rsid w:val="00A73A78"/>
    <w:pPr>
      <w:pBdr>
        <w:left w:val="single" w:sz="8" w:space="0" w:color="auto"/>
        <w:right w:val="single" w:sz="4" w:space="0" w:color="auto"/>
      </w:pBdr>
      <w:spacing w:before="100" w:beforeAutospacing="1" w:after="100" w:afterAutospacing="1"/>
      <w:textAlignment w:val="center"/>
    </w:pPr>
    <w:rPr>
      <w:b/>
      <w:bCs/>
      <w:sz w:val="12"/>
      <w:szCs w:val="12"/>
    </w:rPr>
  </w:style>
  <w:style w:type="paragraph" w:customStyle="1" w:styleId="xl121">
    <w:name w:val="xl121"/>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22">
    <w:name w:val="xl122"/>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23">
    <w:name w:val="xl123"/>
    <w:basedOn w:val="Normal"/>
    <w:rsid w:val="00A73A78"/>
    <w:pPr>
      <w:pBdr>
        <w:left w:val="single" w:sz="8" w:space="0" w:color="auto"/>
        <w:righ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24">
    <w:name w:val="xl124"/>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25">
    <w:name w:val="xl125"/>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26">
    <w:name w:val="xl126"/>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27">
    <w:name w:val="xl127"/>
    <w:basedOn w:val="Normal"/>
    <w:rsid w:val="00A73A78"/>
    <w:pPr>
      <w:pBdr>
        <w:left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28">
    <w:name w:val="xl128"/>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29">
    <w:name w:val="xl129"/>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0">
    <w:name w:val="xl130"/>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31">
    <w:name w:val="xl131"/>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32">
    <w:name w:val="xl132"/>
    <w:basedOn w:val="Normal"/>
    <w:rsid w:val="00A73A78"/>
    <w:pPr>
      <w:pBdr>
        <w:left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33">
    <w:name w:val="xl133"/>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134">
    <w:name w:val="xl134"/>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135">
    <w:name w:val="xl135"/>
    <w:basedOn w:val="Normal"/>
    <w:rsid w:val="00A73A78"/>
    <w:pPr>
      <w:pBdr>
        <w:left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36">
    <w:name w:val="xl136"/>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7">
    <w:name w:val="xl137"/>
    <w:basedOn w:val="Normal"/>
    <w:rsid w:val="00A73A78"/>
    <w:pPr>
      <w:pBdr>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8">
    <w:name w:val="xl138"/>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39">
    <w:name w:val="xl139"/>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0">
    <w:name w:val="xl140"/>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1">
    <w:name w:val="xl141"/>
    <w:basedOn w:val="Normal"/>
    <w:rsid w:val="00A73A78"/>
    <w:pPr>
      <w:pBdr>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42">
    <w:name w:val="xl142"/>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43">
    <w:name w:val="xl143"/>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44">
    <w:name w:val="xl144"/>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5">
    <w:name w:val="xl145"/>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6">
    <w:name w:val="xl14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47">
    <w:name w:val="xl147"/>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48">
    <w:name w:val="xl148"/>
    <w:basedOn w:val="Normal"/>
    <w:rsid w:val="00A73A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49">
    <w:name w:val="xl149"/>
    <w:basedOn w:val="Normal"/>
    <w:rsid w:val="00A73A78"/>
    <w:pPr>
      <w:pBdr>
        <w:left w:val="single" w:sz="8" w:space="0" w:color="auto"/>
        <w:right w:val="single" w:sz="4" w:space="0" w:color="auto"/>
      </w:pBdr>
      <w:spacing w:before="100" w:beforeAutospacing="1" w:after="100" w:afterAutospacing="1"/>
      <w:textAlignment w:val="center"/>
    </w:pPr>
    <w:rPr>
      <w:sz w:val="12"/>
      <w:szCs w:val="12"/>
    </w:rPr>
  </w:style>
  <w:style w:type="paragraph" w:customStyle="1" w:styleId="xl150">
    <w:name w:val="xl150"/>
    <w:basedOn w:val="Normal"/>
    <w:rsid w:val="00A73A78"/>
    <w:pPr>
      <w:pBdr>
        <w:top w:val="single" w:sz="8" w:space="0" w:color="auto"/>
        <w:left w:val="single" w:sz="8" w:space="0" w:color="auto"/>
        <w:bottom w:val="single" w:sz="8" w:space="0" w:color="auto"/>
        <w:right w:val="single" w:sz="4" w:space="0" w:color="auto"/>
      </w:pBdr>
      <w:shd w:val="clear" w:color="000000" w:fill="DDEBF7"/>
      <w:spacing w:before="100" w:beforeAutospacing="1" w:after="100" w:afterAutospacing="1"/>
      <w:jc w:val="center"/>
      <w:textAlignment w:val="center"/>
    </w:pPr>
    <w:rPr>
      <w:b/>
      <w:bCs/>
      <w:sz w:val="12"/>
      <w:szCs w:val="12"/>
    </w:rPr>
  </w:style>
  <w:style w:type="paragraph" w:customStyle="1" w:styleId="xl151">
    <w:name w:val="xl151"/>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textAlignment w:val="center"/>
    </w:pPr>
    <w:rPr>
      <w:b/>
      <w:bCs/>
      <w:sz w:val="12"/>
      <w:szCs w:val="12"/>
    </w:rPr>
  </w:style>
  <w:style w:type="paragraph" w:customStyle="1" w:styleId="xl152">
    <w:name w:val="xl152"/>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textAlignment w:val="center"/>
    </w:pPr>
    <w:rPr>
      <w:sz w:val="12"/>
      <w:szCs w:val="12"/>
    </w:rPr>
  </w:style>
  <w:style w:type="paragraph" w:customStyle="1" w:styleId="xl153">
    <w:name w:val="xl153"/>
    <w:basedOn w:val="Normal"/>
    <w:rsid w:val="00A73A78"/>
    <w:pPr>
      <w:pBdr>
        <w:top w:val="single" w:sz="8" w:space="0" w:color="auto"/>
        <w:left w:val="single" w:sz="4" w:space="0" w:color="auto"/>
        <w:bottom w:val="single" w:sz="8" w:space="0" w:color="auto"/>
        <w:right w:val="single" w:sz="4" w:space="0" w:color="auto"/>
      </w:pBdr>
      <w:shd w:val="clear" w:color="000000" w:fill="DDEBF7"/>
      <w:spacing w:before="100" w:beforeAutospacing="1" w:after="100" w:afterAutospacing="1"/>
      <w:jc w:val="center"/>
      <w:textAlignment w:val="center"/>
    </w:pPr>
    <w:rPr>
      <w:sz w:val="12"/>
      <w:szCs w:val="12"/>
    </w:rPr>
  </w:style>
  <w:style w:type="paragraph" w:customStyle="1" w:styleId="xl154">
    <w:name w:val="xl154"/>
    <w:basedOn w:val="Normal"/>
    <w:rsid w:val="00A73A78"/>
    <w:pPr>
      <w:pBdr>
        <w:top w:val="single" w:sz="8" w:space="0" w:color="auto"/>
        <w:left w:val="single" w:sz="4" w:space="0" w:color="auto"/>
        <w:bottom w:val="single" w:sz="8" w:space="0" w:color="auto"/>
        <w:right w:val="single" w:sz="8" w:space="0" w:color="auto"/>
      </w:pBdr>
      <w:shd w:val="clear" w:color="000000" w:fill="DDEBF7"/>
      <w:spacing w:before="100" w:beforeAutospacing="1" w:after="100" w:afterAutospacing="1"/>
      <w:jc w:val="center"/>
      <w:textAlignment w:val="center"/>
    </w:pPr>
    <w:rPr>
      <w:sz w:val="12"/>
      <w:szCs w:val="12"/>
    </w:rPr>
  </w:style>
  <w:style w:type="paragraph" w:customStyle="1" w:styleId="xl155">
    <w:name w:val="xl155"/>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156">
    <w:name w:val="xl156"/>
    <w:basedOn w:val="Normal"/>
    <w:rsid w:val="00A73A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57">
    <w:name w:val="xl157"/>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58">
    <w:name w:val="xl158"/>
    <w:basedOn w:val="Normal"/>
    <w:rsid w:val="00A73A78"/>
    <w:pPr>
      <w:pBdr>
        <w:left w:val="single" w:sz="8" w:space="0" w:color="auto"/>
        <w:right w:val="single" w:sz="4" w:space="0" w:color="auto"/>
      </w:pBdr>
      <w:spacing w:before="100" w:beforeAutospacing="1" w:after="100" w:afterAutospacing="1"/>
      <w:textAlignment w:val="center"/>
    </w:pPr>
    <w:rPr>
      <w:rFonts w:ascii="Arial" w:hAnsi="Arial" w:cs="Arial"/>
      <w:sz w:val="12"/>
      <w:szCs w:val="12"/>
    </w:rPr>
  </w:style>
  <w:style w:type="paragraph" w:customStyle="1" w:styleId="xl159">
    <w:name w:val="xl159"/>
    <w:basedOn w:val="Normal"/>
    <w:rsid w:val="00A73A78"/>
    <w:pPr>
      <w:pBdr>
        <w:left w:val="single" w:sz="8" w:space="0" w:color="auto"/>
        <w:right w:val="single" w:sz="4" w:space="0" w:color="auto"/>
      </w:pBdr>
      <w:spacing w:before="100" w:beforeAutospacing="1" w:after="100" w:afterAutospacing="1"/>
      <w:jc w:val="center"/>
      <w:textAlignment w:val="center"/>
    </w:pPr>
    <w:rPr>
      <w:rFonts w:ascii="Arial" w:hAnsi="Arial" w:cs="Arial"/>
      <w:sz w:val="12"/>
      <w:szCs w:val="12"/>
    </w:rPr>
  </w:style>
  <w:style w:type="paragraph" w:customStyle="1" w:styleId="xl160">
    <w:name w:val="xl160"/>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b/>
      <w:bCs/>
      <w:sz w:val="12"/>
      <w:szCs w:val="12"/>
    </w:rPr>
  </w:style>
  <w:style w:type="paragraph" w:customStyle="1" w:styleId="xl161">
    <w:name w:val="xl161"/>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2">
    <w:name w:val="xl162"/>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2"/>
      <w:szCs w:val="12"/>
    </w:rPr>
  </w:style>
  <w:style w:type="paragraph" w:customStyle="1" w:styleId="xl163">
    <w:name w:val="xl163"/>
    <w:basedOn w:val="Normal"/>
    <w:rsid w:val="00A73A78"/>
    <w:pPr>
      <w:pBdr>
        <w:top w:val="single" w:sz="4" w:space="0" w:color="auto"/>
        <w:left w:val="single" w:sz="4" w:space="0" w:color="auto"/>
        <w:bottom w:val="single" w:sz="4" w:space="0" w:color="auto"/>
        <w:right w:val="single" w:sz="8" w:space="0" w:color="auto"/>
      </w:pBdr>
      <w:shd w:val="clear" w:color="000000" w:fill="D9E1F2"/>
      <w:spacing w:before="100" w:beforeAutospacing="1" w:after="100" w:afterAutospacing="1"/>
      <w:jc w:val="center"/>
      <w:textAlignment w:val="center"/>
    </w:pPr>
    <w:rPr>
      <w:sz w:val="12"/>
      <w:szCs w:val="12"/>
    </w:rPr>
  </w:style>
  <w:style w:type="paragraph" w:customStyle="1" w:styleId="xl164">
    <w:name w:val="xl164"/>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5">
    <w:name w:val="xl165"/>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6">
    <w:name w:val="xl166"/>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sz w:val="12"/>
      <w:szCs w:val="12"/>
    </w:rPr>
  </w:style>
  <w:style w:type="paragraph" w:customStyle="1" w:styleId="xl167">
    <w:name w:val="xl167"/>
    <w:basedOn w:val="Normal"/>
    <w:rsid w:val="00A73A78"/>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8">
    <w:name w:val="xl168"/>
    <w:basedOn w:val="Normal"/>
    <w:rsid w:val="00A73A78"/>
    <w:pPr>
      <w:pBdr>
        <w:top w:val="single" w:sz="4" w:space="0" w:color="auto"/>
        <w:left w:val="single" w:sz="8" w:space="0" w:color="auto"/>
        <w:bottom w:val="single" w:sz="4"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69">
    <w:name w:val="xl169"/>
    <w:basedOn w:val="Normal"/>
    <w:rsid w:val="00A73A78"/>
    <w:pPr>
      <w:pBdr>
        <w:left w:val="single" w:sz="8" w:space="0" w:color="auto"/>
        <w:right w:val="single" w:sz="4" w:space="0" w:color="auto"/>
      </w:pBdr>
      <w:shd w:val="clear" w:color="000000" w:fill="D9E1F2"/>
      <w:spacing w:before="100" w:beforeAutospacing="1" w:after="100" w:afterAutospacing="1"/>
      <w:textAlignment w:val="center"/>
    </w:pPr>
    <w:rPr>
      <w:sz w:val="12"/>
      <w:szCs w:val="12"/>
    </w:rPr>
  </w:style>
  <w:style w:type="paragraph" w:customStyle="1" w:styleId="xl170">
    <w:name w:val="xl170"/>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71">
    <w:name w:val="xl171"/>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72">
    <w:name w:val="xl172"/>
    <w:basedOn w:val="Normal"/>
    <w:rsid w:val="00A73A78"/>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73">
    <w:name w:val="xl173"/>
    <w:basedOn w:val="Normal"/>
    <w:rsid w:val="00A73A78"/>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74">
    <w:name w:val="xl174"/>
    <w:basedOn w:val="Normal"/>
    <w:rsid w:val="00A73A78"/>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b/>
      <w:bCs/>
      <w:sz w:val="12"/>
      <w:szCs w:val="12"/>
    </w:rPr>
  </w:style>
  <w:style w:type="paragraph" w:customStyle="1" w:styleId="xl175">
    <w:name w:val="xl175"/>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176">
    <w:name w:val="xl176"/>
    <w:basedOn w:val="Normal"/>
    <w:rsid w:val="00A73A78"/>
    <w:pPr>
      <w:pBdr>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77">
    <w:name w:val="xl177"/>
    <w:basedOn w:val="Normal"/>
    <w:rsid w:val="00A73A7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78">
    <w:name w:val="xl178"/>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179">
    <w:name w:val="xl179"/>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180">
    <w:name w:val="xl180"/>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181">
    <w:name w:val="xl181"/>
    <w:basedOn w:val="Normal"/>
    <w:rsid w:val="00A73A7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2">
    <w:name w:val="xl182"/>
    <w:basedOn w:val="Normal"/>
    <w:rsid w:val="00A73A78"/>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83">
    <w:name w:val="xl183"/>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4">
    <w:name w:val="xl184"/>
    <w:basedOn w:val="Normal"/>
    <w:rsid w:val="00A73A78"/>
    <w:pPr>
      <w:pBdr>
        <w:left w:val="single" w:sz="4" w:space="0" w:color="auto"/>
        <w:right w:val="single" w:sz="4" w:space="0" w:color="auto"/>
      </w:pBdr>
      <w:spacing w:before="100" w:beforeAutospacing="1" w:after="100" w:afterAutospacing="1"/>
      <w:textAlignment w:val="center"/>
    </w:pPr>
    <w:rPr>
      <w:sz w:val="12"/>
      <w:szCs w:val="12"/>
    </w:rPr>
  </w:style>
  <w:style w:type="paragraph" w:customStyle="1" w:styleId="xl185">
    <w:name w:val="xl185"/>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86">
    <w:name w:val="xl186"/>
    <w:basedOn w:val="Normal"/>
    <w:rsid w:val="00A73A78"/>
    <w:pPr>
      <w:pBdr>
        <w:top w:val="single" w:sz="4" w:space="0" w:color="auto"/>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87">
    <w:name w:val="xl187"/>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88">
    <w:name w:val="xl188"/>
    <w:basedOn w:val="Normal"/>
    <w:rsid w:val="00A73A7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189">
    <w:name w:val="xl189"/>
    <w:basedOn w:val="Normal"/>
    <w:rsid w:val="00A73A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190">
    <w:name w:val="xl190"/>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2"/>
      <w:szCs w:val="12"/>
    </w:rPr>
  </w:style>
  <w:style w:type="paragraph" w:customStyle="1" w:styleId="xl191">
    <w:name w:val="xl191"/>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192">
    <w:name w:val="xl192"/>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193">
    <w:name w:val="xl193"/>
    <w:basedOn w:val="Normal"/>
    <w:rsid w:val="00A73A78"/>
    <w:pPr>
      <w:pBdr>
        <w:top w:val="single" w:sz="4" w:space="0" w:color="auto"/>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4">
    <w:name w:val="xl194"/>
    <w:basedOn w:val="Normal"/>
    <w:rsid w:val="00A73A78"/>
    <w:pPr>
      <w:pBdr>
        <w:top w:val="single" w:sz="4" w:space="0" w:color="auto"/>
        <w:left w:val="single" w:sz="4" w:space="0" w:color="auto"/>
        <w:right w:val="single" w:sz="8" w:space="0" w:color="auto"/>
      </w:pBdr>
      <w:spacing w:before="100" w:beforeAutospacing="1" w:after="100" w:afterAutospacing="1"/>
      <w:jc w:val="center"/>
      <w:textAlignment w:val="center"/>
    </w:pPr>
    <w:rPr>
      <w:sz w:val="12"/>
      <w:szCs w:val="12"/>
    </w:rPr>
  </w:style>
  <w:style w:type="paragraph" w:customStyle="1" w:styleId="xl195">
    <w:name w:val="xl195"/>
    <w:basedOn w:val="Normal"/>
    <w:rsid w:val="00A73A78"/>
    <w:pPr>
      <w:pBdr>
        <w:left w:val="single" w:sz="8" w:space="0" w:color="auto"/>
        <w:right w:val="single" w:sz="4" w:space="0" w:color="auto"/>
      </w:pBdr>
      <w:spacing w:before="100" w:beforeAutospacing="1" w:after="100" w:afterAutospacing="1"/>
      <w:textAlignment w:val="center"/>
    </w:pPr>
    <w:rPr>
      <w:sz w:val="12"/>
      <w:szCs w:val="12"/>
    </w:rPr>
  </w:style>
  <w:style w:type="paragraph" w:customStyle="1" w:styleId="xl196">
    <w:name w:val="xl196"/>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7">
    <w:name w:val="xl197"/>
    <w:basedOn w:val="Normal"/>
    <w:rsid w:val="00A73A7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198">
    <w:name w:val="xl198"/>
    <w:basedOn w:val="Normal"/>
    <w:rsid w:val="00A73A7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199">
    <w:name w:val="xl199"/>
    <w:basedOn w:val="Normal"/>
    <w:rsid w:val="00A73A78"/>
    <w:pPr>
      <w:pBdr>
        <w:top w:val="single" w:sz="8" w:space="0" w:color="auto"/>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0">
    <w:name w:val="xl200"/>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1">
    <w:name w:val="xl201"/>
    <w:basedOn w:val="Normal"/>
    <w:rsid w:val="00A73A78"/>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202">
    <w:name w:val="xl202"/>
    <w:basedOn w:val="Normal"/>
    <w:rsid w:val="00A73A78"/>
    <w:pPr>
      <w:pBdr>
        <w:left w:val="single" w:sz="8" w:space="0" w:color="auto"/>
        <w:bottom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3">
    <w:name w:val="xl203"/>
    <w:basedOn w:val="Normal"/>
    <w:rsid w:val="00A73A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4">
    <w:name w:val="xl204"/>
    <w:basedOn w:val="Normal"/>
    <w:rsid w:val="00A73A78"/>
    <w:pPr>
      <w:pBdr>
        <w:bottom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5">
    <w:name w:val="xl205"/>
    <w:basedOn w:val="Normal"/>
    <w:rsid w:val="00A73A78"/>
    <w:pPr>
      <w:pBdr>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6">
    <w:name w:val="xl206"/>
    <w:basedOn w:val="Normal"/>
    <w:rsid w:val="00A73A78"/>
    <w:pPr>
      <w:pBdr>
        <w:top w:val="single" w:sz="4" w:space="0" w:color="auto"/>
        <w:left w:val="single" w:sz="8" w:space="0" w:color="auto"/>
      </w:pBdr>
      <w:shd w:val="clear" w:color="000000" w:fill="FFFFFF"/>
      <w:spacing w:before="100" w:beforeAutospacing="1" w:after="100" w:afterAutospacing="1"/>
      <w:jc w:val="center"/>
      <w:textAlignment w:val="center"/>
    </w:pPr>
    <w:rPr>
      <w:sz w:val="12"/>
      <w:szCs w:val="12"/>
    </w:rPr>
  </w:style>
  <w:style w:type="paragraph" w:customStyle="1" w:styleId="xl207">
    <w:name w:val="xl207"/>
    <w:basedOn w:val="Normal"/>
    <w:rsid w:val="00A73A78"/>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08">
    <w:name w:val="xl208"/>
    <w:basedOn w:val="Normal"/>
    <w:rsid w:val="00A73A78"/>
    <w:pPr>
      <w:pBdr>
        <w:top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09">
    <w:name w:val="xl209"/>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10">
    <w:name w:val="xl210"/>
    <w:basedOn w:val="Normal"/>
    <w:rsid w:val="00A73A78"/>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12"/>
      <w:szCs w:val="12"/>
    </w:rPr>
  </w:style>
  <w:style w:type="paragraph" w:customStyle="1" w:styleId="xl211">
    <w:name w:val="xl211"/>
    <w:basedOn w:val="Normal"/>
    <w:rsid w:val="00A73A7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12"/>
      <w:szCs w:val="12"/>
    </w:rPr>
  </w:style>
  <w:style w:type="paragraph" w:customStyle="1" w:styleId="xl212">
    <w:name w:val="xl212"/>
    <w:basedOn w:val="Normal"/>
    <w:rsid w:val="00A73A78"/>
    <w:pPr>
      <w:pBdr>
        <w:top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3">
    <w:name w:val="xl213"/>
    <w:basedOn w:val="Normal"/>
    <w:rsid w:val="00A73A78"/>
    <w:pPr>
      <w:pBdr>
        <w:top w:val="single" w:sz="8" w:space="0" w:color="auto"/>
        <w:bottom w:val="single" w:sz="8" w:space="0" w:color="auto"/>
        <w:right w:val="single" w:sz="4" w:space="0" w:color="auto"/>
      </w:pBdr>
      <w:shd w:val="clear" w:color="000000" w:fill="FFFFFF"/>
      <w:spacing w:before="100" w:beforeAutospacing="1" w:after="100" w:afterAutospacing="1"/>
      <w:textAlignment w:val="center"/>
    </w:pPr>
    <w:rPr>
      <w:sz w:val="12"/>
      <w:szCs w:val="12"/>
    </w:rPr>
  </w:style>
  <w:style w:type="paragraph" w:customStyle="1" w:styleId="xl214">
    <w:name w:val="xl214"/>
    <w:basedOn w:val="Normal"/>
    <w:rsid w:val="00A73A78"/>
    <w:pPr>
      <w:pBdr>
        <w:left w:val="single" w:sz="8" w:space="0" w:color="auto"/>
      </w:pBdr>
      <w:shd w:val="clear" w:color="000000" w:fill="FFFFFF"/>
      <w:spacing w:before="100" w:beforeAutospacing="1" w:after="100" w:afterAutospacing="1"/>
      <w:jc w:val="center"/>
      <w:textAlignment w:val="center"/>
    </w:pPr>
    <w:rPr>
      <w:b/>
      <w:bCs/>
      <w:sz w:val="12"/>
      <w:szCs w:val="12"/>
    </w:rPr>
  </w:style>
  <w:style w:type="paragraph" w:customStyle="1" w:styleId="xl215">
    <w:name w:val="xl215"/>
    <w:basedOn w:val="Normal"/>
    <w:rsid w:val="00A73A78"/>
    <w:pPr>
      <w:pBdr>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6">
    <w:name w:val="xl216"/>
    <w:basedOn w:val="Normal"/>
    <w:rsid w:val="00A73A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2"/>
      <w:szCs w:val="12"/>
    </w:rPr>
  </w:style>
  <w:style w:type="paragraph" w:customStyle="1" w:styleId="xl217">
    <w:name w:val="xl217"/>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 w:type="paragraph" w:customStyle="1" w:styleId="xl218">
    <w:name w:val="xl218"/>
    <w:basedOn w:val="Normal"/>
    <w:rsid w:val="00A73A7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12"/>
      <w:szCs w:val="12"/>
    </w:rPr>
  </w:style>
  <w:style w:type="paragraph" w:customStyle="1" w:styleId="xl219">
    <w:name w:val="xl219"/>
    <w:basedOn w:val="Normal"/>
    <w:rsid w:val="00A73A78"/>
    <w:pPr>
      <w:pBdr>
        <w:left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0">
    <w:name w:val="xl220"/>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1">
    <w:name w:val="xl221"/>
    <w:basedOn w:val="Normal"/>
    <w:rsid w:val="00A73A7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sz w:val="12"/>
      <w:szCs w:val="12"/>
    </w:rPr>
  </w:style>
  <w:style w:type="paragraph" w:customStyle="1" w:styleId="xl222">
    <w:name w:val="xl222"/>
    <w:basedOn w:val="Normal"/>
    <w:rsid w:val="00A73A78"/>
    <w:pPr>
      <w:pBdr>
        <w:top w:val="single" w:sz="4" w:space="0" w:color="auto"/>
        <w:right w:val="single" w:sz="4" w:space="0" w:color="auto"/>
      </w:pBdr>
      <w:spacing w:before="100" w:beforeAutospacing="1" w:after="100" w:afterAutospacing="1"/>
      <w:jc w:val="center"/>
      <w:textAlignment w:val="center"/>
    </w:pPr>
    <w:rPr>
      <w:sz w:val="12"/>
      <w:szCs w:val="12"/>
    </w:rPr>
  </w:style>
  <w:style w:type="paragraph" w:customStyle="1" w:styleId="xl223">
    <w:name w:val="xl223"/>
    <w:basedOn w:val="Normal"/>
    <w:rsid w:val="00A73A78"/>
    <w:pPr>
      <w:spacing w:before="100" w:beforeAutospacing="1" w:after="100" w:afterAutospacing="1"/>
      <w:jc w:val="center"/>
      <w:textAlignment w:val="center"/>
    </w:pPr>
    <w:rPr>
      <w:sz w:val="12"/>
      <w:szCs w:val="12"/>
    </w:rPr>
  </w:style>
  <w:style w:type="paragraph" w:customStyle="1" w:styleId="xl224">
    <w:name w:val="xl224"/>
    <w:basedOn w:val="Normal"/>
    <w:rsid w:val="00A73A7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2"/>
      <w:szCs w:val="12"/>
    </w:rPr>
  </w:style>
  <w:style w:type="paragraph" w:customStyle="1" w:styleId="xl225">
    <w:name w:val="xl225"/>
    <w:basedOn w:val="Normal"/>
    <w:rsid w:val="00A73A78"/>
    <w:pPr>
      <w:pBdr>
        <w:left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226">
    <w:name w:val="xl226"/>
    <w:basedOn w:val="Normal"/>
    <w:rsid w:val="00A73A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2"/>
      <w:szCs w:val="12"/>
    </w:rPr>
  </w:style>
  <w:style w:type="paragraph" w:customStyle="1" w:styleId="xl227">
    <w:name w:val="xl227"/>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2"/>
      <w:szCs w:val="12"/>
    </w:rPr>
  </w:style>
  <w:style w:type="paragraph" w:customStyle="1" w:styleId="xl228">
    <w:name w:val="xl228"/>
    <w:basedOn w:val="Normal"/>
    <w:rsid w:val="00A73A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0171533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4F91E06D2654A24199D9ED1E0258277A" ma:contentTypeVersion="" ma:contentTypeDescription="" ma:contentTypeScope="" ma:versionID="66583d925a919b5d73be1fa47e556f61">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0x00F77FB30B4877FC4E8ADAA90381724D21</ContentTypeId>
    <TemplateUrl xmlns="http://schemas.microsoft.com/sharepoint/v3" xsi:nil="true"/>
    <ProtocolNumberIn xmlns="http://schemas.microsoft.com/sharepoint/v3" xsi:nil="true"/>
    <DocumentTypeId xmlns="http://schemas.microsoft.com/sharepoint/v3">1</DocumentTypeId>
    <ProtocolNumberOut xmlns="http://schemas.microsoft.com/sharepoint/v3">1204</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56AED-899B-466B-952B-F80846CE4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C0D085-56A5-4E62-AEB9-2663CF1A1DB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2709F0-05BD-4AF3-82B1-C219251E6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5798</Words>
  <Characters>33054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PVKM kontratat</vt:lpstr>
    </vt:vector>
  </TitlesOfParts>
  <Company/>
  <LinksUpToDate>false</LinksUpToDate>
  <CharactersWithSpaces>38775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PVKM kontratat</dc:title>
  <dc:creator>sdedja</dc:creator>
  <cp:lastModifiedBy>Marsela Xhepa</cp:lastModifiedBy>
  <cp:revision>2</cp:revision>
  <cp:lastPrinted>2024-01-23T17:20:00Z</cp:lastPrinted>
  <dcterms:created xsi:type="dcterms:W3CDTF">2024-04-18T11:13:00Z</dcterms:created>
  <dcterms:modified xsi:type="dcterms:W3CDTF">2024-04-18T11:13:00Z</dcterms:modified>
</cp:coreProperties>
</file>