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D8C78" w14:textId="77777777" w:rsidR="00E45E70" w:rsidRPr="00524404" w:rsidRDefault="00E45E70" w:rsidP="00E45E70">
      <w:pPr>
        <w:pStyle w:val="NormalWeb"/>
        <w:spacing w:before="0" w:beforeAutospacing="0" w:after="0" w:afterAutospacing="0"/>
        <w:ind w:firstLine="284"/>
        <w:jc w:val="center"/>
        <w:rPr>
          <w:rFonts w:ascii="Garamond" w:hAnsi="Garamond"/>
          <w:b/>
          <w:bCs/>
        </w:rPr>
      </w:pPr>
      <w:r w:rsidRPr="00524404">
        <w:rPr>
          <w:rFonts w:ascii="Garamond" w:hAnsi="Garamond"/>
          <w:b/>
          <w:bCs/>
        </w:rPr>
        <w:t>VENDIM</w:t>
      </w:r>
    </w:p>
    <w:p w14:paraId="5D42A598" w14:textId="59CD8CA8" w:rsidR="00E45E70" w:rsidRPr="00524404" w:rsidRDefault="005227C4" w:rsidP="00E45E70">
      <w:pPr>
        <w:pStyle w:val="NormalWeb"/>
        <w:spacing w:before="0" w:beforeAutospacing="0" w:after="0" w:afterAutospacing="0"/>
        <w:ind w:firstLine="284"/>
        <w:jc w:val="center"/>
        <w:rPr>
          <w:rFonts w:ascii="Garamond" w:hAnsi="Garamond"/>
          <w:b/>
          <w:bCs/>
        </w:rPr>
      </w:pPr>
      <w:r>
        <w:rPr>
          <w:rFonts w:ascii="Garamond" w:hAnsi="Garamond"/>
          <w:b/>
          <w:bCs/>
        </w:rPr>
        <w:t>Nr. 51</w:t>
      </w:r>
      <w:bookmarkStart w:id="0" w:name="_GoBack"/>
      <w:bookmarkEnd w:id="0"/>
      <w:r w:rsidR="00E45E70" w:rsidRPr="00524404">
        <w:rPr>
          <w:rFonts w:ascii="Garamond" w:hAnsi="Garamond"/>
          <w:b/>
          <w:bCs/>
        </w:rPr>
        <w:t>, datë 31.1.2024</w:t>
      </w:r>
    </w:p>
    <w:p w14:paraId="60D7956E" w14:textId="77777777" w:rsidR="00E45E70" w:rsidRPr="00524404" w:rsidRDefault="00E45E70" w:rsidP="00E45E70">
      <w:pPr>
        <w:ind w:firstLine="284"/>
        <w:jc w:val="both"/>
        <w:rPr>
          <w:rFonts w:ascii="Garamond" w:hAnsi="Garamond"/>
          <w:b/>
          <w:bCs/>
          <w:sz w:val="24"/>
          <w:szCs w:val="24"/>
        </w:rPr>
      </w:pPr>
    </w:p>
    <w:p w14:paraId="2C7CEABC" w14:textId="0D4E84C5" w:rsidR="00E45E70" w:rsidRPr="00524404" w:rsidRDefault="00E45E70" w:rsidP="00E45E70">
      <w:pPr>
        <w:ind w:firstLine="284"/>
        <w:jc w:val="center"/>
        <w:rPr>
          <w:rFonts w:ascii="Garamond" w:hAnsi="Garamond"/>
          <w:b/>
          <w:bCs/>
          <w:sz w:val="24"/>
          <w:szCs w:val="24"/>
        </w:rPr>
      </w:pPr>
      <w:r w:rsidRPr="00524404">
        <w:rPr>
          <w:rFonts w:ascii="Garamond" w:hAnsi="Garamond"/>
          <w:b/>
          <w:bCs/>
          <w:sz w:val="24"/>
          <w:szCs w:val="24"/>
        </w:rPr>
        <w:t>PËR</w:t>
      </w:r>
      <w:r w:rsidR="00524404">
        <w:rPr>
          <w:rFonts w:ascii="Garamond" w:hAnsi="Garamond"/>
          <w:b/>
          <w:bCs/>
          <w:sz w:val="24"/>
          <w:szCs w:val="24"/>
        </w:rPr>
        <w:t xml:space="preserve"> </w:t>
      </w:r>
      <w:r w:rsidRPr="00524404">
        <w:rPr>
          <w:rFonts w:ascii="Garamond" w:hAnsi="Garamond"/>
          <w:b/>
          <w:bCs/>
          <w:sz w:val="24"/>
          <w:szCs w:val="24"/>
        </w:rPr>
        <w:t>MËNYRËN E ORGANIZIMIT DHE TË FUNKSIONIMIT</w:t>
      </w:r>
      <w:r w:rsidR="00524404">
        <w:rPr>
          <w:rFonts w:ascii="Garamond" w:hAnsi="Garamond"/>
          <w:b/>
          <w:bCs/>
          <w:sz w:val="24"/>
          <w:szCs w:val="24"/>
        </w:rPr>
        <w:t xml:space="preserve"> </w:t>
      </w:r>
      <w:r w:rsidRPr="00524404">
        <w:rPr>
          <w:rFonts w:ascii="Garamond" w:hAnsi="Garamond"/>
          <w:b/>
          <w:bCs/>
          <w:sz w:val="24"/>
          <w:szCs w:val="24"/>
        </w:rPr>
        <w:t>TË AGJENCISË SË INTELIGJENCËS FINANCIARE</w:t>
      </w:r>
    </w:p>
    <w:p w14:paraId="4F45E704" w14:textId="77777777" w:rsidR="00E45E70" w:rsidRPr="00524404" w:rsidRDefault="00E45E70" w:rsidP="00E45E70">
      <w:pPr>
        <w:ind w:firstLine="284"/>
        <w:jc w:val="center"/>
        <w:rPr>
          <w:rFonts w:ascii="Garamond" w:hAnsi="Garamond"/>
          <w:sz w:val="24"/>
          <w:szCs w:val="24"/>
        </w:rPr>
      </w:pPr>
    </w:p>
    <w:p w14:paraId="47BC718C" w14:textId="768D82F4" w:rsidR="00E45E70" w:rsidRPr="00524404" w:rsidRDefault="00E45E70" w:rsidP="00E45E70">
      <w:pPr>
        <w:ind w:firstLine="284"/>
        <w:jc w:val="both"/>
        <w:rPr>
          <w:rFonts w:ascii="Garamond" w:hAnsi="Garamond"/>
          <w:sz w:val="24"/>
          <w:szCs w:val="24"/>
        </w:rPr>
      </w:pPr>
      <w:r w:rsidRPr="00524404">
        <w:rPr>
          <w:rFonts w:ascii="Garamond" w:hAnsi="Garamond"/>
          <w:sz w:val="24"/>
          <w:szCs w:val="24"/>
        </w:rPr>
        <w:t>Në mbështetje të nenit 100 të Kushtetutës</w:t>
      </w:r>
      <w:r w:rsidR="00524404">
        <w:rPr>
          <w:rFonts w:ascii="Garamond" w:hAnsi="Garamond"/>
          <w:sz w:val="24"/>
          <w:szCs w:val="24"/>
        </w:rPr>
        <w:t>;</w:t>
      </w:r>
      <w:r w:rsidRPr="00524404">
        <w:rPr>
          <w:rFonts w:ascii="Garamond" w:hAnsi="Garamond"/>
          <w:sz w:val="24"/>
          <w:szCs w:val="24"/>
        </w:rPr>
        <w:t xml:space="preserve"> të pikës 4, të nenit 21, të ligjit nr.</w:t>
      </w:r>
      <w:r w:rsidR="00524404">
        <w:rPr>
          <w:rFonts w:ascii="Garamond" w:hAnsi="Garamond"/>
          <w:sz w:val="24"/>
          <w:szCs w:val="24"/>
        </w:rPr>
        <w:t xml:space="preserve"> </w:t>
      </w:r>
      <w:r w:rsidRPr="00524404">
        <w:rPr>
          <w:rFonts w:ascii="Garamond" w:hAnsi="Garamond"/>
          <w:sz w:val="24"/>
          <w:szCs w:val="24"/>
        </w:rPr>
        <w:t>9917 datë 19.5.2008, “Për parandalimin e pastrimit të parave dhe financimit të terrorizmit”, të ndryshuar, dhe të nenit 6, të ligjit nr.</w:t>
      </w:r>
      <w:r w:rsidR="00524404">
        <w:rPr>
          <w:rFonts w:ascii="Garamond" w:hAnsi="Garamond"/>
          <w:sz w:val="24"/>
          <w:szCs w:val="24"/>
        </w:rPr>
        <w:t xml:space="preserve"> </w:t>
      </w:r>
      <w:r w:rsidRPr="00524404">
        <w:rPr>
          <w:rFonts w:ascii="Garamond" w:hAnsi="Garamond"/>
          <w:sz w:val="24"/>
          <w:szCs w:val="24"/>
        </w:rPr>
        <w:t>90/2012, “Për organizimin dhe funksionimin e administratës shtetërore”, me propozimin e ministrit të Financave, Këshilli i Ministrave</w:t>
      </w:r>
    </w:p>
    <w:p w14:paraId="235CF3AF" w14:textId="77777777" w:rsidR="00E45E70" w:rsidRPr="00524404" w:rsidRDefault="00E45E70" w:rsidP="00E45E70">
      <w:pPr>
        <w:ind w:firstLine="284"/>
        <w:jc w:val="both"/>
        <w:rPr>
          <w:rFonts w:ascii="Garamond" w:hAnsi="Garamond"/>
          <w:sz w:val="24"/>
          <w:szCs w:val="24"/>
        </w:rPr>
      </w:pPr>
    </w:p>
    <w:p w14:paraId="3FFD42A9" w14:textId="5C4D9228" w:rsidR="00E45E70" w:rsidRPr="00524404" w:rsidRDefault="00E45E70" w:rsidP="00E45E70">
      <w:pPr>
        <w:ind w:firstLine="284"/>
        <w:jc w:val="center"/>
        <w:rPr>
          <w:rFonts w:ascii="Garamond" w:hAnsi="Garamond"/>
          <w:bCs/>
          <w:sz w:val="24"/>
          <w:szCs w:val="24"/>
        </w:rPr>
      </w:pPr>
      <w:r w:rsidRPr="00524404">
        <w:rPr>
          <w:rFonts w:ascii="Garamond" w:hAnsi="Garamond"/>
          <w:bCs/>
          <w:sz w:val="24"/>
          <w:szCs w:val="24"/>
        </w:rPr>
        <w:t>VENDOSI:</w:t>
      </w:r>
    </w:p>
    <w:p w14:paraId="71F32F2C" w14:textId="77777777" w:rsidR="00E45E70" w:rsidRPr="00524404" w:rsidRDefault="00E45E70" w:rsidP="00E45E70">
      <w:pPr>
        <w:ind w:firstLine="284"/>
        <w:jc w:val="center"/>
        <w:rPr>
          <w:rFonts w:ascii="Garamond" w:hAnsi="Garamond"/>
          <w:b/>
          <w:bCs/>
          <w:sz w:val="24"/>
          <w:szCs w:val="24"/>
        </w:rPr>
      </w:pPr>
    </w:p>
    <w:p w14:paraId="1965ACC3" w14:textId="635A3F13" w:rsidR="00E45E70" w:rsidRPr="00524404" w:rsidRDefault="00E45E70" w:rsidP="00E45E70">
      <w:pPr>
        <w:pStyle w:val="ListParagraph"/>
        <w:spacing w:after="0" w:line="240" w:lineRule="auto"/>
        <w:ind w:left="0" w:firstLine="284"/>
        <w:rPr>
          <w:rFonts w:ascii="Garamond" w:hAnsi="Garamond" w:cs="Times New Roman"/>
          <w:bCs/>
          <w:sz w:val="24"/>
          <w:szCs w:val="24"/>
        </w:rPr>
      </w:pPr>
      <w:r w:rsidRPr="00524404">
        <w:rPr>
          <w:rFonts w:ascii="Garamond" w:hAnsi="Garamond" w:cs="Times New Roman"/>
          <w:bCs/>
          <w:sz w:val="24"/>
          <w:szCs w:val="24"/>
        </w:rPr>
        <w:t>I. DISPOZITA TË PËRGJITHSHME</w:t>
      </w:r>
    </w:p>
    <w:p w14:paraId="0AA11545" w14:textId="67A76BB1"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1. Organizimin dhe funksionimin e Agjencisë së Inteligjencës Financiare (AIF), si person juridik, publik, buxhetor, në varësi të ministrit përgjegjës për financat (në vijim ministri), me seli në Tiranë.</w:t>
      </w:r>
    </w:p>
    <w:p w14:paraId="4D6CCB60" w14:textId="5EE6E822"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 2. AIF-ja financohet nga buxheti i shtetit dhe burime të tjera të ligjshme, sipas legjislacionit në fuqi. </w:t>
      </w:r>
    </w:p>
    <w:p w14:paraId="11142396" w14:textId="6F4C1DE7"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3. Buxheti i AIF-së përbën zë të veçantë në buxhetin e ministrisë përgjegjëse për financat.</w:t>
      </w:r>
    </w:p>
    <w:p w14:paraId="13874D2F" w14:textId="3F4C1811"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4. Misioni i AIF-së është të parandalojë pastrimin e parave e të produkteve që burojnë nga veprat penale, si dhe parandalimin e financimit të terrorizmit, duke bashkëpunuar me institucionet dhe organet kompetente kombëtare e ndërkombëtare për këtë qëllim.</w:t>
      </w:r>
    </w:p>
    <w:p w14:paraId="0AAAB881" w14:textId="01AAAC58"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5. Në zbatim të ligjit në fuqi për parandalimin e pastrimit të parave dhe financimit të terrorizmit, AIF-ja:</w:t>
      </w:r>
    </w:p>
    <w:p w14:paraId="67A448BA" w14:textId="6F48892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 ushtron funksionet e autoritetit përgjegjës;</w:t>
      </w:r>
    </w:p>
    <w:p w14:paraId="2486E78E" w14:textId="0868769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funksionon si qendër kombëtare e ngarkuar me mbledhjen, analizimin dhe shpërndarjen tek agjencitë e zbatimit të ligjit të të dhënave për veprimtaritë e mundshme të pastrimit të parave dhe financimit të terrorizmit.</w:t>
      </w:r>
    </w:p>
    <w:p w14:paraId="250AF85A" w14:textId="1614844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6. AIF-ja ka si fushë përgjegjësie:</w:t>
      </w:r>
    </w:p>
    <w:p w14:paraId="104890AE" w14:textId="5B6448C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 a) parandalimin e pastrimit të parave dhe produkteve që burojnë nga veprat penale;</w:t>
      </w:r>
    </w:p>
    <w:p w14:paraId="4AE32D8A" w14:textId="68D298B0"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parandalimin e financimit të terrorizmit.</w:t>
      </w:r>
    </w:p>
    <w:p w14:paraId="091575B8" w14:textId="00486DB8" w:rsidR="00E45E70" w:rsidRPr="00524404" w:rsidRDefault="00E45E70" w:rsidP="00E45E70">
      <w:pPr>
        <w:pStyle w:val="ListParagraph"/>
        <w:spacing w:after="0" w:line="240" w:lineRule="auto"/>
        <w:ind w:left="0" w:firstLine="284"/>
        <w:jc w:val="both"/>
        <w:rPr>
          <w:rFonts w:ascii="Garamond" w:hAnsi="Garamond" w:cs="Times New Roman"/>
          <w:bCs/>
          <w:sz w:val="24"/>
          <w:szCs w:val="24"/>
        </w:rPr>
      </w:pPr>
      <w:r w:rsidRPr="00524404">
        <w:rPr>
          <w:rFonts w:ascii="Garamond" w:hAnsi="Garamond" w:cs="Times New Roman"/>
          <w:bCs/>
          <w:sz w:val="24"/>
          <w:szCs w:val="24"/>
        </w:rPr>
        <w:t>II. PËRGJEGJËSITË FUNKSIONALE TË AGJENCISË SË INTELIGJENCËS FINANCIARE</w:t>
      </w:r>
    </w:p>
    <w:p w14:paraId="357B3BEE" w14:textId="2DE5B08B"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1. AIF-ja përmbush objektivat, kryen detyrat dhe ushtron përgjegjësitë në përputhje me përcaktimet e legjislacionit për parandalimin e pastrimit të parave e financimit të terrorizmit</w:t>
      </w:r>
      <w:r w:rsidR="00524404">
        <w:rPr>
          <w:rFonts w:ascii="Garamond" w:hAnsi="Garamond" w:cs="Times New Roman"/>
          <w:sz w:val="24"/>
          <w:szCs w:val="24"/>
        </w:rPr>
        <w:t>,</w:t>
      </w:r>
      <w:r w:rsidRPr="00524404">
        <w:rPr>
          <w:rFonts w:ascii="Garamond" w:hAnsi="Garamond" w:cs="Times New Roman"/>
          <w:sz w:val="24"/>
          <w:szCs w:val="24"/>
        </w:rPr>
        <w:t xml:space="preserve"> si dhe legjislacionit për masat kundër financimit të terrorizmit.</w:t>
      </w:r>
    </w:p>
    <w:p w14:paraId="2B982E8B" w14:textId="03E5DD3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2. AIF-ja ka përgjegjësi të organizojë punën për:</w:t>
      </w:r>
    </w:p>
    <w:p w14:paraId="5BDE5173" w14:textId="5FB29F88"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 ushtrimin e funksionit për parandalimin e pastrimit të parave e të produkteve që burojnë nga veprat penale;</w:t>
      </w:r>
    </w:p>
    <w:p w14:paraId="7AE7859C" w14:textId="3EF2C14F"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ushtrimin e funksionit për parandalimin e financimit të terrorizmit;</w:t>
      </w:r>
    </w:p>
    <w:p w14:paraId="1EFDB3E6" w14:textId="629F18D8"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c) mbledhjen, përpunimin, vlerësimin, analizimin dhe shpërndarjen tek agjencitë e zbatimit të ligjit të të dhënave dhe informacioneve për veprimtaritë e mundshme të pastrimit të parave e financimit të terrorizmit;</w:t>
      </w:r>
    </w:p>
    <w:p w14:paraId="05EB4CB5" w14:textId="6992A7F9" w:rsidR="00E45E70" w:rsidRPr="00524404" w:rsidRDefault="00E45E70" w:rsidP="00E45E70">
      <w:pPr>
        <w:ind w:firstLine="284"/>
        <w:jc w:val="both"/>
        <w:rPr>
          <w:rFonts w:ascii="Garamond" w:hAnsi="Garamond"/>
          <w:sz w:val="24"/>
          <w:szCs w:val="24"/>
        </w:rPr>
      </w:pPr>
      <w:r w:rsidRPr="00524404">
        <w:rPr>
          <w:rFonts w:ascii="Garamond" w:hAnsi="Garamond"/>
          <w:sz w:val="24"/>
          <w:szCs w:val="24"/>
        </w:rPr>
        <w:t>ç)</w:t>
      </w:r>
      <w:r w:rsidR="00524404">
        <w:rPr>
          <w:rFonts w:ascii="Garamond" w:hAnsi="Garamond"/>
          <w:sz w:val="24"/>
          <w:szCs w:val="24"/>
        </w:rPr>
        <w:t xml:space="preserve"> </w:t>
      </w:r>
      <w:r w:rsidRPr="00524404">
        <w:rPr>
          <w:rFonts w:ascii="Garamond" w:hAnsi="Garamond"/>
          <w:sz w:val="24"/>
          <w:szCs w:val="24"/>
        </w:rPr>
        <w:t>mbikëqyrjen e përputhshmërisë së veprimtarisë së subjekteve të ligjit me kërkesat e akteve ligjore e nënligjore për parandalimin e pastrimit të parave dhe financimit të terrorizmit.</w:t>
      </w:r>
    </w:p>
    <w:p w14:paraId="7551FE3A" w14:textId="33E614C9" w:rsidR="00E45E70" w:rsidRPr="00524404" w:rsidRDefault="00E45E70" w:rsidP="00E45E70">
      <w:pPr>
        <w:pStyle w:val="ListParagraph"/>
        <w:spacing w:after="0" w:line="240" w:lineRule="auto"/>
        <w:ind w:left="0" w:firstLine="284"/>
        <w:jc w:val="both"/>
        <w:rPr>
          <w:rFonts w:ascii="Garamond" w:hAnsi="Garamond" w:cs="Times New Roman"/>
          <w:bCs/>
          <w:sz w:val="24"/>
          <w:szCs w:val="24"/>
        </w:rPr>
      </w:pPr>
      <w:r w:rsidRPr="00524404">
        <w:rPr>
          <w:rFonts w:ascii="Garamond" w:hAnsi="Garamond" w:cs="Times New Roman"/>
          <w:bCs/>
          <w:sz w:val="24"/>
          <w:szCs w:val="24"/>
        </w:rPr>
        <w:t>III. ORGANIZIMI DHE FUNKSIONIMI I AGJENCISË SË INTELIGJENCËS</w:t>
      </w:r>
      <w:r w:rsidR="00524404" w:rsidRPr="00524404">
        <w:rPr>
          <w:rFonts w:ascii="Garamond" w:hAnsi="Garamond" w:cs="Times New Roman"/>
          <w:bCs/>
          <w:sz w:val="24"/>
          <w:szCs w:val="24"/>
        </w:rPr>
        <w:t xml:space="preserve"> </w:t>
      </w:r>
      <w:r w:rsidRPr="00524404">
        <w:rPr>
          <w:rFonts w:ascii="Garamond" w:hAnsi="Garamond" w:cs="Times New Roman"/>
          <w:bCs/>
          <w:sz w:val="24"/>
          <w:szCs w:val="24"/>
        </w:rPr>
        <w:t>FINANCIARE</w:t>
      </w:r>
    </w:p>
    <w:p w14:paraId="5324DE97" w14:textId="0764138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1. AIF-ja e shtrin veprimtarinë e saj në të gjithë territorin e Republikës së Shqipërisë dhe organizohet në nivel qendror.</w:t>
      </w:r>
    </w:p>
    <w:p w14:paraId="487C311B" w14:textId="77777777" w:rsidR="00E45E70" w:rsidRPr="00524404" w:rsidRDefault="00E45E70" w:rsidP="00E45E70">
      <w:pPr>
        <w:pStyle w:val="ListParagraph"/>
        <w:spacing w:after="0" w:line="240" w:lineRule="auto"/>
        <w:ind w:left="0" w:firstLine="284"/>
        <w:jc w:val="both"/>
        <w:rPr>
          <w:rFonts w:ascii="Garamond" w:hAnsi="Garamond" w:cs="Times New Roman"/>
          <w:sz w:val="24"/>
          <w:szCs w:val="24"/>
        </w:rPr>
      </w:pPr>
    </w:p>
    <w:p w14:paraId="5F74A203" w14:textId="59E243E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lastRenderedPageBreak/>
        <w:t>2. Struktura dhe organika e AIF-së miratohen me urdhër të Kryeministrit, sipas përcaktimeve të legjislacionit në fuqi për organizimin dhe funksionimin e administratës shtetërore.</w:t>
      </w:r>
    </w:p>
    <w:p w14:paraId="57238B7B" w14:textId="3E41F6D6"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3. Rregullorja për metodat e brendshme të punës dhe sjelljen e nëpunësve e të punonjësve administrativë të AIF-së miratohet nga ministri përgjegjës për financat, me propozimin e drejtorit të përgjithshëm. Rregullorja, ndër të tjera, parashikon edhe procedurat e ristrukturimit, pranimit dhe rekrutimit të nëpunësve e të punonjësve administrativë, të pezullimit, transferimit të tyre, llojet e masave disiplinore dhe procedurën e shqyrtimit të shkeljeve disiplinore e të vendosjes së masave disiplinore.</w:t>
      </w:r>
    </w:p>
    <w:p w14:paraId="7AC02E4D" w14:textId="407D104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4. AIF-ja ka stemën, logon dhe vulën zyrtare. </w:t>
      </w:r>
    </w:p>
    <w:p w14:paraId="2B9EB82B" w14:textId="7F4A38B4"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5. Stema e AIF-së ka shënimet “Republika e Shqipërisë”, Ministria e (emri i ministrisë përgjegjëse), “Agjencia e Inteligjencës Financiare”, në përputhje me përcaktimin e vendimit të Këshillit të Ministrave për mënyrën e përdorimit të stemës së Republikës së Shqipërisë.</w:t>
      </w:r>
    </w:p>
    <w:p w14:paraId="0251E7B5" w14:textId="6DB2B527"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6. Vula e AIF-së ka elementet dhe formën e përcaktuar në vendimin e Këshillit të Ministrave për rregullat e prodhimit, të administrimit, të kontrollit dhe të ruajtjes së vulave zyrtare. Vula prodhohet, administrohet dhe ruhet në përputhje me legjislacionin në fuqi.</w:t>
      </w:r>
    </w:p>
    <w:p w14:paraId="071D0A90" w14:textId="7E048685"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7. AIF-ja drejtohet nga drejtori i </w:t>
      </w:r>
      <w:r w:rsidR="00524404">
        <w:rPr>
          <w:rFonts w:ascii="Garamond" w:hAnsi="Garamond" w:cs="Times New Roman"/>
          <w:sz w:val="24"/>
          <w:szCs w:val="24"/>
        </w:rPr>
        <w:t>p</w:t>
      </w:r>
      <w:r w:rsidRPr="00524404">
        <w:rPr>
          <w:rFonts w:ascii="Garamond" w:hAnsi="Garamond" w:cs="Times New Roman"/>
          <w:sz w:val="24"/>
          <w:szCs w:val="24"/>
        </w:rPr>
        <w:t>ërgjithshëm, i cili ka këto detyra dhe përgjegjësi:</w:t>
      </w:r>
    </w:p>
    <w:p w14:paraId="0774D1C9" w14:textId="384ACFC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 Drejton AIF-në dhe e përfaqëson atë në marrëdhënie me të tretët, brenda dhe jashtë vendit;</w:t>
      </w:r>
    </w:p>
    <w:p w14:paraId="27A0C0D9" w14:textId="4F81A73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Nënshkruan marrëveshje bashkëpunimi me institucione brenda vendit dhe me agjenci homologe të huaja apo organizma të tjerë jashtë vendit, që iu nënshtrohen detyrimeve të ngjashme të konfidencialitetit, në funksion të ushtrimit të detyrave e të funksioneve të saj;</w:t>
      </w:r>
    </w:p>
    <w:p w14:paraId="5D1308DB" w14:textId="6F576A66"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c) Raporton me shkrim drejtpërdrejt te ministri përgjegjës për financat dhe Kryeministri, sa herë që i kërkohet, por jo më pak se dy herë në vit për veprimtarinë e AIF-së dhe problematikat e hasura lidhur me parandalimin e pastrimit të parave dhe financimit të terrorizmit;</w:t>
      </w:r>
    </w:p>
    <w:p w14:paraId="3E47A7D1" w14:textId="63F7EA99"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ç)</w:t>
      </w:r>
      <w:r w:rsidR="00524404">
        <w:rPr>
          <w:rFonts w:ascii="Garamond" w:hAnsi="Garamond" w:cs="Times New Roman"/>
          <w:sz w:val="24"/>
          <w:szCs w:val="24"/>
        </w:rPr>
        <w:t xml:space="preserve"> </w:t>
      </w:r>
      <w:r w:rsidRPr="00524404">
        <w:rPr>
          <w:rFonts w:ascii="Garamond" w:hAnsi="Garamond" w:cs="Times New Roman"/>
          <w:sz w:val="24"/>
          <w:szCs w:val="24"/>
        </w:rPr>
        <w:t>Raporton sa herë që i kërkohet në komisionet parlamentare të Kuvendit të Republikës së Shqipërisë për veprimtarinë e AIF-së në fushën e parandalimit të pastrimit të parave dhe financimit të terrorizmit;</w:t>
      </w:r>
    </w:p>
    <w:p w14:paraId="5DFDCE72" w14:textId="68174951"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 Informon në mënyrë periodike, me shkrim, për veprimtarinë e AIF-së Komitetin e Bashkërendimit të Luftës kundër Pastrimit të Parave;</w:t>
      </w:r>
    </w:p>
    <w:p w14:paraId="6CE5DD3A" w14:textId="0EA9A2D1"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dh)</w:t>
      </w:r>
      <w:r w:rsidR="00524404">
        <w:rPr>
          <w:rFonts w:ascii="Garamond" w:hAnsi="Garamond" w:cs="Times New Roman"/>
          <w:sz w:val="24"/>
          <w:szCs w:val="24"/>
        </w:rPr>
        <w:t xml:space="preserve"> </w:t>
      </w:r>
      <w:r w:rsidRPr="00524404">
        <w:rPr>
          <w:rFonts w:ascii="Garamond" w:hAnsi="Garamond" w:cs="Times New Roman"/>
          <w:sz w:val="24"/>
          <w:szCs w:val="24"/>
        </w:rPr>
        <w:t>Organizon dhe drejton analiza periodike të aktivitetit të AIF-së;</w:t>
      </w:r>
    </w:p>
    <w:p w14:paraId="4964F6E7" w14:textId="1CD7E134"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e) Krijon grupe pune për çështje specifike të punës së AIF-së dhe monitoron ecurinë e përmbushjes së qëllimit të tyre;</w:t>
      </w:r>
    </w:p>
    <w:p w14:paraId="4160C712" w14:textId="041A13BA" w:rsidR="00E45E70" w:rsidRPr="00524404" w:rsidRDefault="00E45E70" w:rsidP="00E45E70">
      <w:pPr>
        <w:pStyle w:val="ListParagraph"/>
        <w:tabs>
          <w:tab w:val="left" w:pos="720"/>
        </w:tabs>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ë)</w:t>
      </w:r>
      <w:r w:rsidR="00524404">
        <w:rPr>
          <w:rFonts w:ascii="Garamond" w:hAnsi="Garamond" w:cs="Times New Roman"/>
          <w:sz w:val="24"/>
          <w:szCs w:val="24"/>
        </w:rPr>
        <w:t xml:space="preserve"> </w:t>
      </w:r>
      <w:r w:rsidRPr="00524404">
        <w:rPr>
          <w:rFonts w:ascii="Garamond" w:hAnsi="Garamond" w:cs="Times New Roman"/>
          <w:sz w:val="24"/>
          <w:szCs w:val="24"/>
        </w:rPr>
        <w:t>Organizon punën për hartimin dhe publikimin në afat të raportit vjetor;</w:t>
      </w:r>
    </w:p>
    <w:p w14:paraId="38C1DE7F" w14:textId="17B5173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f) Miraton programe të kualifikimit profesional të nëpunësve të AIF-së;</w:t>
      </w:r>
    </w:p>
    <w:p w14:paraId="008189A1" w14:textId="3223D5EB"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g) Drejton dhe orienton punën e grupit teknik ndërinstitucional për parandalimin e pastrimit të parave, në kuadër të Komitetit të Bashkërendimit të Luftës kundër Pastrimit të Parave;</w:t>
      </w:r>
    </w:p>
    <w:p w14:paraId="048990A7" w14:textId="1FFFAE6D" w:rsidR="00E45E70" w:rsidRPr="00524404" w:rsidRDefault="00524404" w:rsidP="00E45E70">
      <w:pPr>
        <w:ind w:firstLine="284"/>
        <w:jc w:val="both"/>
        <w:rPr>
          <w:rFonts w:ascii="Garamond" w:hAnsi="Garamond"/>
          <w:sz w:val="24"/>
          <w:szCs w:val="24"/>
        </w:rPr>
      </w:pPr>
      <w:r>
        <w:rPr>
          <w:rFonts w:ascii="Garamond" w:hAnsi="Garamond"/>
          <w:sz w:val="24"/>
          <w:szCs w:val="24"/>
        </w:rPr>
        <w:t xml:space="preserve"> </w:t>
      </w:r>
      <w:r w:rsidR="00E45E70" w:rsidRPr="00524404">
        <w:rPr>
          <w:rFonts w:ascii="Garamond" w:hAnsi="Garamond"/>
          <w:sz w:val="24"/>
          <w:szCs w:val="24"/>
        </w:rPr>
        <w:t>gj) Bashkërendon punën për mbikëqyrjen e përmbushjes së detyrimeve të subjekteve të ligjit sipas dispozitave ligjore në fuqi;</w:t>
      </w:r>
    </w:p>
    <w:p w14:paraId="2C7EFBC3" w14:textId="5886150B"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h) Merr vendim për dhënien e masave administrative për kundërvajtjet administrative të kryera nga subjektet e legjislacionit në fuqi për parandalimin e pastrimit të parave dhe financimin e terrorizmit;</w:t>
      </w:r>
    </w:p>
    <w:p w14:paraId="1E8D2371" w14:textId="4037E1B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i) Është përgjegjës për ngritjen dhe zhvillimin e sistemit të kontrollit të brendshëm në institucion, në mbështetje të dispozitave ligjore në fuqi;</w:t>
      </w:r>
    </w:p>
    <w:p w14:paraId="27957810" w14:textId="20E740F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j) Bashkërendon punën për menaxhimin e burimeve njerëzore, çështjeve ligjore, teknologjisë së informacionit, mirëmbajtjen e shërbimeve të tjera mbështetëse</w:t>
      </w:r>
      <w:r w:rsidR="00524404">
        <w:rPr>
          <w:rFonts w:ascii="Garamond" w:hAnsi="Garamond" w:cs="Times New Roman"/>
          <w:sz w:val="24"/>
          <w:szCs w:val="24"/>
        </w:rPr>
        <w:t>,</w:t>
      </w:r>
      <w:r w:rsidRPr="00524404">
        <w:rPr>
          <w:rFonts w:ascii="Garamond" w:hAnsi="Garamond" w:cs="Times New Roman"/>
          <w:sz w:val="24"/>
          <w:szCs w:val="24"/>
        </w:rPr>
        <w:t xml:space="preserve"> si dhe për përgatitjen e zbatimin e buxhetit dhe mbajtjen e kontabilitetit;</w:t>
      </w:r>
    </w:p>
    <w:p w14:paraId="2C2BBD04" w14:textId="62B4ED1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k) Kryen çdo funksion tjetër si titullar institucioni, sipas legjislacionit në fuqi.</w:t>
      </w:r>
    </w:p>
    <w:p w14:paraId="68481DDD" w14:textId="6EE853A4"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8. Drejtori i </w:t>
      </w:r>
      <w:r w:rsidR="00524404" w:rsidRPr="00524404">
        <w:rPr>
          <w:rFonts w:ascii="Garamond" w:hAnsi="Garamond" w:cs="Times New Roman"/>
          <w:sz w:val="24"/>
          <w:szCs w:val="24"/>
        </w:rPr>
        <w:t xml:space="preserve">përgjithshëm </w:t>
      </w:r>
      <w:r w:rsidRPr="00524404">
        <w:rPr>
          <w:rFonts w:ascii="Garamond" w:hAnsi="Garamond" w:cs="Times New Roman"/>
          <w:sz w:val="24"/>
          <w:szCs w:val="24"/>
        </w:rPr>
        <w:t>i AIF-së emërohet me vendim të Këshillit të Ministrave, me propozimin e ministrit përgjegjës për financat.</w:t>
      </w:r>
    </w:p>
    <w:p w14:paraId="0FE87B67" w14:textId="11943FC1"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9. Drejtor i </w:t>
      </w:r>
      <w:r w:rsidR="00524404" w:rsidRPr="00524404">
        <w:rPr>
          <w:rFonts w:ascii="Garamond" w:hAnsi="Garamond" w:cs="Times New Roman"/>
          <w:sz w:val="24"/>
          <w:szCs w:val="24"/>
        </w:rPr>
        <w:t xml:space="preserve">përgjithshëm </w:t>
      </w:r>
      <w:r w:rsidRPr="00524404">
        <w:rPr>
          <w:rFonts w:ascii="Garamond" w:hAnsi="Garamond" w:cs="Times New Roman"/>
          <w:sz w:val="24"/>
          <w:szCs w:val="24"/>
        </w:rPr>
        <w:t>i AIF-së emërohet personi, sipas procedurës së parashikuar në këtë vendim, i cili duhet të plotësojë kriteret e mëposhtme:</w:t>
      </w:r>
    </w:p>
    <w:p w14:paraId="04E82598" w14:textId="61D90A99"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w:t>
      </w:r>
      <w:r w:rsidR="00524404">
        <w:rPr>
          <w:rFonts w:ascii="Garamond" w:hAnsi="Garamond" w:cs="Times New Roman"/>
          <w:sz w:val="24"/>
          <w:szCs w:val="24"/>
        </w:rPr>
        <w:t xml:space="preserve"> t</w:t>
      </w:r>
      <w:r w:rsidRPr="00524404">
        <w:rPr>
          <w:rFonts w:ascii="Garamond" w:hAnsi="Garamond" w:cs="Times New Roman"/>
          <w:sz w:val="24"/>
          <w:szCs w:val="24"/>
        </w:rPr>
        <w:t>ë jetë shtetas shqiptar;</w:t>
      </w:r>
    </w:p>
    <w:p w14:paraId="58F6ED0B" w14:textId="4F87A257"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w:t>
      </w:r>
      <w:r w:rsidR="00524404">
        <w:rPr>
          <w:rFonts w:ascii="Garamond" w:hAnsi="Garamond" w:cs="Times New Roman"/>
          <w:sz w:val="24"/>
          <w:szCs w:val="24"/>
        </w:rPr>
        <w:t xml:space="preserve"> t</w:t>
      </w:r>
      <w:r w:rsidRPr="00524404">
        <w:rPr>
          <w:rFonts w:ascii="Garamond" w:hAnsi="Garamond" w:cs="Times New Roman"/>
          <w:sz w:val="24"/>
          <w:szCs w:val="24"/>
        </w:rPr>
        <w:t>ë ketë zotësi të plotë për të vepruar;</w:t>
      </w:r>
    </w:p>
    <w:p w14:paraId="13F09B03" w14:textId="3FE1D278" w:rsidR="00E45E70" w:rsidRPr="00524404" w:rsidRDefault="00E45E70" w:rsidP="00E45E70">
      <w:pPr>
        <w:pStyle w:val="ListParagraph"/>
        <w:spacing w:after="0" w:line="240" w:lineRule="auto"/>
        <w:ind w:left="0" w:firstLine="284"/>
        <w:jc w:val="both"/>
        <w:rPr>
          <w:rFonts w:ascii="Garamond" w:hAnsi="Garamond"/>
          <w:sz w:val="24"/>
          <w:szCs w:val="24"/>
        </w:rPr>
      </w:pPr>
      <w:r w:rsidRPr="00524404">
        <w:rPr>
          <w:rFonts w:ascii="Garamond" w:hAnsi="Garamond" w:cs="Times New Roman"/>
          <w:sz w:val="24"/>
          <w:szCs w:val="24"/>
        </w:rPr>
        <w:lastRenderedPageBreak/>
        <w:t>c)</w:t>
      </w:r>
      <w:r w:rsidR="00524404">
        <w:rPr>
          <w:rFonts w:ascii="Garamond" w:hAnsi="Garamond" w:cs="Times New Roman"/>
          <w:sz w:val="24"/>
          <w:szCs w:val="24"/>
        </w:rPr>
        <w:t xml:space="preserve"> t</w:t>
      </w:r>
      <w:r w:rsidRPr="00524404">
        <w:rPr>
          <w:rFonts w:ascii="Garamond" w:hAnsi="Garamond" w:cs="Times New Roman"/>
          <w:sz w:val="24"/>
          <w:szCs w:val="24"/>
        </w:rPr>
        <w:t>ë jetë i aftë nga ana shëndetësore;</w:t>
      </w:r>
    </w:p>
    <w:p w14:paraId="107777AB" w14:textId="1982BD43" w:rsidR="00E45E70" w:rsidRPr="00524404" w:rsidRDefault="00E45E70" w:rsidP="00E45E70">
      <w:pPr>
        <w:pStyle w:val="ListParagraph"/>
        <w:tabs>
          <w:tab w:val="left" w:pos="540"/>
        </w:tabs>
        <w:spacing w:after="0" w:line="240" w:lineRule="auto"/>
        <w:ind w:left="0" w:firstLine="284"/>
        <w:jc w:val="both"/>
        <w:rPr>
          <w:rFonts w:ascii="Garamond" w:hAnsi="Garamond"/>
          <w:sz w:val="24"/>
          <w:szCs w:val="24"/>
        </w:rPr>
      </w:pPr>
      <w:r w:rsidRPr="00524404">
        <w:rPr>
          <w:rFonts w:ascii="Garamond" w:hAnsi="Garamond" w:cs="Times New Roman"/>
          <w:sz w:val="24"/>
          <w:szCs w:val="24"/>
        </w:rPr>
        <w:t xml:space="preserve">ç) </w:t>
      </w:r>
      <w:r w:rsidR="00524404">
        <w:rPr>
          <w:rFonts w:ascii="Garamond" w:hAnsi="Garamond" w:cs="Times New Roman"/>
          <w:sz w:val="24"/>
          <w:szCs w:val="24"/>
        </w:rPr>
        <w:t>t</w:t>
      </w:r>
      <w:r w:rsidRPr="00524404">
        <w:rPr>
          <w:rFonts w:ascii="Garamond" w:hAnsi="Garamond" w:cs="Times New Roman"/>
          <w:sz w:val="24"/>
          <w:szCs w:val="24"/>
        </w:rPr>
        <w:t>ë zotërojë diplomë të nivelit “Master i shkencave” apo “Master profesional”, të përfituar në fund të studimeve të ciklit të dytë me 120 kredite dhe me kohëzgjatje normale 2 (dy) vite akademike, në “Shkenca juridike ose ekonomike”;</w:t>
      </w:r>
    </w:p>
    <w:p w14:paraId="523689BA" w14:textId="662FE91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w:t>
      </w:r>
      <w:r w:rsidR="00524404">
        <w:rPr>
          <w:rFonts w:ascii="Garamond" w:hAnsi="Garamond" w:cs="Times New Roman"/>
          <w:sz w:val="24"/>
          <w:szCs w:val="24"/>
        </w:rPr>
        <w:t xml:space="preserve"> t</w:t>
      </w:r>
      <w:r w:rsidRPr="00524404">
        <w:rPr>
          <w:rFonts w:ascii="Garamond" w:hAnsi="Garamond" w:cs="Times New Roman"/>
          <w:sz w:val="24"/>
          <w:szCs w:val="24"/>
        </w:rPr>
        <w:t>ë ketë të paktën 15 (pesëmbëdhjetë) vite eksperiencë në punë, nga të cilat së paku 5 (pesë) vite në nivel drejtues në administratën publike;</w:t>
      </w:r>
    </w:p>
    <w:p w14:paraId="114E7DAA" w14:textId="77429525" w:rsidR="00E45E70" w:rsidRPr="00524404" w:rsidRDefault="00E45E70" w:rsidP="00E45E70">
      <w:pPr>
        <w:pStyle w:val="ListParagraph"/>
        <w:spacing w:after="0" w:line="240" w:lineRule="auto"/>
        <w:ind w:left="0" w:firstLine="284"/>
        <w:jc w:val="both"/>
        <w:rPr>
          <w:rFonts w:ascii="Garamond" w:hAnsi="Garamond"/>
          <w:sz w:val="24"/>
          <w:szCs w:val="24"/>
        </w:rPr>
      </w:pPr>
      <w:r w:rsidRPr="00524404">
        <w:rPr>
          <w:rFonts w:ascii="Garamond" w:hAnsi="Garamond" w:cs="Times New Roman"/>
          <w:sz w:val="24"/>
          <w:szCs w:val="24"/>
        </w:rPr>
        <w:t>dh)</w:t>
      </w:r>
      <w:r w:rsidR="00524404">
        <w:rPr>
          <w:rFonts w:ascii="Garamond" w:hAnsi="Garamond" w:cs="Times New Roman"/>
          <w:sz w:val="24"/>
          <w:szCs w:val="24"/>
        </w:rPr>
        <w:t xml:space="preserve"> t</w:t>
      </w:r>
      <w:r w:rsidRPr="00524404">
        <w:rPr>
          <w:rFonts w:ascii="Garamond" w:hAnsi="Garamond" w:cs="Times New Roman"/>
          <w:sz w:val="24"/>
          <w:szCs w:val="24"/>
        </w:rPr>
        <w:t>ë mos jetë larguar për shkelje disiplinore nga administrata publike, si dhe të mos ketë masë disiplinore që nuk është shuar sipas legjislacionit në fuqi;</w:t>
      </w:r>
    </w:p>
    <w:p w14:paraId="0B37951D" w14:textId="27396E36" w:rsidR="00E45E70" w:rsidRPr="00524404" w:rsidRDefault="00E45E70" w:rsidP="00E45E70">
      <w:pPr>
        <w:pStyle w:val="ListParagraph"/>
        <w:tabs>
          <w:tab w:val="left" w:pos="620"/>
        </w:tabs>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e) </w:t>
      </w:r>
      <w:r w:rsidR="00524404">
        <w:rPr>
          <w:rFonts w:ascii="Garamond" w:hAnsi="Garamond" w:cs="Times New Roman"/>
          <w:sz w:val="24"/>
          <w:szCs w:val="24"/>
        </w:rPr>
        <w:t>t</w:t>
      </w:r>
      <w:r w:rsidRPr="00524404">
        <w:rPr>
          <w:rFonts w:ascii="Garamond" w:hAnsi="Garamond" w:cs="Times New Roman"/>
          <w:sz w:val="24"/>
          <w:szCs w:val="24"/>
        </w:rPr>
        <w:t>ë mos i jetë hequr e drejta për të ushtruar funksione publike me vendim gjyqësor të formës së prerë;</w:t>
      </w:r>
    </w:p>
    <w:p w14:paraId="6E602F68" w14:textId="4EBC887B" w:rsidR="00E45E70" w:rsidRPr="00524404" w:rsidRDefault="00E45E70" w:rsidP="00E45E70">
      <w:pPr>
        <w:ind w:firstLine="284"/>
        <w:jc w:val="both"/>
        <w:rPr>
          <w:rFonts w:ascii="Garamond" w:hAnsi="Garamond"/>
          <w:sz w:val="24"/>
          <w:szCs w:val="24"/>
        </w:rPr>
      </w:pPr>
      <w:r w:rsidRPr="00524404">
        <w:rPr>
          <w:rFonts w:ascii="Garamond" w:hAnsi="Garamond"/>
          <w:sz w:val="24"/>
          <w:szCs w:val="24"/>
        </w:rPr>
        <w:t>ë)</w:t>
      </w:r>
      <w:r w:rsidR="00524404">
        <w:rPr>
          <w:rFonts w:ascii="Garamond" w:hAnsi="Garamond"/>
          <w:sz w:val="24"/>
          <w:szCs w:val="24"/>
        </w:rPr>
        <w:t xml:space="preserve"> t</w:t>
      </w:r>
      <w:r w:rsidRPr="00524404">
        <w:rPr>
          <w:rFonts w:ascii="Garamond" w:hAnsi="Garamond"/>
          <w:sz w:val="24"/>
          <w:szCs w:val="24"/>
        </w:rPr>
        <w:t>ë mos ketë filluar ndjekja penale ndaj tij;</w:t>
      </w:r>
    </w:p>
    <w:p w14:paraId="7B07999F" w14:textId="166BA188" w:rsidR="00E45E70" w:rsidRPr="00524404" w:rsidRDefault="00E45E70" w:rsidP="00E45E70">
      <w:pPr>
        <w:ind w:firstLine="284"/>
        <w:jc w:val="both"/>
        <w:rPr>
          <w:rFonts w:ascii="Garamond" w:hAnsi="Garamond"/>
          <w:sz w:val="24"/>
          <w:szCs w:val="24"/>
        </w:rPr>
      </w:pPr>
      <w:r w:rsidRPr="00524404">
        <w:rPr>
          <w:rFonts w:ascii="Garamond" w:hAnsi="Garamond"/>
          <w:sz w:val="24"/>
          <w:szCs w:val="24"/>
        </w:rPr>
        <w:t>f)</w:t>
      </w:r>
      <w:r w:rsidR="00524404">
        <w:rPr>
          <w:rFonts w:ascii="Garamond" w:hAnsi="Garamond"/>
          <w:sz w:val="24"/>
          <w:szCs w:val="24"/>
        </w:rPr>
        <w:t xml:space="preserve"> t</w:t>
      </w:r>
      <w:r w:rsidRPr="00524404">
        <w:rPr>
          <w:rFonts w:ascii="Garamond" w:hAnsi="Garamond"/>
          <w:sz w:val="24"/>
          <w:szCs w:val="24"/>
        </w:rPr>
        <w:t>ë mos jetë dënuar me vendim gjyqësor të formës së prerë për kryerjen e një krimi;</w:t>
      </w:r>
    </w:p>
    <w:p w14:paraId="6D9D57E1" w14:textId="1285CED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g) </w:t>
      </w:r>
      <w:r w:rsidR="00524404">
        <w:rPr>
          <w:rFonts w:ascii="Garamond" w:hAnsi="Garamond" w:cs="Times New Roman"/>
          <w:sz w:val="24"/>
          <w:szCs w:val="24"/>
        </w:rPr>
        <w:t>t</w:t>
      </w:r>
      <w:r w:rsidRPr="00524404">
        <w:rPr>
          <w:rFonts w:ascii="Garamond" w:hAnsi="Garamond" w:cs="Times New Roman"/>
          <w:sz w:val="24"/>
          <w:szCs w:val="24"/>
        </w:rPr>
        <w:t xml:space="preserve">ë plotësojë kushtet e sigurisë për kontrollin e verifikimit të pasurisë e të figurës; </w:t>
      </w:r>
    </w:p>
    <w:p w14:paraId="48413AF7" w14:textId="52E1DCFF" w:rsidR="00E45E70" w:rsidRPr="00524404" w:rsidRDefault="00E45E70" w:rsidP="00E45E70">
      <w:pPr>
        <w:pStyle w:val="ListParagraph"/>
        <w:tabs>
          <w:tab w:val="left" w:pos="1160"/>
        </w:tabs>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 gj)</w:t>
      </w:r>
      <w:r w:rsidR="00524404">
        <w:rPr>
          <w:rFonts w:ascii="Garamond" w:hAnsi="Garamond" w:cs="Times New Roman"/>
          <w:sz w:val="24"/>
          <w:szCs w:val="24"/>
        </w:rPr>
        <w:t xml:space="preserve"> t</w:t>
      </w:r>
      <w:r w:rsidRPr="00524404">
        <w:rPr>
          <w:rFonts w:ascii="Garamond" w:hAnsi="Garamond" w:cs="Times New Roman"/>
          <w:sz w:val="24"/>
          <w:szCs w:val="24"/>
        </w:rPr>
        <w:t>ë mos ketë konflikt interesi me detyrën ose funksionin që do të kryejë, në përputhje me legjislacionin e konfliktit të interesave.</w:t>
      </w:r>
    </w:p>
    <w:p w14:paraId="0A281BF5" w14:textId="080FC305"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10. Drejtori i </w:t>
      </w:r>
      <w:r w:rsidR="00524404" w:rsidRPr="00524404">
        <w:rPr>
          <w:rFonts w:ascii="Garamond" w:hAnsi="Garamond" w:cs="Times New Roman"/>
          <w:sz w:val="24"/>
          <w:szCs w:val="24"/>
        </w:rPr>
        <w:t xml:space="preserve">përgjithshëm </w:t>
      </w:r>
      <w:r w:rsidRPr="00524404">
        <w:rPr>
          <w:rFonts w:ascii="Garamond" w:hAnsi="Garamond" w:cs="Times New Roman"/>
          <w:sz w:val="24"/>
          <w:szCs w:val="24"/>
        </w:rPr>
        <w:t>i AIF-së lirohet nga detyra me vendim të Këshillit të Ministrave, me propozimin e ministrit përgjegjës për financat kur:</w:t>
      </w:r>
    </w:p>
    <w:p w14:paraId="0EE71694" w14:textId="75AE1306"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 plotëson moshën për pension pleqërie;</w:t>
      </w:r>
    </w:p>
    <w:p w14:paraId="5259EF6D" w14:textId="321CBE19"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jep dorëheqjen nga detyra;</w:t>
      </w:r>
    </w:p>
    <w:p w14:paraId="5F430342" w14:textId="13B594BC"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c) humbet shtetësinë shqiptare;</w:t>
      </w:r>
    </w:p>
    <w:p w14:paraId="28E0F2F0" w14:textId="3817A6FF"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ç) deklarohet i paaftë për punë nga komisioni kompetent mjekësor apo merr formë të prerë vendimi gjyqësor për kufizimin apo heqjen e zotësisë për të vepruar;</w:t>
      </w:r>
    </w:p>
    <w:p w14:paraId="58D4B39C" w14:textId="7E6E4F09"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 nuk mund të ushtrojë detyrën për një periudhë kohore të pandërprerë, më të gjatë se 6 (gjashtë) muaj;</w:t>
      </w:r>
    </w:p>
    <w:p w14:paraId="72FB3A04" w14:textId="7749DA36"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dh) dënohet me vendim gjyqësor të formës së prerë për kryerjen e një krimi;</w:t>
      </w:r>
    </w:p>
    <w:p w14:paraId="2AED9D32" w14:textId="38999730" w:rsidR="00E45E70" w:rsidRPr="00524404" w:rsidRDefault="00E45E70" w:rsidP="00E45E70">
      <w:pPr>
        <w:pStyle w:val="ListParagraph"/>
        <w:spacing w:after="0" w:line="240" w:lineRule="auto"/>
        <w:ind w:left="0" w:firstLine="284"/>
        <w:jc w:val="both"/>
        <w:rPr>
          <w:rFonts w:ascii="Garamond" w:hAnsi="Garamond"/>
          <w:sz w:val="24"/>
          <w:szCs w:val="24"/>
        </w:rPr>
      </w:pPr>
      <w:r w:rsidRPr="00524404">
        <w:rPr>
          <w:rFonts w:ascii="Garamond" w:hAnsi="Garamond" w:cs="Times New Roman"/>
          <w:sz w:val="24"/>
          <w:szCs w:val="24"/>
        </w:rPr>
        <w:t>e) ka konflikt të vazhdueshëm interesi me detyrën që kryen, në përputhje me legjislacionin e konfliktit të interesave;</w:t>
      </w:r>
    </w:p>
    <w:p w14:paraId="78B456CF" w14:textId="5FB95E26" w:rsidR="00E45E70" w:rsidRPr="00524404" w:rsidRDefault="00E45E70" w:rsidP="00E45E70">
      <w:pPr>
        <w:pStyle w:val="ListParagraph"/>
        <w:spacing w:after="0" w:line="240" w:lineRule="auto"/>
        <w:ind w:left="0" w:firstLine="284"/>
        <w:jc w:val="both"/>
        <w:rPr>
          <w:rFonts w:ascii="Garamond" w:hAnsi="Garamond"/>
          <w:sz w:val="24"/>
          <w:szCs w:val="24"/>
        </w:rPr>
      </w:pPr>
      <w:r w:rsidRPr="00524404">
        <w:rPr>
          <w:rFonts w:ascii="Garamond" w:hAnsi="Garamond" w:cs="Times New Roman"/>
          <w:sz w:val="24"/>
          <w:szCs w:val="24"/>
        </w:rPr>
        <w:t>ë) i hiqet e drejta për të ushtruar funksione publike me vendim gjyqësor të formës së prerë;</w:t>
      </w:r>
    </w:p>
    <w:p w14:paraId="397346A0" w14:textId="740FA236" w:rsidR="00E45E70" w:rsidRPr="00524404" w:rsidRDefault="00E45E70" w:rsidP="00E45E70">
      <w:pPr>
        <w:ind w:firstLine="284"/>
        <w:jc w:val="both"/>
        <w:rPr>
          <w:rFonts w:ascii="Garamond" w:hAnsi="Garamond"/>
          <w:sz w:val="24"/>
          <w:szCs w:val="24"/>
        </w:rPr>
      </w:pPr>
      <w:r w:rsidRPr="00524404">
        <w:rPr>
          <w:rFonts w:ascii="Garamond" w:hAnsi="Garamond"/>
          <w:sz w:val="24"/>
          <w:szCs w:val="24"/>
        </w:rPr>
        <w:t>f) emërohet në një detyrë tjetër.</w:t>
      </w:r>
    </w:p>
    <w:p w14:paraId="5CCA0CC9" w14:textId="5601DDC9" w:rsidR="00E45E70" w:rsidRPr="00524404" w:rsidRDefault="00E45E70" w:rsidP="00E45E70">
      <w:pPr>
        <w:pStyle w:val="BodyText2"/>
        <w:ind w:firstLine="284"/>
        <w:rPr>
          <w:rFonts w:ascii="Garamond" w:hAnsi="Garamond"/>
        </w:rPr>
      </w:pPr>
      <w:r w:rsidRPr="00524404">
        <w:rPr>
          <w:rFonts w:ascii="Garamond" w:hAnsi="Garamond"/>
        </w:rPr>
        <w:t xml:space="preserve">11. Drejtori i </w:t>
      </w:r>
      <w:r w:rsidR="00524404" w:rsidRPr="00524404">
        <w:rPr>
          <w:rFonts w:ascii="Garamond" w:hAnsi="Garamond"/>
        </w:rPr>
        <w:t xml:space="preserve">përgjithshëm </w:t>
      </w:r>
      <w:r w:rsidRPr="00524404">
        <w:rPr>
          <w:rFonts w:ascii="Garamond" w:hAnsi="Garamond"/>
        </w:rPr>
        <w:t>i AIF-së shkarkohet nga detyra me vendim të Këshillit të Ministrave, me propozimin e ministrit përgjegjës për financat kur:</w:t>
      </w:r>
    </w:p>
    <w:p w14:paraId="5389940F" w14:textId="0EA2BCEF"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a) konstatohen shkelje të dispozitave të ligjit në fuqi për parandalimin e pastrimit të parave dhe financimit të terrorizmit;</w:t>
      </w:r>
    </w:p>
    <w:p w14:paraId="6001EB13" w14:textId="14A899B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b) i hiqet ose i refuzohet certifikata e sigurisë sipas legjislacionit në fuqi;</w:t>
      </w:r>
    </w:p>
    <w:p w14:paraId="44A419C2" w14:textId="71F44F00"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c) kryen akte dhe sjellje që diskreditojnë pozitën dhe figurën e tij apo reputacionin e institucionit;</w:t>
      </w:r>
    </w:p>
    <w:p w14:paraId="667D09DB" w14:textId="22DEDBA4"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ç) kryen veprimtari që krijon konflikt interesash, në përputhje me legjislacionin e konfliktit të interesave;</w:t>
      </w:r>
    </w:p>
    <w:p w14:paraId="65F0035A" w14:textId="20A64CC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d) mungon në detyrë, pa shkaqe të arsyeshme, për më shumë se 30 (tridhjetë) ditë rresht/në vijim;</w:t>
      </w:r>
    </w:p>
    <w:p w14:paraId="43BD8A02" w14:textId="16CED726" w:rsidR="00E45E70" w:rsidRPr="00524404" w:rsidRDefault="00E45E70" w:rsidP="00E45E70">
      <w:pPr>
        <w:ind w:firstLine="284"/>
        <w:jc w:val="both"/>
        <w:rPr>
          <w:rFonts w:ascii="Garamond" w:hAnsi="Garamond"/>
          <w:sz w:val="24"/>
          <w:szCs w:val="24"/>
        </w:rPr>
      </w:pPr>
      <w:r w:rsidRPr="00524404">
        <w:rPr>
          <w:rFonts w:ascii="Garamond" w:hAnsi="Garamond"/>
          <w:sz w:val="24"/>
          <w:szCs w:val="24"/>
        </w:rPr>
        <w:t>dh) kryen shkelje të rënda gjatë kryerjes së detyrës.</w:t>
      </w:r>
    </w:p>
    <w:p w14:paraId="7629E0E4" w14:textId="26DD13B7"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12. AIF-ja, në përmbushje të misionit, fushave të përgjegjësisë e të përgjegjësive funksionale të saj, kryen detyrat, si më poshtë vijon:</w:t>
      </w:r>
    </w:p>
    <w:p w14:paraId="496C8AC3" w14:textId="18208514" w:rsidR="00E45E70" w:rsidRPr="00524404" w:rsidRDefault="00E45E70" w:rsidP="00E45E70">
      <w:pPr>
        <w:ind w:firstLine="284"/>
        <w:jc w:val="both"/>
        <w:rPr>
          <w:rFonts w:ascii="Garamond" w:hAnsi="Garamond"/>
          <w:sz w:val="24"/>
          <w:szCs w:val="24"/>
        </w:rPr>
      </w:pPr>
      <w:r w:rsidRPr="00524404">
        <w:rPr>
          <w:rFonts w:ascii="Garamond" w:hAnsi="Garamond"/>
          <w:sz w:val="24"/>
          <w:szCs w:val="24"/>
        </w:rPr>
        <w:t>a) Mbledh, administron, përpunon, analizon dhe shpërndan tek autoritetet kompetente të dhëna, raporte dhe informacione për çështjet e pastrimit të parave dhe financimit të terrorizmit;</w:t>
      </w:r>
    </w:p>
    <w:p w14:paraId="64144948" w14:textId="77777777" w:rsidR="00E45E70" w:rsidRPr="00524404" w:rsidRDefault="00E45E70" w:rsidP="00E45E70">
      <w:pPr>
        <w:ind w:firstLine="284"/>
        <w:jc w:val="both"/>
        <w:rPr>
          <w:rFonts w:ascii="Garamond" w:hAnsi="Garamond"/>
          <w:sz w:val="24"/>
          <w:szCs w:val="24"/>
        </w:rPr>
      </w:pPr>
      <w:r w:rsidRPr="00524404">
        <w:rPr>
          <w:rFonts w:ascii="Garamond" w:hAnsi="Garamond"/>
          <w:sz w:val="24"/>
          <w:szCs w:val="24"/>
        </w:rPr>
        <w:t>b) Shkëmben informacion me prokuroritë e juridiksionit të përgjithshëm, Prokurorinë e Posaçme, Policinë e Shtetit, Byronë Kombëtare të Hetimit, Shërbimin Informativ të Shtetit dhe autoritetet e tjera kompetente të zbatimit të ligjit apo të inteligjencës për çështjet e pastrimit të produkteve të veprës penale, veprat penale ose veprimtaritë kriminale që gjenerojnë produkte të veprës penale dhe financimit të terrorizmit;</w:t>
      </w:r>
    </w:p>
    <w:p w14:paraId="794C4551" w14:textId="31B645DD" w:rsidR="00E45E70" w:rsidRPr="00524404" w:rsidRDefault="00E45E70" w:rsidP="00E45E70">
      <w:pPr>
        <w:ind w:firstLine="284"/>
        <w:jc w:val="both"/>
        <w:rPr>
          <w:rFonts w:ascii="Garamond" w:hAnsi="Garamond"/>
          <w:sz w:val="24"/>
          <w:szCs w:val="24"/>
        </w:rPr>
      </w:pPr>
      <w:r w:rsidRPr="00524404">
        <w:rPr>
          <w:rFonts w:ascii="Garamond" w:hAnsi="Garamond"/>
          <w:sz w:val="24"/>
          <w:szCs w:val="24"/>
        </w:rPr>
        <w:t>c)</w:t>
      </w:r>
      <w:r w:rsidR="00524404">
        <w:rPr>
          <w:rFonts w:ascii="Garamond" w:hAnsi="Garamond"/>
          <w:sz w:val="24"/>
          <w:szCs w:val="24"/>
        </w:rPr>
        <w:t xml:space="preserve"> </w:t>
      </w:r>
      <w:r w:rsidRPr="00524404">
        <w:rPr>
          <w:rFonts w:ascii="Garamond" w:hAnsi="Garamond"/>
          <w:sz w:val="24"/>
          <w:szCs w:val="24"/>
        </w:rPr>
        <w:t>Shkëmben informacion me çdo agjenci të huaj homologe, në varësi të detyrimeve të ngjashme të konfidencialitetit;</w:t>
      </w:r>
    </w:p>
    <w:p w14:paraId="7E0C1F6B" w14:textId="329E138D" w:rsidR="00E45E70" w:rsidRPr="00524404" w:rsidRDefault="00E45E70" w:rsidP="00E45E70">
      <w:pPr>
        <w:ind w:firstLine="284"/>
        <w:jc w:val="both"/>
        <w:rPr>
          <w:rFonts w:ascii="Garamond" w:hAnsi="Garamond"/>
          <w:sz w:val="24"/>
          <w:szCs w:val="24"/>
        </w:rPr>
      </w:pPr>
      <w:r w:rsidRPr="00524404">
        <w:rPr>
          <w:rFonts w:ascii="Garamond" w:hAnsi="Garamond"/>
          <w:sz w:val="24"/>
          <w:szCs w:val="24"/>
        </w:rPr>
        <w:lastRenderedPageBreak/>
        <w:t>ç) Mbikëqyr përputhshmërinë e veprimtarisë së subjekteve me kërkesat e akteve ligjore e nënligjore për parandalimin e pastrimit të parave dhe financimit të terrorizmit, përfshirë inspektimet në vend e në distancë, vetëm ose në bashkëpunim me autoritetet mbikëqyrëse;</w:t>
      </w:r>
    </w:p>
    <w:p w14:paraId="321E5AC3" w14:textId="7560E668" w:rsidR="00E45E70" w:rsidRPr="00524404" w:rsidRDefault="00E45E70" w:rsidP="00E45E70">
      <w:pPr>
        <w:ind w:firstLine="284"/>
        <w:jc w:val="both"/>
        <w:rPr>
          <w:rFonts w:ascii="Garamond" w:hAnsi="Garamond"/>
          <w:sz w:val="24"/>
          <w:szCs w:val="24"/>
        </w:rPr>
      </w:pPr>
      <w:r w:rsidRPr="00524404">
        <w:rPr>
          <w:rFonts w:ascii="Garamond" w:hAnsi="Garamond"/>
          <w:sz w:val="24"/>
          <w:szCs w:val="24"/>
        </w:rPr>
        <w:t>d) Kryesisht, në bazë të një vendimi të Këshillit të Ministrave, apo për rastet e kërkuara nga Grupi i Posaçëm i Veprimit Financiar, organizma të tjerë ndërkombëtarë, nga të cilët lindin detyrime për Republikën e Shqipërisë, nxjerr listë të vendeve për kufizimin dhe/ose kontrollin e transaksioneve apo marrëdhënieve të biznesit të subjekteve, proporcionalisht me rreziqet e evidentuara, vendime këto të detyrueshme për zbatim nga subjektet dhe autoritetet shtetërore që kanë detyrime sipas këtij ligji;</w:t>
      </w:r>
    </w:p>
    <w:p w14:paraId="518CAD4D" w14:textId="0A4A12A6" w:rsidR="00E45E70" w:rsidRPr="00524404" w:rsidRDefault="00E45E70" w:rsidP="00E45E70">
      <w:pPr>
        <w:ind w:firstLine="284"/>
        <w:jc w:val="both"/>
        <w:rPr>
          <w:rFonts w:ascii="Garamond" w:hAnsi="Garamond"/>
          <w:sz w:val="24"/>
          <w:szCs w:val="24"/>
        </w:rPr>
      </w:pPr>
      <w:r w:rsidRPr="00524404">
        <w:rPr>
          <w:rFonts w:ascii="Garamond" w:hAnsi="Garamond"/>
          <w:sz w:val="24"/>
          <w:szCs w:val="24"/>
        </w:rPr>
        <w:t xml:space="preserve"> dh) Organizon dhe merr pjesë, së bashku me institucionet publike e private, në veprimtaritë trajnuese për parandalimin e pastrimit të parave e të financimit të terrorizmit, si dhe organizon ose merr pjesë në programe për të rritur ndërgjegjësimin e publikut;</w:t>
      </w:r>
    </w:p>
    <w:p w14:paraId="1CE1413C" w14:textId="7BAFD917" w:rsidR="00E45E70" w:rsidRPr="00524404" w:rsidRDefault="00E45E70" w:rsidP="00E45E70">
      <w:pPr>
        <w:ind w:firstLine="284"/>
        <w:jc w:val="both"/>
        <w:rPr>
          <w:rFonts w:ascii="Garamond" w:hAnsi="Garamond"/>
          <w:sz w:val="24"/>
          <w:szCs w:val="24"/>
        </w:rPr>
      </w:pPr>
      <w:r w:rsidRPr="00524404">
        <w:rPr>
          <w:rFonts w:ascii="Garamond" w:hAnsi="Garamond"/>
          <w:sz w:val="24"/>
          <w:szCs w:val="24"/>
        </w:rPr>
        <w:t>e) Njofton autoritetin përkatës mbikëqyrës, kur vëren se një subjekt nuk i përmbush detyrimet e përcaktuara në këtë ligj;</w:t>
      </w:r>
    </w:p>
    <w:p w14:paraId="0890619C" w14:textId="242851AD" w:rsidR="00E45E70" w:rsidRPr="00524404" w:rsidRDefault="00E45E70" w:rsidP="00E45E70">
      <w:pPr>
        <w:ind w:firstLine="284"/>
        <w:jc w:val="both"/>
        <w:rPr>
          <w:rFonts w:ascii="Garamond" w:hAnsi="Garamond"/>
          <w:sz w:val="24"/>
          <w:szCs w:val="24"/>
        </w:rPr>
      </w:pPr>
      <w:r w:rsidRPr="00524404">
        <w:rPr>
          <w:rFonts w:ascii="Garamond" w:hAnsi="Garamond"/>
          <w:sz w:val="24"/>
          <w:szCs w:val="24"/>
        </w:rPr>
        <w:t>ë) Publikon brenda tremujorit të parë të çdo viti raportin publik vjetor për vitin pararendës për veprimtarinë e autoritetit përgjegjës;</w:t>
      </w:r>
    </w:p>
    <w:p w14:paraId="25FD43BD" w14:textId="39D21950" w:rsidR="00E45E70" w:rsidRPr="00524404" w:rsidRDefault="00E45E70" w:rsidP="00E45E70">
      <w:pPr>
        <w:ind w:firstLine="284"/>
        <w:jc w:val="both"/>
        <w:rPr>
          <w:rFonts w:ascii="Garamond" w:hAnsi="Garamond"/>
          <w:sz w:val="24"/>
          <w:szCs w:val="24"/>
        </w:rPr>
      </w:pPr>
      <w:r w:rsidRPr="00524404">
        <w:rPr>
          <w:rFonts w:ascii="Garamond" w:hAnsi="Garamond"/>
          <w:sz w:val="24"/>
          <w:szCs w:val="24"/>
        </w:rPr>
        <w:t>f) Rishikon periodikisht efektivitetin dhe frytshmërinë e sistemit vendas për luftën kundër pastrimit të parave dhe financimit të terrorizmit.</w:t>
      </w:r>
    </w:p>
    <w:p w14:paraId="577B6D0C" w14:textId="56BA2280" w:rsidR="00E45E70" w:rsidRPr="00524404" w:rsidRDefault="00E45E70" w:rsidP="00E45E70">
      <w:pPr>
        <w:pStyle w:val="Default"/>
        <w:ind w:firstLine="284"/>
        <w:jc w:val="both"/>
        <w:rPr>
          <w:rFonts w:ascii="Garamond" w:hAnsi="Garamond"/>
          <w:lang w:val="sq-AL"/>
        </w:rPr>
      </w:pPr>
      <w:r w:rsidRPr="00524404">
        <w:rPr>
          <w:rFonts w:ascii="Garamond" w:hAnsi="Garamond"/>
          <w:lang w:val="sq-AL"/>
        </w:rPr>
        <w:t>13. Marrëdhënia e punës së nëpunësve të AIF-së është një marrëdhënie juridike e natyrës administrative</w:t>
      </w:r>
      <w:r w:rsidR="00524404">
        <w:rPr>
          <w:rFonts w:ascii="Garamond" w:hAnsi="Garamond"/>
          <w:lang w:val="sq-AL"/>
        </w:rPr>
        <w:t>,</w:t>
      </w:r>
      <w:r w:rsidRPr="00524404">
        <w:rPr>
          <w:rFonts w:ascii="Garamond" w:hAnsi="Garamond"/>
          <w:lang w:val="sq-AL"/>
        </w:rPr>
        <w:t xml:space="preserve"> me qëllim krijimin e një strukture inteligjence financiare të qëndrueshme, profesionale, të bazuar në meritë dhe integritet.</w:t>
      </w:r>
    </w:p>
    <w:p w14:paraId="3513500F" w14:textId="65521773" w:rsidR="00E45E70" w:rsidRPr="00524404" w:rsidRDefault="00E45E70" w:rsidP="00E45E70">
      <w:pPr>
        <w:pStyle w:val="Default"/>
        <w:tabs>
          <w:tab w:val="left" w:pos="0"/>
        </w:tabs>
        <w:ind w:firstLine="284"/>
        <w:jc w:val="both"/>
        <w:rPr>
          <w:rFonts w:ascii="Garamond" w:hAnsi="Garamond"/>
          <w:lang w:val="sq-AL"/>
        </w:rPr>
      </w:pPr>
      <w:r w:rsidRPr="00524404">
        <w:rPr>
          <w:rFonts w:ascii="Garamond" w:hAnsi="Garamond"/>
          <w:lang w:val="sq-AL"/>
        </w:rPr>
        <w:t>14. Marrëdhëniet e punës së drejtorit të përgjithshëm, nëpunësve dhe punonjësve administrativë të AIF-së rregullohen sipas dispozitave në fuqi të Kodit të Punës.</w:t>
      </w:r>
    </w:p>
    <w:p w14:paraId="4989E451" w14:textId="3E51670D" w:rsidR="00E45E70" w:rsidRPr="00524404" w:rsidRDefault="00E45E70" w:rsidP="00E45E70">
      <w:pPr>
        <w:pStyle w:val="Default"/>
        <w:ind w:firstLine="284"/>
        <w:rPr>
          <w:rFonts w:ascii="Garamond" w:hAnsi="Garamond"/>
          <w:bCs/>
          <w:lang w:val="sq-AL"/>
        </w:rPr>
      </w:pPr>
      <w:r w:rsidRPr="00524404">
        <w:rPr>
          <w:rFonts w:ascii="Garamond" w:hAnsi="Garamond"/>
          <w:bCs/>
          <w:lang w:val="sq-AL"/>
        </w:rPr>
        <w:t>IV. DISPOZITA KALIMTARE DHE TË FUNDIT</w:t>
      </w:r>
    </w:p>
    <w:p w14:paraId="4EB5B65C" w14:textId="3DCA6B2E"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1. Drejtoria e Përgjithshme e Parandalimit të Pastrimit të Parave (DPPPP) me hyrjen në fuqi të këtij vendimi ristrukturohet në Agjencinë e Inteligjencës Financiare (AIF).</w:t>
      </w:r>
    </w:p>
    <w:p w14:paraId="24C986FB" w14:textId="197EA605"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2. Deri në miratimin e akteve nënligjore të AIF-së, të drejtat, detyrimet dhe përgjegjësitë funksionale do të vijojnë të ushtrohen sipas strukturës dhe organikës së miratuar.</w:t>
      </w:r>
    </w:p>
    <w:p w14:paraId="1BD98403" w14:textId="21E80DAD"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3. Nëpunësit dhe punonjësit administrativë të DPPPP-së transferohen pranë AIF-së.</w:t>
      </w:r>
    </w:p>
    <w:p w14:paraId="55EEDA23" w14:textId="4ED7173A"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 xml:space="preserve">4. Ngarkohet </w:t>
      </w:r>
      <w:r w:rsidR="00524404" w:rsidRPr="00524404">
        <w:rPr>
          <w:rFonts w:ascii="Garamond" w:hAnsi="Garamond" w:cs="Times New Roman"/>
          <w:sz w:val="24"/>
          <w:szCs w:val="24"/>
        </w:rPr>
        <w:t xml:space="preserve">drejtori i përgjithshëm </w:t>
      </w:r>
      <w:r w:rsidRPr="00524404">
        <w:rPr>
          <w:rFonts w:ascii="Garamond" w:hAnsi="Garamond" w:cs="Times New Roman"/>
          <w:sz w:val="24"/>
          <w:szCs w:val="24"/>
        </w:rPr>
        <w:t>i AIF-së që, brenda 30 (tridhjetë) ditëve nga hyrja në fuqi e këtij vendimi, të marrë masat për hartimin dhe paraqitjen e propozimit për miratimin e rregullores për metodat e brendshme të punës dhe sjelljen e nëpunësve e të punonjësve administrativë të AIF-së.</w:t>
      </w:r>
    </w:p>
    <w:p w14:paraId="33E25DB2" w14:textId="2CA2DE45" w:rsidR="00E45E70" w:rsidRPr="00524404" w:rsidRDefault="00E45E70" w:rsidP="00E45E70">
      <w:pPr>
        <w:pStyle w:val="ListParagraph"/>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5. Vendimi nr.</w:t>
      </w:r>
      <w:r w:rsidR="00524404">
        <w:rPr>
          <w:rFonts w:ascii="Garamond" w:hAnsi="Garamond" w:cs="Times New Roman"/>
          <w:sz w:val="24"/>
          <w:szCs w:val="24"/>
        </w:rPr>
        <w:t xml:space="preserve"> </w:t>
      </w:r>
      <w:r w:rsidRPr="00524404">
        <w:rPr>
          <w:rFonts w:ascii="Garamond" w:hAnsi="Garamond" w:cs="Times New Roman"/>
          <w:sz w:val="24"/>
          <w:szCs w:val="24"/>
        </w:rPr>
        <w:t>457, datë 10.6.2020, i Këshillit të Ministrave, “Për mënyrën e organizimit dhe funksionimit të Drejtorisë së Përgjithshme të Parandalimit të Pastrimit të Parave”, shfuqizohet.</w:t>
      </w:r>
    </w:p>
    <w:p w14:paraId="0E31337C" w14:textId="656483F2" w:rsidR="00E45E70" w:rsidRPr="00524404" w:rsidRDefault="00E45E70" w:rsidP="00E45E70">
      <w:pPr>
        <w:pStyle w:val="ListParagraph"/>
        <w:tabs>
          <w:tab w:val="left" w:pos="360"/>
        </w:tabs>
        <w:spacing w:after="0" w:line="240" w:lineRule="auto"/>
        <w:ind w:left="0" w:firstLine="284"/>
        <w:jc w:val="both"/>
        <w:rPr>
          <w:rFonts w:ascii="Garamond" w:hAnsi="Garamond" w:cs="Times New Roman"/>
          <w:sz w:val="24"/>
          <w:szCs w:val="24"/>
        </w:rPr>
      </w:pPr>
      <w:r w:rsidRPr="00524404">
        <w:rPr>
          <w:rFonts w:ascii="Garamond" w:hAnsi="Garamond" w:cs="Times New Roman"/>
          <w:sz w:val="24"/>
          <w:szCs w:val="24"/>
        </w:rPr>
        <w:t>6. Ngarkohet Agjencia e Inteligjencës Financiare për zbatimin e këtij vendimi.</w:t>
      </w:r>
    </w:p>
    <w:p w14:paraId="1D9E830E" w14:textId="3BC6BBD8" w:rsidR="00E45E70" w:rsidRPr="00524404" w:rsidRDefault="00E45E70" w:rsidP="00E45E70">
      <w:pPr>
        <w:tabs>
          <w:tab w:val="left" w:pos="360"/>
        </w:tabs>
        <w:ind w:firstLine="284"/>
        <w:jc w:val="both"/>
        <w:rPr>
          <w:rFonts w:ascii="Garamond" w:hAnsi="Garamond"/>
          <w:sz w:val="24"/>
          <w:szCs w:val="24"/>
        </w:rPr>
      </w:pPr>
      <w:r w:rsidRPr="00524404">
        <w:rPr>
          <w:rFonts w:ascii="Garamond" w:hAnsi="Garamond"/>
          <w:sz w:val="24"/>
          <w:szCs w:val="24"/>
        </w:rPr>
        <w:t>Ky vendim hyn në fuqi pas botimit në Fletoren Zyrtare.</w:t>
      </w:r>
    </w:p>
    <w:p w14:paraId="0B4F5839" w14:textId="77777777" w:rsidR="00E45E70" w:rsidRPr="00524404" w:rsidRDefault="00E45E70" w:rsidP="00E45E70">
      <w:pPr>
        <w:ind w:firstLine="284"/>
        <w:jc w:val="right"/>
        <w:rPr>
          <w:rFonts w:ascii="Garamond" w:hAnsi="Garamond" w:cs="Garamond"/>
          <w:sz w:val="24"/>
          <w:szCs w:val="24"/>
        </w:rPr>
      </w:pPr>
    </w:p>
    <w:p w14:paraId="65166548" w14:textId="58608EB3" w:rsidR="00E45E70" w:rsidRPr="00524404" w:rsidRDefault="00E45E70" w:rsidP="00E45E70">
      <w:pPr>
        <w:ind w:firstLine="284"/>
        <w:jc w:val="right"/>
        <w:rPr>
          <w:rFonts w:ascii="Garamond" w:hAnsi="Garamond" w:cs="Garamond"/>
          <w:sz w:val="24"/>
          <w:szCs w:val="24"/>
        </w:rPr>
      </w:pPr>
      <w:r w:rsidRPr="00524404">
        <w:rPr>
          <w:rFonts w:ascii="Garamond" w:hAnsi="Garamond" w:cs="Garamond"/>
          <w:sz w:val="24"/>
          <w:szCs w:val="24"/>
        </w:rPr>
        <w:t>KRYEMINISTËR</w:t>
      </w:r>
    </w:p>
    <w:p w14:paraId="27387A03" w14:textId="77777777" w:rsidR="00E45E70" w:rsidRPr="00524404" w:rsidRDefault="00E45E70" w:rsidP="00E45E70">
      <w:pPr>
        <w:ind w:firstLine="284"/>
        <w:jc w:val="right"/>
        <w:rPr>
          <w:rFonts w:ascii="Garamond" w:hAnsi="Garamond" w:cs="Garamond"/>
          <w:b/>
          <w:bCs/>
          <w:sz w:val="24"/>
          <w:szCs w:val="24"/>
        </w:rPr>
      </w:pPr>
      <w:r w:rsidRPr="00524404">
        <w:rPr>
          <w:rFonts w:ascii="Garamond" w:hAnsi="Garamond" w:cs="Garamond"/>
          <w:b/>
          <w:bCs/>
          <w:sz w:val="24"/>
          <w:szCs w:val="24"/>
        </w:rPr>
        <w:t>Edi Rama</w:t>
      </w:r>
    </w:p>
    <w:p w14:paraId="3CAD8C6C" w14:textId="77777777" w:rsidR="00E45E70" w:rsidRPr="00524404" w:rsidRDefault="00E45E70" w:rsidP="00E45E70">
      <w:pPr>
        <w:ind w:firstLine="284"/>
        <w:jc w:val="right"/>
        <w:rPr>
          <w:rFonts w:ascii="Garamond" w:hAnsi="Garamond"/>
          <w:b/>
          <w:bCs/>
          <w:sz w:val="24"/>
          <w:szCs w:val="24"/>
        </w:rPr>
      </w:pPr>
    </w:p>
    <w:p w14:paraId="6AE88149" w14:textId="77777777" w:rsidR="00606356" w:rsidRPr="00524404" w:rsidRDefault="00606356" w:rsidP="00E45E70">
      <w:pPr>
        <w:ind w:firstLine="284"/>
        <w:rPr>
          <w:rFonts w:ascii="Garamond" w:hAnsi="Garamond"/>
          <w:sz w:val="24"/>
          <w:szCs w:val="24"/>
        </w:rPr>
      </w:pPr>
    </w:p>
    <w:sectPr w:rsidR="00606356" w:rsidRPr="00524404" w:rsidSect="005D5619">
      <w:headerReference w:type="default" r:id="rId13"/>
      <w:footerReference w:type="default" r:id="rId14"/>
      <w:pgSz w:w="11907" w:h="16839" w:code="9"/>
      <w:pgMar w:top="1440" w:right="1440" w:bottom="1170" w:left="144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4CEAB" w14:textId="77777777" w:rsidR="005227C4" w:rsidRDefault="005227C4" w:rsidP="00830A84">
      <w:r>
        <w:separator/>
      </w:r>
    </w:p>
  </w:endnote>
  <w:endnote w:type="continuationSeparator" w:id="0">
    <w:p w14:paraId="4CA3AA76" w14:textId="77777777" w:rsidR="005227C4" w:rsidRDefault="005227C4" w:rsidP="00830A84">
      <w:r>
        <w:continuationSeparator/>
      </w:r>
    </w:p>
  </w:endnote>
  <w:endnote w:type="continuationNotice" w:id="1">
    <w:p w14:paraId="554689DB" w14:textId="77777777" w:rsidR="005227C4" w:rsidRDefault="005227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charset w:val="00"/>
    <w:family w:val="roman"/>
    <w:pitch w:val="variable"/>
    <w:sig w:usb0="00000003" w:usb1="00000000" w:usb2="00000000" w:usb3="00000000" w:csb0="00000001" w:csb1="00000000"/>
  </w:font>
  <w:font w:name="TimesNewRomanPSMT">
    <w:altName w:val="MS Gothic"/>
    <w:charset w:val="80"/>
    <w:family w:val="roman"/>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729576490"/>
      <w:docPartObj>
        <w:docPartGallery w:val="Page Numbers (Bottom of Page)"/>
        <w:docPartUnique/>
      </w:docPartObj>
    </w:sdtPr>
    <w:sdtEndPr>
      <w:rPr>
        <w:noProof/>
      </w:rPr>
    </w:sdtEndPr>
    <w:sdtContent>
      <w:p w14:paraId="6AE8815E" w14:textId="77777777" w:rsidR="005227C4" w:rsidRPr="005D5619" w:rsidRDefault="005227C4">
        <w:pPr>
          <w:pStyle w:val="Footer"/>
          <w:jc w:val="right"/>
          <w:rPr>
            <w:rFonts w:ascii="Times New Roman" w:hAnsi="Times New Roman" w:cs="Times New Roman"/>
            <w:sz w:val="24"/>
          </w:rPr>
        </w:pPr>
        <w:r w:rsidRPr="005D5619">
          <w:rPr>
            <w:rFonts w:ascii="Times New Roman" w:hAnsi="Times New Roman" w:cs="Times New Roman"/>
            <w:sz w:val="24"/>
          </w:rPr>
          <w:fldChar w:fldCharType="begin"/>
        </w:r>
        <w:r w:rsidRPr="005D5619">
          <w:rPr>
            <w:rFonts w:ascii="Times New Roman" w:hAnsi="Times New Roman" w:cs="Times New Roman"/>
            <w:sz w:val="24"/>
          </w:rPr>
          <w:instrText>PAGE   \* MERGEFORMAT</w:instrText>
        </w:r>
        <w:r w:rsidRPr="005D5619">
          <w:rPr>
            <w:rFonts w:ascii="Times New Roman" w:hAnsi="Times New Roman" w:cs="Times New Roman"/>
            <w:sz w:val="24"/>
          </w:rPr>
          <w:fldChar w:fldCharType="separate"/>
        </w:r>
        <w:r w:rsidR="005C0DD9">
          <w:rPr>
            <w:rFonts w:ascii="Times New Roman" w:hAnsi="Times New Roman" w:cs="Times New Roman"/>
            <w:noProof/>
            <w:sz w:val="24"/>
          </w:rPr>
          <w:t>1</w:t>
        </w:r>
        <w:r w:rsidRPr="005D5619">
          <w:rPr>
            <w:rFonts w:ascii="Times New Roman" w:hAnsi="Times New Roman" w:cs="Times New Roman"/>
            <w:noProof/>
            <w:sz w:val="24"/>
          </w:rPr>
          <w:fldChar w:fldCharType="end"/>
        </w:r>
      </w:p>
    </w:sdtContent>
  </w:sdt>
  <w:p w14:paraId="6AE8815F" w14:textId="77777777" w:rsidR="005227C4" w:rsidRDefault="005227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09D29" w14:textId="77777777" w:rsidR="005227C4" w:rsidRDefault="005227C4" w:rsidP="00830A84">
      <w:r>
        <w:separator/>
      </w:r>
    </w:p>
  </w:footnote>
  <w:footnote w:type="continuationSeparator" w:id="0">
    <w:p w14:paraId="5CDF86D7" w14:textId="77777777" w:rsidR="005227C4" w:rsidRDefault="005227C4" w:rsidP="00830A84">
      <w:r>
        <w:continuationSeparator/>
      </w:r>
    </w:p>
  </w:footnote>
  <w:footnote w:type="continuationNotice" w:id="1">
    <w:p w14:paraId="1B21E36F" w14:textId="77777777" w:rsidR="005227C4" w:rsidRDefault="005227C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BDBCB" w14:textId="77777777" w:rsidR="005227C4" w:rsidRDefault="005227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ADCD6A"/>
    <w:multiLevelType w:val="hybridMultilevel"/>
    <w:tmpl w:val="74381E0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FD91A7"/>
    <w:multiLevelType w:val="hybridMultilevel"/>
    <w:tmpl w:val="0432CD4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6728A7"/>
    <w:multiLevelType w:val="multilevel"/>
    <w:tmpl w:val="31B4210E"/>
    <w:lvl w:ilvl="0">
      <w:start w:val="1"/>
      <w:numFmt w:val="decimal"/>
      <w:lvlText w:val="%1."/>
      <w:lvlJc w:val="left"/>
      <w:pPr>
        <w:ind w:left="360" w:hanging="360"/>
      </w:pPr>
      <w:rPr>
        <w:rFonts w:hint="default"/>
        <w:b w:val="0"/>
        <w:bCs/>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BCB2203"/>
    <w:multiLevelType w:val="hybridMultilevel"/>
    <w:tmpl w:val="666817B6"/>
    <w:lvl w:ilvl="0" w:tplc="041C0017">
      <w:start w:val="5"/>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FF56CD7"/>
    <w:multiLevelType w:val="hybridMultilevel"/>
    <w:tmpl w:val="43BE42B8"/>
    <w:lvl w:ilvl="0" w:tplc="0409000F">
      <w:start w:val="1"/>
      <w:numFmt w:val="decimal"/>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106066EE"/>
    <w:multiLevelType w:val="hybridMultilevel"/>
    <w:tmpl w:val="089ED0F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E7A647F"/>
    <w:multiLevelType w:val="multilevel"/>
    <w:tmpl w:val="041C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5041EC"/>
    <w:multiLevelType w:val="hybridMultilevel"/>
    <w:tmpl w:val="A4222F68"/>
    <w:lvl w:ilvl="0" w:tplc="44F24FD0">
      <w:start w:val="13"/>
      <w:numFmt w:val="decimal"/>
      <w:lvlText w:val="%1."/>
      <w:lvlJc w:val="left"/>
      <w:pPr>
        <w:ind w:left="3060" w:hanging="360"/>
      </w:pPr>
      <w:rPr>
        <w:rFonts w:hint="default"/>
      </w:rPr>
    </w:lvl>
    <w:lvl w:ilvl="1" w:tplc="041C0019" w:tentative="1">
      <w:start w:val="1"/>
      <w:numFmt w:val="lowerLetter"/>
      <w:lvlText w:val="%2."/>
      <w:lvlJc w:val="left"/>
      <w:pPr>
        <w:ind w:left="3780" w:hanging="360"/>
      </w:pPr>
    </w:lvl>
    <w:lvl w:ilvl="2" w:tplc="041C001B" w:tentative="1">
      <w:start w:val="1"/>
      <w:numFmt w:val="lowerRoman"/>
      <w:lvlText w:val="%3."/>
      <w:lvlJc w:val="right"/>
      <w:pPr>
        <w:ind w:left="4500" w:hanging="180"/>
      </w:pPr>
    </w:lvl>
    <w:lvl w:ilvl="3" w:tplc="041C000F" w:tentative="1">
      <w:start w:val="1"/>
      <w:numFmt w:val="decimal"/>
      <w:lvlText w:val="%4."/>
      <w:lvlJc w:val="left"/>
      <w:pPr>
        <w:ind w:left="5220" w:hanging="360"/>
      </w:pPr>
    </w:lvl>
    <w:lvl w:ilvl="4" w:tplc="041C0019" w:tentative="1">
      <w:start w:val="1"/>
      <w:numFmt w:val="lowerLetter"/>
      <w:lvlText w:val="%5."/>
      <w:lvlJc w:val="left"/>
      <w:pPr>
        <w:ind w:left="5940" w:hanging="360"/>
      </w:pPr>
    </w:lvl>
    <w:lvl w:ilvl="5" w:tplc="041C001B" w:tentative="1">
      <w:start w:val="1"/>
      <w:numFmt w:val="lowerRoman"/>
      <w:lvlText w:val="%6."/>
      <w:lvlJc w:val="right"/>
      <w:pPr>
        <w:ind w:left="6660" w:hanging="180"/>
      </w:pPr>
    </w:lvl>
    <w:lvl w:ilvl="6" w:tplc="041C000F" w:tentative="1">
      <w:start w:val="1"/>
      <w:numFmt w:val="decimal"/>
      <w:lvlText w:val="%7."/>
      <w:lvlJc w:val="left"/>
      <w:pPr>
        <w:ind w:left="7380" w:hanging="360"/>
      </w:pPr>
    </w:lvl>
    <w:lvl w:ilvl="7" w:tplc="041C0019" w:tentative="1">
      <w:start w:val="1"/>
      <w:numFmt w:val="lowerLetter"/>
      <w:lvlText w:val="%8."/>
      <w:lvlJc w:val="left"/>
      <w:pPr>
        <w:ind w:left="8100" w:hanging="360"/>
      </w:pPr>
    </w:lvl>
    <w:lvl w:ilvl="8" w:tplc="041C001B" w:tentative="1">
      <w:start w:val="1"/>
      <w:numFmt w:val="lowerRoman"/>
      <w:lvlText w:val="%9."/>
      <w:lvlJc w:val="right"/>
      <w:pPr>
        <w:ind w:left="8820" w:hanging="180"/>
      </w:pPr>
    </w:lvl>
  </w:abstractNum>
  <w:abstractNum w:abstractNumId="8" w15:restartNumberingAfterBreak="0">
    <w:nsid w:val="20591B3E"/>
    <w:multiLevelType w:val="hybridMultilevel"/>
    <w:tmpl w:val="B952034E"/>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233B4AAE"/>
    <w:multiLevelType w:val="hybridMultilevel"/>
    <w:tmpl w:val="7C682E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43C3EE0"/>
    <w:multiLevelType w:val="hybridMultilevel"/>
    <w:tmpl w:val="C6B81750"/>
    <w:lvl w:ilvl="0" w:tplc="041C0017">
      <w:start w:val="7"/>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9462AFF"/>
    <w:multiLevelType w:val="hybridMultilevel"/>
    <w:tmpl w:val="DDFEE5D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B603446"/>
    <w:multiLevelType w:val="hybridMultilevel"/>
    <w:tmpl w:val="2B687A88"/>
    <w:lvl w:ilvl="0" w:tplc="041C0017">
      <w:start w:val="1"/>
      <w:numFmt w:val="lowerLetter"/>
      <w:lvlText w:val="%1)"/>
      <w:lvlJc w:val="left"/>
      <w:pPr>
        <w:ind w:left="297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2E4C4C30"/>
    <w:multiLevelType w:val="hybridMultilevel"/>
    <w:tmpl w:val="E912F4AA"/>
    <w:lvl w:ilvl="0" w:tplc="F88CA4E2">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4" w15:restartNumberingAfterBreak="0">
    <w:nsid w:val="305A32BB"/>
    <w:multiLevelType w:val="hybridMultilevel"/>
    <w:tmpl w:val="73363EC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71324BB"/>
    <w:multiLevelType w:val="hybridMultilevel"/>
    <w:tmpl w:val="873CAC5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7324462"/>
    <w:multiLevelType w:val="hybridMultilevel"/>
    <w:tmpl w:val="33DA96E6"/>
    <w:lvl w:ilvl="0" w:tplc="896682D4">
      <w:start w:val="1"/>
      <w:numFmt w:val="lowerLetter"/>
      <w:lvlText w:val="%1)"/>
      <w:lvlJc w:val="left"/>
      <w:pPr>
        <w:ind w:left="360" w:hanging="360"/>
      </w:pPr>
      <w:rPr>
        <w:rFonts w:ascii="Times New Roman" w:eastAsiaTheme="minorHAnsi" w:hAnsi="Times New Roman" w:cs="Times New Roman"/>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15:restartNumberingAfterBreak="0">
    <w:nsid w:val="39B80A51"/>
    <w:multiLevelType w:val="hybridMultilevel"/>
    <w:tmpl w:val="F2927C9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F956AE7"/>
    <w:multiLevelType w:val="hybridMultilevel"/>
    <w:tmpl w:val="DEC252B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40D55D6B"/>
    <w:multiLevelType w:val="hybridMultilevel"/>
    <w:tmpl w:val="9830EC4A"/>
    <w:lvl w:ilvl="0" w:tplc="BC34ABF6">
      <w:start w:val="1"/>
      <w:numFmt w:val="decimal"/>
      <w:lvlText w:val="%1."/>
      <w:lvlJc w:val="left"/>
      <w:pPr>
        <w:ind w:left="3150" w:hanging="360"/>
      </w:pPr>
      <w:rPr>
        <w:rFonts w:hint="default"/>
        <w:color w:val="auto"/>
      </w:rPr>
    </w:lvl>
    <w:lvl w:ilvl="1" w:tplc="041C0019" w:tentative="1">
      <w:start w:val="1"/>
      <w:numFmt w:val="lowerLetter"/>
      <w:lvlText w:val="%2."/>
      <w:lvlJc w:val="left"/>
      <w:pPr>
        <w:ind w:left="3780" w:hanging="360"/>
      </w:pPr>
    </w:lvl>
    <w:lvl w:ilvl="2" w:tplc="041C001B" w:tentative="1">
      <w:start w:val="1"/>
      <w:numFmt w:val="lowerRoman"/>
      <w:lvlText w:val="%3."/>
      <w:lvlJc w:val="right"/>
      <w:pPr>
        <w:ind w:left="4500" w:hanging="180"/>
      </w:pPr>
    </w:lvl>
    <w:lvl w:ilvl="3" w:tplc="041C000F" w:tentative="1">
      <w:start w:val="1"/>
      <w:numFmt w:val="decimal"/>
      <w:lvlText w:val="%4."/>
      <w:lvlJc w:val="left"/>
      <w:pPr>
        <w:ind w:left="5220" w:hanging="360"/>
      </w:pPr>
    </w:lvl>
    <w:lvl w:ilvl="4" w:tplc="041C0019" w:tentative="1">
      <w:start w:val="1"/>
      <w:numFmt w:val="lowerLetter"/>
      <w:lvlText w:val="%5."/>
      <w:lvlJc w:val="left"/>
      <w:pPr>
        <w:ind w:left="5940" w:hanging="360"/>
      </w:pPr>
    </w:lvl>
    <w:lvl w:ilvl="5" w:tplc="041C001B" w:tentative="1">
      <w:start w:val="1"/>
      <w:numFmt w:val="lowerRoman"/>
      <w:lvlText w:val="%6."/>
      <w:lvlJc w:val="right"/>
      <w:pPr>
        <w:ind w:left="6660" w:hanging="180"/>
      </w:pPr>
    </w:lvl>
    <w:lvl w:ilvl="6" w:tplc="041C000F" w:tentative="1">
      <w:start w:val="1"/>
      <w:numFmt w:val="decimal"/>
      <w:lvlText w:val="%7."/>
      <w:lvlJc w:val="left"/>
      <w:pPr>
        <w:ind w:left="7380" w:hanging="360"/>
      </w:pPr>
    </w:lvl>
    <w:lvl w:ilvl="7" w:tplc="041C0019" w:tentative="1">
      <w:start w:val="1"/>
      <w:numFmt w:val="lowerLetter"/>
      <w:lvlText w:val="%8."/>
      <w:lvlJc w:val="left"/>
      <w:pPr>
        <w:ind w:left="8100" w:hanging="360"/>
      </w:pPr>
    </w:lvl>
    <w:lvl w:ilvl="8" w:tplc="041C001B" w:tentative="1">
      <w:start w:val="1"/>
      <w:numFmt w:val="lowerRoman"/>
      <w:lvlText w:val="%9."/>
      <w:lvlJc w:val="right"/>
      <w:pPr>
        <w:ind w:left="8820" w:hanging="180"/>
      </w:pPr>
    </w:lvl>
  </w:abstractNum>
  <w:abstractNum w:abstractNumId="20" w15:restartNumberingAfterBreak="0">
    <w:nsid w:val="474B49F7"/>
    <w:multiLevelType w:val="hybridMultilevel"/>
    <w:tmpl w:val="BCAA46BA"/>
    <w:lvl w:ilvl="0" w:tplc="0409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15:restartNumberingAfterBreak="0">
    <w:nsid w:val="47A7159C"/>
    <w:multiLevelType w:val="hybridMultilevel"/>
    <w:tmpl w:val="1BF872F4"/>
    <w:lvl w:ilvl="0" w:tplc="9C64223C">
      <w:start w:val="1"/>
      <w:numFmt w:val="upperRoman"/>
      <w:lvlText w:val="%1."/>
      <w:lvlJc w:val="left"/>
      <w:pPr>
        <w:ind w:left="108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CA50DF9"/>
    <w:multiLevelType w:val="hybridMultilevel"/>
    <w:tmpl w:val="C35E78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7D0C8F"/>
    <w:multiLevelType w:val="hybridMultilevel"/>
    <w:tmpl w:val="DBDE8BD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67E6D6A"/>
    <w:multiLevelType w:val="hybridMultilevel"/>
    <w:tmpl w:val="9C54AF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8ED4042"/>
    <w:multiLevelType w:val="hybridMultilevel"/>
    <w:tmpl w:val="33DA96E6"/>
    <w:lvl w:ilvl="0" w:tplc="896682D4">
      <w:start w:val="1"/>
      <w:numFmt w:val="lowerLetter"/>
      <w:lvlText w:val="%1)"/>
      <w:lvlJc w:val="left"/>
      <w:pPr>
        <w:ind w:left="360" w:hanging="360"/>
      </w:pPr>
      <w:rPr>
        <w:rFonts w:ascii="Times New Roman" w:eastAsiaTheme="minorHAnsi" w:hAnsi="Times New Roman" w:cs="Times New Roman"/>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15:restartNumberingAfterBreak="0">
    <w:nsid w:val="61EF5D85"/>
    <w:multiLevelType w:val="hybridMultilevel"/>
    <w:tmpl w:val="2348EDCA"/>
    <w:lvl w:ilvl="0" w:tplc="EA72AC02">
      <w:start w:val="1"/>
      <w:numFmt w:val="lowerLetter"/>
      <w:lvlText w:val="%1)"/>
      <w:lvlJc w:val="left"/>
      <w:pPr>
        <w:ind w:left="644" w:hanging="360"/>
      </w:pPr>
      <w:rPr>
        <w:rFonts w:ascii="Times New Roman" w:eastAsiaTheme="minorHAnsi" w:hAnsi="Times New Roman" w:cs="Times New Roman"/>
        <w:b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7" w15:restartNumberingAfterBreak="0">
    <w:nsid w:val="640A2174"/>
    <w:multiLevelType w:val="hybridMultilevel"/>
    <w:tmpl w:val="36EA304A"/>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66953F35"/>
    <w:multiLevelType w:val="hybridMultilevel"/>
    <w:tmpl w:val="ED1E3FB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18A791A"/>
    <w:multiLevelType w:val="hybridMultilevel"/>
    <w:tmpl w:val="85103AA8"/>
    <w:lvl w:ilvl="0" w:tplc="A59A7F8E">
      <w:start w:val="1"/>
      <w:numFmt w:val="lowerLetter"/>
      <w:lvlText w:val="%1)"/>
      <w:lvlJc w:val="left"/>
      <w:pPr>
        <w:ind w:left="1080" w:hanging="360"/>
      </w:pPr>
      <w:rPr>
        <w:strike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15:restartNumberingAfterBreak="0">
    <w:nsid w:val="740070CF"/>
    <w:multiLevelType w:val="hybridMultilevel"/>
    <w:tmpl w:val="18BC60F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59B00AB"/>
    <w:multiLevelType w:val="hybridMultilevel"/>
    <w:tmpl w:val="6D9A350A"/>
    <w:lvl w:ilvl="0" w:tplc="466296D8">
      <w:start w:val="1"/>
      <w:numFmt w:val="upperRoman"/>
      <w:lvlText w:val="%1."/>
      <w:lvlJc w:val="right"/>
      <w:pPr>
        <w:ind w:left="360" w:hanging="360"/>
      </w:pPr>
      <w:rPr>
        <w:b/>
      </w:rPr>
    </w:lvl>
    <w:lvl w:ilvl="1" w:tplc="F09ACB6C">
      <w:start w:val="1"/>
      <w:numFmt w:val="decimal"/>
      <w:lvlText w:val="%2."/>
      <w:lvlJc w:val="left"/>
      <w:pPr>
        <w:ind w:left="1080" w:hanging="360"/>
      </w:pPr>
      <w:rPr>
        <w:rFonts w:hint="default"/>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2" w15:restartNumberingAfterBreak="0">
    <w:nsid w:val="767829C7"/>
    <w:multiLevelType w:val="multilevel"/>
    <w:tmpl w:val="B4C6A046"/>
    <w:lvl w:ilvl="0">
      <w:start w:val="1"/>
      <w:numFmt w:val="decimal"/>
      <w:lvlText w:val="%1."/>
      <w:lvlJc w:val="left"/>
      <w:pPr>
        <w:ind w:left="360" w:hanging="360"/>
      </w:pPr>
      <w:rPr>
        <w:rFonts w:hint="default"/>
        <w:b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E16A02"/>
    <w:multiLevelType w:val="hybridMultilevel"/>
    <w:tmpl w:val="ADE23626"/>
    <w:lvl w:ilvl="0" w:tplc="96F83CFE">
      <w:start w:val="1"/>
      <w:numFmt w:val="decimal"/>
      <w:lvlText w:val="%1."/>
      <w:lvlJc w:val="left"/>
      <w:pPr>
        <w:ind w:left="360" w:hanging="360"/>
      </w:pPr>
      <w:rPr>
        <w:rFonts w:ascii="Times New Roman" w:hAnsi="Times New Roman" w:cs="Times New Roman" w:hint="default"/>
        <w:b w:val="0"/>
        <w:bCs/>
        <w:color w:val="auto"/>
        <w:sz w:val="24"/>
        <w:szCs w:val="22"/>
      </w:rPr>
    </w:lvl>
    <w:lvl w:ilvl="1" w:tplc="041C0019">
      <w:start w:val="1"/>
      <w:numFmt w:val="lowerLetter"/>
      <w:lvlText w:val="%2."/>
      <w:lvlJc w:val="left"/>
      <w:pPr>
        <w:ind w:left="1156" w:hanging="360"/>
      </w:pPr>
      <w:rPr>
        <w:rFonts w:hint="default"/>
      </w:rPr>
    </w:lvl>
    <w:lvl w:ilvl="2" w:tplc="041C001B" w:tentative="1">
      <w:start w:val="1"/>
      <w:numFmt w:val="lowerRoman"/>
      <w:lvlText w:val="%3."/>
      <w:lvlJc w:val="right"/>
      <w:pPr>
        <w:ind w:left="1876" w:hanging="180"/>
      </w:pPr>
    </w:lvl>
    <w:lvl w:ilvl="3" w:tplc="041C000F" w:tentative="1">
      <w:start w:val="1"/>
      <w:numFmt w:val="decimal"/>
      <w:lvlText w:val="%4."/>
      <w:lvlJc w:val="left"/>
      <w:pPr>
        <w:ind w:left="2596" w:hanging="360"/>
      </w:pPr>
    </w:lvl>
    <w:lvl w:ilvl="4" w:tplc="041C0019" w:tentative="1">
      <w:start w:val="1"/>
      <w:numFmt w:val="lowerLetter"/>
      <w:lvlText w:val="%5."/>
      <w:lvlJc w:val="left"/>
      <w:pPr>
        <w:ind w:left="3316" w:hanging="360"/>
      </w:pPr>
    </w:lvl>
    <w:lvl w:ilvl="5" w:tplc="041C001B" w:tentative="1">
      <w:start w:val="1"/>
      <w:numFmt w:val="lowerRoman"/>
      <w:lvlText w:val="%6."/>
      <w:lvlJc w:val="right"/>
      <w:pPr>
        <w:ind w:left="4036" w:hanging="180"/>
      </w:pPr>
    </w:lvl>
    <w:lvl w:ilvl="6" w:tplc="041C000F" w:tentative="1">
      <w:start w:val="1"/>
      <w:numFmt w:val="decimal"/>
      <w:lvlText w:val="%7."/>
      <w:lvlJc w:val="left"/>
      <w:pPr>
        <w:ind w:left="4756" w:hanging="360"/>
      </w:pPr>
    </w:lvl>
    <w:lvl w:ilvl="7" w:tplc="041C0019" w:tentative="1">
      <w:start w:val="1"/>
      <w:numFmt w:val="lowerLetter"/>
      <w:lvlText w:val="%8."/>
      <w:lvlJc w:val="left"/>
      <w:pPr>
        <w:ind w:left="5476" w:hanging="360"/>
      </w:pPr>
    </w:lvl>
    <w:lvl w:ilvl="8" w:tplc="041C001B" w:tentative="1">
      <w:start w:val="1"/>
      <w:numFmt w:val="lowerRoman"/>
      <w:lvlText w:val="%9."/>
      <w:lvlJc w:val="right"/>
      <w:pPr>
        <w:ind w:left="6196" w:hanging="180"/>
      </w:pPr>
    </w:lvl>
  </w:abstractNum>
  <w:abstractNum w:abstractNumId="34" w15:restartNumberingAfterBreak="0">
    <w:nsid w:val="7AB67614"/>
    <w:multiLevelType w:val="hybridMultilevel"/>
    <w:tmpl w:val="5156ABE0"/>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2"/>
  </w:num>
  <w:num w:numId="2">
    <w:abstractNumId w:val="32"/>
  </w:num>
  <w:num w:numId="3">
    <w:abstractNumId w:val="33"/>
  </w:num>
  <w:num w:numId="4">
    <w:abstractNumId w:val="25"/>
  </w:num>
  <w:num w:numId="5">
    <w:abstractNumId w:val="26"/>
  </w:num>
  <w:num w:numId="6">
    <w:abstractNumId w:val="6"/>
  </w:num>
  <w:num w:numId="7">
    <w:abstractNumId w:val="29"/>
  </w:num>
  <w:num w:numId="8">
    <w:abstractNumId w:val="9"/>
  </w:num>
  <w:num w:numId="9">
    <w:abstractNumId w:val="17"/>
  </w:num>
  <w:num w:numId="10">
    <w:abstractNumId w:val="11"/>
  </w:num>
  <w:num w:numId="11">
    <w:abstractNumId w:val="3"/>
  </w:num>
  <w:num w:numId="12">
    <w:abstractNumId w:val="14"/>
  </w:num>
  <w:num w:numId="13">
    <w:abstractNumId w:val="10"/>
  </w:num>
  <w:num w:numId="14">
    <w:abstractNumId w:val="30"/>
  </w:num>
  <w:num w:numId="15">
    <w:abstractNumId w:val="0"/>
  </w:num>
  <w:num w:numId="16">
    <w:abstractNumId w:val="1"/>
  </w:num>
  <w:num w:numId="17">
    <w:abstractNumId w:val="16"/>
  </w:num>
  <w:num w:numId="18">
    <w:abstractNumId w:val="12"/>
  </w:num>
  <w:num w:numId="19">
    <w:abstractNumId w:val="21"/>
  </w:num>
  <w:num w:numId="20">
    <w:abstractNumId w:val="24"/>
  </w:num>
  <w:num w:numId="21">
    <w:abstractNumId w:val="19"/>
  </w:num>
  <w:num w:numId="22">
    <w:abstractNumId w:val="20"/>
  </w:num>
  <w:num w:numId="23">
    <w:abstractNumId w:val="31"/>
  </w:num>
  <w:num w:numId="24">
    <w:abstractNumId w:val="13"/>
  </w:num>
  <w:num w:numId="25">
    <w:abstractNumId w:val="4"/>
  </w:num>
  <w:num w:numId="26">
    <w:abstractNumId w:val="34"/>
  </w:num>
  <w:num w:numId="27">
    <w:abstractNumId w:val="27"/>
  </w:num>
  <w:num w:numId="28">
    <w:abstractNumId w:val="28"/>
  </w:num>
  <w:num w:numId="29">
    <w:abstractNumId w:val="8"/>
  </w:num>
  <w:num w:numId="30">
    <w:abstractNumId w:val="18"/>
  </w:num>
  <w:num w:numId="31">
    <w:abstractNumId w:val="22"/>
  </w:num>
  <w:num w:numId="32">
    <w:abstractNumId w:val="5"/>
  </w:num>
  <w:num w:numId="33">
    <w:abstractNumId w:val="23"/>
  </w:num>
  <w:num w:numId="34">
    <w:abstractNumId w:val="7"/>
  </w:num>
  <w:num w:numId="35">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4F"/>
    <w:rsid w:val="000038B1"/>
    <w:rsid w:val="00003A4A"/>
    <w:rsid w:val="00003F68"/>
    <w:rsid w:val="00010385"/>
    <w:rsid w:val="0001203E"/>
    <w:rsid w:val="0001454E"/>
    <w:rsid w:val="0001518B"/>
    <w:rsid w:val="00015770"/>
    <w:rsid w:val="000167D6"/>
    <w:rsid w:val="00020D0C"/>
    <w:rsid w:val="00020FF2"/>
    <w:rsid w:val="0002217E"/>
    <w:rsid w:val="0002442E"/>
    <w:rsid w:val="00024BE9"/>
    <w:rsid w:val="00026CDA"/>
    <w:rsid w:val="00027E0A"/>
    <w:rsid w:val="00033242"/>
    <w:rsid w:val="000355F7"/>
    <w:rsid w:val="00036BBF"/>
    <w:rsid w:val="00037773"/>
    <w:rsid w:val="00042040"/>
    <w:rsid w:val="000428D0"/>
    <w:rsid w:val="00043A6D"/>
    <w:rsid w:val="00043E5C"/>
    <w:rsid w:val="00045DA4"/>
    <w:rsid w:val="0005005F"/>
    <w:rsid w:val="000516FB"/>
    <w:rsid w:val="00051932"/>
    <w:rsid w:val="000534D3"/>
    <w:rsid w:val="00053FE3"/>
    <w:rsid w:val="00054221"/>
    <w:rsid w:val="0005576C"/>
    <w:rsid w:val="00062C55"/>
    <w:rsid w:val="00064745"/>
    <w:rsid w:val="000647D8"/>
    <w:rsid w:val="0006622A"/>
    <w:rsid w:val="000675EC"/>
    <w:rsid w:val="0007072B"/>
    <w:rsid w:val="00071EC3"/>
    <w:rsid w:val="0007203E"/>
    <w:rsid w:val="00072B0E"/>
    <w:rsid w:val="000736B7"/>
    <w:rsid w:val="00075896"/>
    <w:rsid w:val="00077554"/>
    <w:rsid w:val="0008029B"/>
    <w:rsid w:val="00080448"/>
    <w:rsid w:val="00084577"/>
    <w:rsid w:val="000867A6"/>
    <w:rsid w:val="0008770D"/>
    <w:rsid w:val="000909D9"/>
    <w:rsid w:val="00090D05"/>
    <w:rsid w:val="000A1AB3"/>
    <w:rsid w:val="000A21CA"/>
    <w:rsid w:val="000A2741"/>
    <w:rsid w:val="000A3F0D"/>
    <w:rsid w:val="000A65ED"/>
    <w:rsid w:val="000A7E52"/>
    <w:rsid w:val="000B0578"/>
    <w:rsid w:val="000B1614"/>
    <w:rsid w:val="000B1BFB"/>
    <w:rsid w:val="000B3725"/>
    <w:rsid w:val="000B3F6D"/>
    <w:rsid w:val="000B640C"/>
    <w:rsid w:val="000B6B81"/>
    <w:rsid w:val="000C1389"/>
    <w:rsid w:val="000C2225"/>
    <w:rsid w:val="000C227F"/>
    <w:rsid w:val="000C7784"/>
    <w:rsid w:val="000D1346"/>
    <w:rsid w:val="000D5153"/>
    <w:rsid w:val="000E1F11"/>
    <w:rsid w:val="000E2121"/>
    <w:rsid w:val="000E3108"/>
    <w:rsid w:val="000E4119"/>
    <w:rsid w:val="000E7337"/>
    <w:rsid w:val="000E7921"/>
    <w:rsid w:val="000F3EE4"/>
    <w:rsid w:val="0010030A"/>
    <w:rsid w:val="001022E4"/>
    <w:rsid w:val="00102A4C"/>
    <w:rsid w:val="00106524"/>
    <w:rsid w:val="00106C5B"/>
    <w:rsid w:val="001122E4"/>
    <w:rsid w:val="00114E0A"/>
    <w:rsid w:val="00115AC3"/>
    <w:rsid w:val="00117088"/>
    <w:rsid w:val="00120B77"/>
    <w:rsid w:val="00122067"/>
    <w:rsid w:val="00122157"/>
    <w:rsid w:val="00122DCE"/>
    <w:rsid w:val="00125DC6"/>
    <w:rsid w:val="001269DE"/>
    <w:rsid w:val="00127F4C"/>
    <w:rsid w:val="00130720"/>
    <w:rsid w:val="00130F14"/>
    <w:rsid w:val="0013150B"/>
    <w:rsid w:val="00134953"/>
    <w:rsid w:val="00137B37"/>
    <w:rsid w:val="00141B67"/>
    <w:rsid w:val="00144B3D"/>
    <w:rsid w:val="00146232"/>
    <w:rsid w:val="00152E56"/>
    <w:rsid w:val="00152FA6"/>
    <w:rsid w:val="0015626A"/>
    <w:rsid w:val="00157D2C"/>
    <w:rsid w:val="00162670"/>
    <w:rsid w:val="00164B10"/>
    <w:rsid w:val="0017024F"/>
    <w:rsid w:val="00171054"/>
    <w:rsid w:val="00171332"/>
    <w:rsid w:val="00173A79"/>
    <w:rsid w:val="001812B8"/>
    <w:rsid w:val="001819FA"/>
    <w:rsid w:val="00181B86"/>
    <w:rsid w:val="00184788"/>
    <w:rsid w:val="00184CF4"/>
    <w:rsid w:val="00186C76"/>
    <w:rsid w:val="00186E74"/>
    <w:rsid w:val="00187490"/>
    <w:rsid w:val="00191721"/>
    <w:rsid w:val="001950B3"/>
    <w:rsid w:val="00195954"/>
    <w:rsid w:val="001A22FB"/>
    <w:rsid w:val="001A2CA4"/>
    <w:rsid w:val="001A3EB1"/>
    <w:rsid w:val="001A448E"/>
    <w:rsid w:val="001A6F6D"/>
    <w:rsid w:val="001B148D"/>
    <w:rsid w:val="001C47D7"/>
    <w:rsid w:val="001C7D91"/>
    <w:rsid w:val="001D47A3"/>
    <w:rsid w:val="001D609B"/>
    <w:rsid w:val="001D7C6B"/>
    <w:rsid w:val="001E4603"/>
    <w:rsid w:val="001F2DE4"/>
    <w:rsid w:val="001F38FC"/>
    <w:rsid w:val="001F6115"/>
    <w:rsid w:val="002040B1"/>
    <w:rsid w:val="00204FD6"/>
    <w:rsid w:val="0020636E"/>
    <w:rsid w:val="00211E9E"/>
    <w:rsid w:val="00215A23"/>
    <w:rsid w:val="00215F29"/>
    <w:rsid w:val="00216AD3"/>
    <w:rsid w:val="00216F7F"/>
    <w:rsid w:val="00217707"/>
    <w:rsid w:val="00217C7D"/>
    <w:rsid w:val="0022061D"/>
    <w:rsid w:val="002210A0"/>
    <w:rsid w:val="002248DC"/>
    <w:rsid w:val="00225611"/>
    <w:rsid w:val="0023142B"/>
    <w:rsid w:val="00232B05"/>
    <w:rsid w:val="00232EBE"/>
    <w:rsid w:val="00236AFE"/>
    <w:rsid w:val="002419A7"/>
    <w:rsid w:val="00242B71"/>
    <w:rsid w:val="0024331C"/>
    <w:rsid w:val="002457FA"/>
    <w:rsid w:val="00246896"/>
    <w:rsid w:val="0025213E"/>
    <w:rsid w:val="00256345"/>
    <w:rsid w:val="0025668E"/>
    <w:rsid w:val="00260064"/>
    <w:rsid w:val="002615CB"/>
    <w:rsid w:val="00263445"/>
    <w:rsid w:val="0026483F"/>
    <w:rsid w:val="00264C9E"/>
    <w:rsid w:val="00266875"/>
    <w:rsid w:val="00267296"/>
    <w:rsid w:val="00271229"/>
    <w:rsid w:val="00271E07"/>
    <w:rsid w:val="00273168"/>
    <w:rsid w:val="002736B1"/>
    <w:rsid w:val="002737C8"/>
    <w:rsid w:val="002756DC"/>
    <w:rsid w:val="00277E65"/>
    <w:rsid w:val="00282094"/>
    <w:rsid w:val="002840C0"/>
    <w:rsid w:val="002858DA"/>
    <w:rsid w:val="002905CE"/>
    <w:rsid w:val="00294C16"/>
    <w:rsid w:val="00297824"/>
    <w:rsid w:val="002A1CF9"/>
    <w:rsid w:val="002A4ED7"/>
    <w:rsid w:val="002A6773"/>
    <w:rsid w:val="002A68C6"/>
    <w:rsid w:val="002B2D10"/>
    <w:rsid w:val="002B6267"/>
    <w:rsid w:val="002D0649"/>
    <w:rsid w:val="002D1FF0"/>
    <w:rsid w:val="002D398F"/>
    <w:rsid w:val="002D62A0"/>
    <w:rsid w:val="002E15C3"/>
    <w:rsid w:val="002E1C8E"/>
    <w:rsid w:val="002E204A"/>
    <w:rsid w:val="002E2E13"/>
    <w:rsid w:val="002E6148"/>
    <w:rsid w:val="002E7FF8"/>
    <w:rsid w:val="002F19C8"/>
    <w:rsid w:val="002F41A5"/>
    <w:rsid w:val="002F4FDA"/>
    <w:rsid w:val="002F5373"/>
    <w:rsid w:val="002F53CF"/>
    <w:rsid w:val="003005ED"/>
    <w:rsid w:val="00300C7F"/>
    <w:rsid w:val="00301F7C"/>
    <w:rsid w:val="0030313E"/>
    <w:rsid w:val="0030320F"/>
    <w:rsid w:val="00304DF3"/>
    <w:rsid w:val="0030511E"/>
    <w:rsid w:val="003060E8"/>
    <w:rsid w:val="00310FE1"/>
    <w:rsid w:val="00311648"/>
    <w:rsid w:val="00312267"/>
    <w:rsid w:val="00316329"/>
    <w:rsid w:val="00316970"/>
    <w:rsid w:val="00317BFA"/>
    <w:rsid w:val="00324C74"/>
    <w:rsid w:val="003276CD"/>
    <w:rsid w:val="00330BF0"/>
    <w:rsid w:val="0033130E"/>
    <w:rsid w:val="00331F19"/>
    <w:rsid w:val="00332910"/>
    <w:rsid w:val="00333B89"/>
    <w:rsid w:val="00334B8B"/>
    <w:rsid w:val="00334E51"/>
    <w:rsid w:val="003403B8"/>
    <w:rsid w:val="00341070"/>
    <w:rsid w:val="0034216B"/>
    <w:rsid w:val="00345860"/>
    <w:rsid w:val="00345C65"/>
    <w:rsid w:val="00347C95"/>
    <w:rsid w:val="00351187"/>
    <w:rsid w:val="00352110"/>
    <w:rsid w:val="003529A9"/>
    <w:rsid w:val="00355783"/>
    <w:rsid w:val="0035610C"/>
    <w:rsid w:val="00357620"/>
    <w:rsid w:val="00357D4F"/>
    <w:rsid w:val="00363CE8"/>
    <w:rsid w:val="0036754B"/>
    <w:rsid w:val="00371750"/>
    <w:rsid w:val="003734CA"/>
    <w:rsid w:val="00373A9E"/>
    <w:rsid w:val="00374010"/>
    <w:rsid w:val="00377556"/>
    <w:rsid w:val="0038206C"/>
    <w:rsid w:val="00383F8C"/>
    <w:rsid w:val="003842A5"/>
    <w:rsid w:val="003949CA"/>
    <w:rsid w:val="00394E38"/>
    <w:rsid w:val="00395E79"/>
    <w:rsid w:val="00396941"/>
    <w:rsid w:val="00396B0D"/>
    <w:rsid w:val="003979CF"/>
    <w:rsid w:val="003A0BC0"/>
    <w:rsid w:val="003A1D2C"/>
    <w:rsid w:val="003A253E"/>
    <w:rsid w:val="003B1B23"/>
    <w:rsid w:val="003B1C64"/>
    <w:rsid w:val="003B2F68"/>
    <w:rsid w:val="003B7A20"/>
    <w:rsid w:val="003C3727"/>
    <w:rsid w:val="003C5033"/>
    <w:rsid w:val="003C53B4"/>
    <w:rsid w:val="003C5681"/>
    <w:rsid w:val="003C63C4"/>
    <w:rsid w:val="003D0D32"/>
    <w:rsid w:val="003D168A"/>
    <w:rsid w:val="003D7C25"/>
    <w:rsid w:val="003E075B"/>
    <w:rsid w:val="003E0ADC"/>
    <w:rsid w:val="003E12ED"/>
    <w:rsid w:val="003E3376"/>
    <w:rsid w:val="003F2394"/>
    <w:rsid w:val="003F692D"/>
    <w:rsid w:val="003F6C1A"/>
    <w:rsid w:val="004054D4"/>
    <w:rsid w:val="004065FB"/>
    <w:rsid w:val="00406A18"/>
    <w:rsid w:val="00410439"/>
    <w:rsid w:val="0041101A"/>
    <w:rsid w:val="00411850"/>
    <w:rsid w:val="00420223"/>
    <w:rsid w:val="00422A10"/>
    <w:rsid w:val="00424AB5"/>
    <w:rsid w:val="00427E22"/>
    <w:rsid w:val="0043085D"/>
    <w:rsid w:val="00431D30"/>
    <w:rsid w:val="004334C0"/>
    <w:rsid w:val="00433A18"/>
    <w:rsid w:val="00433EFA"/>
    <w:rsid w:val="00434504"/>
    <w:rsid w:val="00434627"/>
    <w:rsid w:val="00434DCA"/>
    <w:rsid w:val="00435537"/>
    <w:rsid w:val="0043572A"/>
    <w:rsid w:val="004367F1"/>
    <w:rsid w:val="00436DE4"/>
    <w:rsid w:val="00436E9E"/>
    <w:rsid w:val="00440B91"/>
    <w:rsid w:val="00441FBB"/>
    <w:rsid w:val="004420F6"/>
    <w:rsid w:val="004423C0"/>
    <w:rsid w:val="004456E8"/>
    <w:rsid w:val="00447159"/>
    <w:rsid w:val="00451318"/>
    <w:rsid w:val="00451945"/>
    <w:rsid w:val="00453BF2"/>
    <w:rsid w:val="004545C3"/>
    <w:rsid w:val="00457D08"/>
    <w:rsid w:val="00460F9A"/>
    <w:rsid w:val="00461279"/>
    <w:rsid w:val="004622DD"/>
    <w:rsid w:val="00463825"/>
    <w:rsid w:val="00466554"/>
    <w:rsid w:val="004671AE"/>
    <w:rsid w:val="004732B8"/>
    <w:rsid w:val="00473598"/>
    <w:rsid w:val="00474682"/>
    <w:rsid w:val="00474C5B"/>
    <w:rsid w:val="00474CE6"/>
    <w:rsid w:val="004776EE"/>
    <w:rsid w:val="004777CD"/>
    <w:rsid w:val="004842EE"/>
    <w:rsid w:val="00485442"/>
    <w:rsid w:val="004858B2"/>
    <w:rsid w:val="00486838"/>
    <w:rsid w:val="00487883"/>
    <w:rsid w:val="00491B66"/>
    <w:rsid w:val="00494061"/>
    <w:rsid w:val="004A470C"/>
    <w:rsid w:val="004A7457"/>
    <w:rsid w:val="004A75CE"/>
    <w:rsid w:val="004B2626"/>
    <w:rsid w:val="004B5494"/>
    <w:rsid w:val="004B7CEC"/>
    <w:rsid w:val="004C74AB"/>
    <w:rsid w:val="004D1F1F"/>
    <w:rsid w:val="004D2DA6"/>
    <w:rsid w:val="004D3539"/>
    <w:rsid w:val="004D66D2"/>
    <w:rsid w:val="004D6B63"/>
    <w:rsid w:val="004E7B5A"/>
    <w:rsid w:val="004F37E6"/>
    <w:rsid w:val="004F4028"/>
    <w:rsid w:val="0050124B"/>
    <w:rsid w:val="00503D2A"/>
    <w:rsid w:val="00504053"/>
    <w:rsid w:val="0050452A"/>
    <w:rsid w:val="005063A1"/>
    <w:rsid w:val="0051091C"/>
    <w:rsid w:val="00521396"/>
    <w:rsid w:val="00521988"/>
    <w:rsid w:val="005227C4"/>
    <w:rsid w:val="00523414"/>
    <w:rsid w:val="00524404"/>
    <w:rsid w:val="0052575D"/>
    <w:rsid w:val="00527B5D"/>
    <w:rsid w:val="005308EC"/>
    <w:rsid w:val="005309B6"/>
    <w:rsid w:val="00530BE2"/>
    <w:rsid w:val="00534FBC"/>
    <w:rsid w:val="005366B7"/>
    <w:rsid w:val="00540D41"/>
    <w:rsid w:val="00546F7C"/>
    <w:rsid w:val="00547ED1"/>
    <w:rsid w:val="00550D71"/>
    <w:rsid w:val="00550DAD"/>
    <w:rsid w:val="00551C04"/>
    <w:rsid w:val="00552126"/>
    <w:rsid w:val="00552526"/>
    <w:rsid w:val="005554E9"/>
    <w:rsid w:val="00556D93"/>
    <w:rsid w:val="00560754"/>
    <w:rsid w:val="00560C7E"/>
    <w:rsid w:val="00563899"/>
    <w:rsid w:val="00564BBB"/>
    <w:rsid w:val="00566062"/>
    <w:rsid w:val="00570A12"/>
    <w:rsid w:val="00570E02"/>
    <w:rsid w:val="0057100F"/>
    <w:rsid w:val="00573801"/>
    <w:rsid w:val="00574B50"/>
    <w:rsid w:val="00577B28"/>
    <w:rsid w:val="00581BC0"/>
    <w:rsid w:val="0058350C"/>
    <w:rsid w:val="00585000"/>
    <w:rsid w:val="005866B7"/>
    <w:rsid w:val="005967F2"/>
    <w:rsid w:val="005A2F7F"/>
    <w:rsid w:val="005A41F8"/>
    <w:rsid w:val="005A4E7C"/>
    <w:rsid w:val="005A5702"/>
    <w:rsid w:val="005A6269"/>
    <w:rsid w:val="005A7DEF"/>
    <w:rsid w:val="005B0F65"/>
    <w:rsid w:val="005B5376"/>
    <w:rsid w:val="005B6A09"/>
    <w:rsid w:val="005B76A4"/>
    <w:rsid w:val="005C0DD9"/>
    <w:rsid w:val="005C16BB"/>
    <w:rsid w:val="005C457F"/>
    <w:rsid w:val="005C50FC"/>
    <w:rsid w:val="005C628D"/>
    <w:rsid w:val="005C75D6"/>
    <w:rsid w:val="005D016C"/>
    <w:rsid w:val="005D147A"/>
    <w:rsid w:val="005D2858"/>
    <w:rsid w:val="005D3A14"/>
    <w:rsid w:val="005D3E58"/>
    <w:rsid w:val="005D422A"/>
    <w:rsid w:val="005D46E4"/>
    <w:rsid w:val="005D4AC9"/>
    <w:rsid w:val="005D5619"/>
    <w:rsid w:val="005E5AEB"/>
    <w:rsid w:val="005E6300"/>
    <w:rsid w:val="005F0ECD"/>
    <w:rsid w:val="005F113E"/>
    <w:rsid w:val="005F1617"/>
    <w:rsid w:val="005F2783"/>
    <w:rsid w:val="005F381C"/>
    <w:rsid w:val="005F3B3A"/>
    <w:rsid w:val="005F4908"/>
    <w:rsid w:val="005F5724"/>
    <w:rsid w:val="005F624A"/>
    <w:rsid w:val="005F7F47"/>
    <w:rsid w:val="00601A3B"/>
    <w:rsid w:val="0060465D"/>
    <w:rsid w:val="00605B58"/>
    <w:rsid w:val="00605DC7"/>
    <w:rsid w:val="00606356"/>
    <w:rsid w:val="00607B0C"/>
    <w:rsid w:val="0061001F"/>
    <w:rsid w:val="00613298"/>
    <w:rsid w:val="006161DB"/>
    <w:rsid w:val="00616416"/>
    <w:rsid w:val="006168FF"/>
    <w:rsid w:val="006214AA"/>
    <w:rsid w:val="00621D30"/>
    <w:rsid w:val="0062352F"/>
    <w:rsid w:val="00624533"/>
    <w:rsid w:val="00626202"/>
    <w:rsid w:val="00626E7A"/>
    <w:rsid w:val="00630746"/>
    <w:rsid w:val="00631766"/>
    <w:rsid w:val="00635136"/>
    <w:rsid w:val="0063515E"/>
    <w:rsid w:val="0063790C"/>
    <w:rsid w:val="00642C49"/>
    <w:rsid w:val="00644923"/>
    <w:rsid w:val="00645C0E"/>
    <w:rsid w:val="00651655"/>
    <w:rsid w:val="00651E8E"/>
    <w:rsid w:val="00656C98"/>
    <w:rsid w:val="00657179"/>
    <w:rsid w:val="0065720D"/>
    <w:rsid w:val="006572F0"/>
    <w:rsid w:val="00660B15"/>
    <w:rsid w:val="00660E4A"/>
    <w:rsid w:val="00664AEA"/>
    <w:rsid w:val="00665546"/>
    <w:rsid w:val="0066664A"/>
    <w:rsid w:val="00667585"/>
    <w:rsid w:val="0067027A"/>
    <w:rsid w:val="006702BF"/>
    <w:rsid w:val="006725E9"/>
    <w:rsid w:val="0067407B"/>
    <w:rsid w:val="006744F3"/>
    <w:rsid w:val="00674CA5"/>
    <w:rsid w:val="006750B9"/>
    <w:rsid w:val="006751F9"/>
    <w:rsid w:val="00676646"/>
    <w:rsid w:val="006772E8"/>
    <w:rsid w:val="00677FDB"/>
    <w:rsid w:val="00680FF8"/>
    <w:rsid w:val="006833E2"/>
    <w:rsid w:val="00684EC6"/>
    <w:rsid w:val="0068658C"/>
    <w:rsid w:val="006868CC"/>
    <w:rsid w:val="00686D9E"/>
    <w:rsid w:val="00687607"/>
    <w:rsid w:val="006906F6"/>
    <w:rsid w:val="006906FE"/>
    <w:rsid w:val="0069491B"/>
    <w:rsid w:val="00694DF6"/>
    <w:rsid w:val="006978A8"/>
    <w:rsid w:val="006A0868"/>
    <w:rsid w:val="006A4AEA"/>
    <w:rsid w:val="006A6037"/>
    <w:rsid w:val="006B0647"/>
    <w:rsid w:val="006B0FFE"/>
    <w:rsid w:val="006B1CF5"/>
    <w:rsid w:val="006B32E3"/>
    <w:rsid w:val="006B469C"/>
    <w:rsid w:val="006B4B2A"/>
    <w:rsid w:val="006B5EC6"/>
    <w:rsid w:val="006B6E84"/>
    <w:rsid w:val="006C2493"/>
    <w:rsid w:val="006C6A47"/>
    <w:rsid w:val="006C7C36"/>
    <w:rsid w:val="006D23AB"/>
    <w:rsid w:val="006D3A1D"/>
    <w:rsid w:val="006D4A6C"/>
    <w:rsid w:val="006D4F1B"/>
    <w:rsid w:val="006D5804"/>
    <w:rsid w:val="006D7172"/>
    <w:rsid w:val="006E045E"/>
    <w:rsid w:val="006E1C7F"/>
    <w:rsid w:val="006E569B"/>
    <w:rsid w:val="006E5D7D"/>
    <w:rsid w:val="006E5E4C"/>
    <w:rsid w:val="006E70B0"/>
    <w:rsid w:val="006F42A4"/>
    <w:rsid w:val="006F4A74"/>
    <w:rsid w:val="006F534F"/>
    <w:rsid w:val="006F585E"/>
    <w:rsid w:val="006F6E9C"/>
    <w:rsid w:val="007035E4"/>
    <w:rsid w:val="0070418C"/>
    <w:rsid w:val="00711A97"/>
    <w:rsid w:val="007138E0"/>
    <w:rsid w:val="00713A74"/>
    <w:rsid w:val="00717503"/>
    <w:rsid w:val="007203CB"/>
    <w:rsid w:val="0072064C"/>
    <w:rsid w:val="00721F39"/>
    <w:rsid w:val="007228F1"/>
    <w:rsid w:val="0072305A"/>
    <w:rsid w:val="007246A0"/>
    <w:rsid w:val="00725D45"/>
    <w:rsid w:val="00726701"/>
    <w:rsid w:val="007271C0"/>
    <w:rsid w:val="00734A72"/>
    <w:rsid w:val="00735388"/>
    <w:rsid w:val="00737052"/>
    <w:rsid w:val="00740F44"/>
    <w:rsid w:val="00741B96"/>
    <w:rsid w:val="007425D8"/>
    <w:rsid w:val="00746C8B"/>
    <w:rsid w:val="00752268"/>
    <w:rsid w:val="0075283D"/>
    <w:rsid w:val="00752CD9"/>
    <w:rsid w:val="00752EFB"/>
    <w:rsid w:val="00753547"/>
    <w:rsid w:val="00754409"/>
    <w:rsid w:val="00754686"/>
    <w:rsid w:val="007549B8"/>
    <w:rsid w:val="00754DDC"/>
    <w:rsid w:val="00756322"/>
    <w:rsid w:val="0075729F"/>
    <w:rsid w:val="00760FFA"/>
    <w:rsid w:val="00762508"/>
    <w:rsid w:val="00762BAB"/>
    <w:rsid w:val="00763680"/>
    <w:rsid w:val="00766720"/>
    <w:rsid w:val="00766CB8"/>
    <w:rsid w:val="00767969"/>
    <w:rsid w:val="00770416"/>
    <w:rsid w:val="00774704"/>
    <w:rsid w:val="00774ECE"/>
    <w:rsid w:val="00775005"/>
    <w:rsid w:val="007753FC"/>
    <w:rsid w:val="00775E4E"/>
    <w:rsid w:val="00781C90"/>
    <w:rsid w:val="00785AA1"/>
    <w:rsid w:val="00785D32"/>
    <w:rsid w:val="007929B7"/>
    <w:rsid w:val="00792D00"/>
    <w:rsid w:val="00793787"/>
    <w:rsid w:val="0079799F"/>
    <w:rsid w:val="007A3781"/>
    <w:rsid w:val="007A3A94"/>
    <w:rsid w:val="007A62AD"/>
    <w:rsid w:val="007B2F37"/>
    <w:rsid w:val="007B392A"/>
    <w:rsid w:val="007B57C4"/>
    <w:rsid w:val="007B5E3F"/>
    <w:rsid w:val="007C2C6A"/>
    <w:rsid w:val="007C2DAF"/>
    <w:rsid w:val="007C385F"/>
    <w:rsid w:val="007C3E9A"/>
    <w:rsid w:val="007C6D5D"/>
    <w:rsid w:val="007D0FE4"/>
    <w:rsid w:val="007D23B3"/>
    <w:rsid w:val="007D5D60"/>
    <w:rsid w:val="007D6094"/>
    <w:rsid w:val="007D61F7"/>
    <w:rsid w:val="007D6C99"/>
    <w:rsid w:val="007D70F4"/>
    <w:rsid w:val="007D7941"/>
    <w:rsid w:val="007D7F0A"/>
    <w:rsid w:val="007E2128"/>
    <w:rsid w:val="007E3A35"/>
    <w:rsid w:val="007E3D67"/>
    <w:rsid w:val="007E7689"/>
    <w:rsid w:val="007F2863"/>
    <w:rsid w:val="00801334"/>
    <w:rsid w:val="008058C6"/>
    <w:rsid w:val="0081121D"/>
    <w:rsid w:val="00813803"/>
    <w:rsid w:val="00814DCF"/>
    <w:rsid w:val="00825E89"/>
    <w:rsid w:val="008304AF"/>
    <w:rsid w:val="008305DB"/>
    <w:rsid w:val="00830A84"/>
    <w:rsid w:val="00831BAF"/>
    <w:rsid w:val="00831EF7"/>
    <w:rsid w:val="00833CB0"/>
    <w:rsid w:val="00835183"/>
    <w:rsid w:val="00836733"/>
    <w:rsid w:val="00841F46"/>
    <w:rsid w:val="008442CD"/>
    <w:rsid w:val="00844AC1"/>
    <w:rsid w:val="00852D10"/>
    <w:rsid w:val="00853B7A"/>
    <w:rsid w:val="008541BE"/>
    <w:rsid w:val="008546CA"/>
    <w:rsid w:val="00857642"/>
    <w:rsid w:val="00860479"/>
    <w:rsid w:val="0086191B"/>
    <w:rsid w:val="008635DE"/>
    <w:rsid w:val="0087747D"/>
    <w:rsid w:val="00880948"/>
    <w:rsid w:val="0088298C"/>
    <w:rsid w:val="008850E8"/>
    <w:rsid w:val="00885E6F"/>
    <w:rsid w:val="008865A1"/>
    <w:rsid w:val="00886942"/>
    <w:rsid w:val="0088772A"/>
    <w:rsid w:val="00890C9C"/>
    <w:rsid w:val="00892E48"/>
    <w:rsid w:val="0089301F"/>
    <w:rsid w:val="00893C37"/>
    <w:rsid w:val="008940CB"/>
    <w:rsid w:val="008A1908"/>
    <w:rsid w:val="008A5B83"/>
    <w:rsid w:val="008A7567"/>
    <w:rsid w:val="008A7C36"/>
    <w:rsid w:val="008A7EFC"/>
    <w:rsid w:val="008B1171"/>
    <w:rsid w:val="008B25DF"/>
    <w:rsid w:val="008B27FC"/>
    <w:rsid w:val="008B67A8"/>
    <w:rsid w:val="008B7109"/>
    <w:rsid w:val="008C24F4"/>
    <w:rsid w:val="008C33F3"/>
    <w:rsid w:val="008C4BBD"/>
    <w:rsid w:val="008D04C6"/>
    <w:rsid w:val="008D1248"/>
    <w:rsid w:val="008D1BC1"/>
    <w:rsid w:val="008D3EFD"/>
    <w:rsid w:val="008D3FE8"/>
    <w:rsid w:val="008E0C3F"/>
    <w:rsid w:val="008E0D74"/>
    <w:rsid w:val="008E401F"/>
    <w:rsid w:val="008E5985"/>
    <w:rsid w:val="008E5BAE"/>
    <w:rsid w:val="008E71BA"/>
    <w:rsid w:val="008E7890"/>
    <w:rsid w:val="008F2BBA"/>
    <w:rsid w:val="008F5C4C"/>
    <w:rsid w:val="008F7893"/>
    <w:rsid w:val="00903885"/>
    <w:rsid w:val="00904104"/>
    <w:rsid w:val="00906453"/>
    <w:rsid w:val="009110C6"/>
    <w:rsid w:val="00912BE5"/>
    <w:rsid w:val="0091369C"/>
    <w:rsid w:val="00915040"/>
    <w:rsid w:val="009209A2"/>
    <w:rsid w:val="00922452"/>
    <w:rsid w:val="009264B7"/>
    <w:rsid w:val="0093059C"/>
    <w:rsid w:val="00932438"/>
    <w:rsid w:val="00932E0F"/>
    <w:rsid w:val="009361F0"/>
    <w:rsid w:val="009368AC"/>
    <w:rsid w:val="009368C4"/>
    <w:rsid w:val="00940E0D"/>
    <w:rsid w:val="009440AE"/>
    <w:rsid w:val="00944D3F"/>
    <w:rsid w:val="00944FBC"/>
    <w:rsid w:val="00946A6B"/>
    <w:rsid w:val="009503B6"/>
    <w:rsid w:val="00950F3F"/>
    <w:rsid w:val="00951B82"/>
    <w:rsid w:val="0095228D"/>
    <w:rsid w:val="00952D77"/>
    <w:rsid w:val="00954E39"/>
    <w:rsid w:val="0095569F"/>
    <w:rsid w:val="0095675F"/>
    <w:rsid w:val="00956F4A"/>
    <w:rsid w:val="00960E9C"/>
    <w:rsid w:val="0096211F"/>
    <w:rsid w:val="009655F3"/>
    <w:rsid w:val="009667A0"/>
    <w:rsid w:val="00967BE8"/>
    <w:rsid w:val="0097006C"/>
    <w:rsid w:val="0097025A"/>
    <w:rsid w:val="0097098B"/>
    <w:rsid w:val="00970D08"/>
    <w:rsid w:val="0097372C"/>
    <w:rsid w:val="00975502"/>
    <w:rsid w:val="00977DFC"/>
    <w:rsid w:val="00981C37"/>
    <w:rsid w:val="00983A97"/>
    <w:rsid w:val="009840B8"/>
    <w:rsid w:val="00985FB6"/>
    <w:rsid w:val="00987FF0"/>
    <w:rsid w:val="00990A19"/>
    <w:rsid w:val="00992E0E"/>
    <w:rsid w:val="009947DF"/>
    <w:rsid w:val="00995879"/>
    <w:rsid w:val="00995E38"/>
    <w:rsid w:val="00997547"/>
    <w:rsid w:val="009A2BE8"/>
    <w:rsid w:val="009A3145"/>
    <w:rsid w:val="009A4EBC"/>
    <w:rsid w:val="009A5089"/>
    <w:rsid w:val="009A519A"/>
    <w:rsid w:val="009B2254"/>
    <w:rsid w:val="009B32C6"/>
    <w:rsid w:val="009B57D0"/>
    <w:rsid w:val="009B6E70"/>
    <w:rsid w:val="009B7E35"/>
    <w:rsid w:val="009C0D79"/>
    <w:rsid w:val="009C3DC6"/>
    <w:rsid w:val="009C4C8D"/>
    <w:rsid w:val="009C6915"/>
    <w:rsid w:val="009C6AB6"/>
    <w:rsid w:val="009C74C3"/>
    <w:rsid w:val="009C7E07"/>
    <w:rsid w:val="009D247E"/>
    <w:rsid w:val="009D2508"/>
    <w:rsid w:val="009D40B2"/>
    <w:rsid w:val="009D5F6B"/>
    <w:rsid w:val="009E0725"/>
    <w:rsid w:val="009E1C3D"/>
    <w:rsid w:val="009E2F7C"/>
    <w:rsid w:val="009E3206"/>
    <w:rsid w:val="009E3F88"/>
    <w:rsid w:val="009E6E3F"/>
    <w:rsid w:val="009F1123"/>
    <w:rsid w:val="009F464E"/>
    <w:rsid w:val="009F4E97"/>
    <w:rsid w:val="00A012C7"/>
    <w:rsid w:val="00A01A95"/>
    <w:rsid w:val="00A024FF"/>
    <w:rsid w:val="00A02D29"/>
    <w:rsid w:val="00A045C2"/>
    <w:rsid w:val="00A1072F"/>
    <w:rsid w:val="00A10AEF"/>
    <w:rsid w:val="00A1358A"/>
    <w:rsid w:val="00A1474B"/>
    <w:rsid w:val="00A14789"/>
    <w:rsid w:val="00A14E92"/>
    <w:rsid w:val="00A15137"/>
    <w:rsid w:val="00A174CD"/>
    <w:rsid w:val="00A20681"/>
    <w:rsid w:val="00A20AD7"/>
    <w:rsid w:val="00A21BE7"/>
    <w:rsid w:val="00A23145"/>
    <w:rsid w:val="00A2482F"/>
    <w:rsid w:val="00A24E01"/>
    <w:rsid w:val="00A250DC"/>
    <w:rsid w:val="00A25ADC"/>
    <w:rsid w:val="00A25BC4"/>
    <w:rsid w:val="00A25EE7"/>
    <w:rsid w:val="00A27439"/>
    <w:rsid w:val="00A27735"/>
    <w:rsid w:val="00A30DDD"/>
    <w:rsid w:val="00A32B8D"/>
    <w:rsid w:val="00A33897"/>
    <w:rsid w:val="00A33FC9"/>
    <w:rsid w:val="00A34468"/>
    <w:rsid w:val="00A355B7"/>
    <w:rsid w:val="00A36C6D"/>
    <w:rsid w:val="00A406B3"/>
    <w:rsid w:val="00A4264A"/>
    <w:rsid w:val="00A4358F"/>
    <w:rsid w:val="00A5083D"/>
    <w:rsid w:val="00A537A2"/>
    <w:rsid w:val="00A5413A"/>
    <w:rsid w:val="00A5645D"/>
    <w:rsid w:val="00A574B8"/>
    <w:rsid w:val="00A607C0"/>
    <w:rsid w:val="00A60E9C"/>
    <w:rsid w:val="00A63F08"/>
    <w:rsid w:val="00A64837"/>
    <w:rsid w:val="00A65017"/>
    <w:rsid w:val="00A65B73"/>
    <w:rsid w:val="00A7096E"/>
    <w:rsid w:val="00A779BB"/>
    <w:rsid w:val="00A77D0B"/>
    <w:rsid w:val="00A8265A"/>
    <w:rsid w:val="00A83DBE"/>
    <w:rsid w:val="00A84951"/>
    <w:rsid w:val="00A85C2F"/>
    <w:rsid w:val="00A8707F"/>
    <w:rsid w:val="00A87742"/>
    <w:rsid w:val="00A90B72"/>
    <w:rsid w:val="00A90C6D"/>
    <w:rsid w:val="00A9248C"/>
    <w:rsid w:val="00A92908"/>
    <w:rsid w:val="00A9290C"/>
    <w:rsid w:val="00A9549B"/>
    <w:rsid w:val="00A96318"/>
    <w:rsid w:val="00A970F2"/>
    <w:rsid w:val="00AA1C72"/>
    <w:rsid w:val="00AA1DDA"/>
    <w:rsid w:val="00AA3226"/>
    <w:rsid w:val="00AA339C"/>
    <w:rsid w:val="00AA366F"/>
    <w:rsid w:val="00AA49E6"/>
    <w:rsid w:val="00AA575C"/>
    <w:rsid w:val="00AA6B6E"/>
    <w:rsid w:val="00AB0EA8"/>
    <w:rsid w:val="00AB27A9"/>
    <w:rsid w:val="00AB45D6"/>
    <w:rsid w:val="00AB45DC"/>
    <w:rsid w:val="00AB73D6"/>
    <w:rsid w:val="00AC0E26"/>
    <w:rsid w:val="00AC0F41"/>
    <w:rsid w:val="00AC2740"/>
    <w:rsid w:val="00AC2C95"/>
    <w:rsid w:val="00AC361A"/>
    <w:rsid w:val="00AC550D"/>
    <w:rsid w:val="00AC7748"/>
    <w:rsid w:val="00AD0108"/>
    <w:rsid w:val="00AD0203"/>
    <w:rsid w:val="00AD04DA"/>
    <w:rsid w:val="00AD4679"/>
    <w:rsid w:val="00AD5658"/>
    <w:rsid w:val="00AD5DA5"/>
    <w:rsid w:val="00AD783F"/>
    <w:rsid w:val="00AE1B1C"/>
    <w:rsid w:val="00AE3500"/>
    <w:rsid w:val="00AE4C79"/>
    <w:rsid w:val="00AE53CD"/>
    <w:rsid w:val="00AE62ED"/>
    <w:rsid w:val="00AE6E5B"/>
    <w:rsid w:val="00AE722B"/>
    <w:rsid w:val="00AE7DC4"/>
    <w:rsid w:val="00AF056C"/>
    <w:rsid w:val="00AF074C"/>
    <w:rsid w:val="00AF1E5E"/>
    <w:rsid w:val="00AF2F9B"/>
    <w:rsid w:val="00AF6226"/>
    <w:rsid w:val="00AF6882"/>
    <w:rsid w:val="00AF6A2F"/>
    <w:rsid w:val="00B0352B"/>
    <w:rsid w:val="00B03C36"/>
    <w:rsid w:val="00B0471A"/>
    <w:rsid w:val="00B06347"/>
    <w:rsid w:val="00B07C96"/>
    <w:rsid w:val="00B12C13"/>
    <w:rsid w:val="00B13CD0"/>
    <w:rsid w:val="00B1481F"/>
    <w:rsid w:val="00B15FB3"/>
    <w:rsid w:val="00B163DF"/>
    <w:rsid w:val="00B21887"/>
    <w:rsid w:val="00B220AD"/>
    <w:rsid w:val="00B224B1"/>
    <w:rsid w:val="00B24C0A"/>
    <w:rsid w:val="00B25C23"/>
    <w:rsid w:val="00B2718B"/>
    <w:rsid w:val="00B279AA"/>
    <w:rsid w:val="00B35B78"/>
    <w:rsid w:val="00B367FD"/>
    <w:rsid w:val="00B37172"/>
    <w:rsid w:val="00B374DC"/>
    <w:rsid w:val="00B37A32"/>
    <w:rsid w:val="00B40E0C"/>
    <w:rsid w:val="00B4245F"/>
    <w:rsid w:val="00B431C8"/>
    <w:rsid w:val="00B4342F"/>
    <w:rsid w:val="00B4535C"/>
    <w:rsid w:val="00B45930"/>
    <w:rsid w:val="00B46556"/>
    <w:rsid w:val="00B5006D"/>
    <w:rsid w:val="00B501E0"/>
    <w:rsid w:val="00B52363"/>
    <w:rsid w:val="00B54C3C"/>
    <w:rsid w:val="00B562A0"/>
    <w:rsid w:val="00B56E0F"/>
    <w:rsid w:val="00B61144"/>
    <w:rsid w:val="00B6144B"/>
    <w:rsid w:val="00B6173D"/>
    <w:rsid w:val="00B647CE"/>
    <w:rsid w:val="00B6704B"/>
    <w:rsid w:val="00B67097"/>
    <w:rsid w:val="00B749F3"/>
    <w:rsid w:val="00B7557B"/>
    <w:rsid w:val="00B76A91"/>
    <w:rsid w:val="00B83ADB"/>
    <w:rsid w:val="00B86A10"/>
    <w:rsid w:val="00B87599"/>
    <w:rsid w:val="00B949A9"/>
    <w:rsid w:val="00B96FE8"/>
    <w:rsid w:val="00BA0599"/>
    <w:rsid w:val="00BA3A82"/>
    <w:rsid w:val="00BA628F"/>
    <w:rsid w:val="00BB45F8"/>
    <w:rsid w:val="00BB6227"/>
    <w:rsid w:val="00BB76B7"/>
    <w:rsid w:val="00BC0080"/>
    <w:rsid w:val="00BC113F"/>
    <w:rsid w:val="00BC1A5B"/>
    <w:rsid w:val="00BC2E46"/>
    <w:rsid w:val="00BC31ED"/>
    <w:rsid w:val="00BC3EB6"/>
    <w:rsid w:val="00BC42B3"/>
    <w:rsid w:val="00BC5532"/>
    <w:rsid w:val="00BD2704"/>
    <w:rsid w:val="00BD2810"/>
    <w:rsid w:val="00BD2EAF"/>
    <w:rsid w:val="00BD6AA1"/>
    <w:rsid w:val="00BE0317"/>
    <w:rsid w:val="00BE1B1F"/>
    <w:rsid w:val="00BE4483"/>
    <w:rsid w:val="00BF0F39"/>
    <w:rsid w:val="00BF1092"/>
    <w:rsid w:val="00BF11CE"/>
    <w:rsid w:val="00BF174C"/>
    <w:rsid w:val="00BF2094"/>
    <w:rsid w:val="00BF54DC"/>
    <w:rsid w:val="00BF6250"/>
    <w:rsid w:val="00C0053B"/>
    <w:rsid w:val="00C00793"/>
    <w:rsid w:val="00C04CD7"/>
    <w:rsid w:val="00C06015"/>
    <w:rsid w:val="00C07C84"/>
    <w:rsid w:val="00C135E8"/>
    <w:rsid w:val="00C159C4"/>
    <w:rsid w:val="00C16231"/>
    <w:rsid w:val="00C164BD"/>
    <w:rsid w:val="00C23BF3"/>
    <w:rsid w:val="00C25832"/>
    <w:rsid w:val="00C267AC"/>
    <w:rsid w:val="00C27313"/>
    <w:rsid w:val="00C27B16"/>
    <w:rsid w:val="00C31895"/>
    <w:rsid w:val="00C3572E"/>
    <w:rsid w:val="00C35ACD"/>
    <w:rsid w:val="00C35CF8"/>
    <w:rsid w:val="00C3650E"/>
    <w:rsid w:val="00C41CA7"/>
    <w:rsid w:val="00C42B62"/>
    <w:rsid w:val="00C432A7"/>
    <w:rsid w:val="00C43B7A"/>
    <w:rsid w:val="00C50E49"/>
    <w:rsid w:val="00C537DE"/>
    <w:rsid w:val="00C54908"/>
    <w:rsid w:val="00C56D3D"/>
    <w:rsid w:val="00C6017F"/>
    <w:rsid w:val="00C6322A"/>
    <w:rsid w:val="00C654C1"/>
    <w:rsid w:val="00C659F5"/>
    <w:rsid w:val="00C719D8"/>
    <w:rsid w:val="00C73ECB"/>
    <w:rsid w:val="00C74557"/>
    <w:rsid w:val="00C756F0"/>
    <w:rsid w:val="00C76762"/>
    <w:rsid w:val="00C80630"/>
    <w:rsid w:val="00C826C5"/>
    <w:rsid w:val="00C82F60"/>
    <w:rsid w:val="00C8508E"/>
    <w:rsid w:val="00C8548B"/>
    <w:rsid w:val="00C855F9"/>
    <w:rsid w:val="00C906E2"/>
    <w:rsid w:val="00C94E97"/>
    <w:rsid w:val="00C96B61"/>
    <w:rsid w:val="00CA27D4"/>
    <w:rsid w:val="00CA7922"/>
    <w:rsid w:val="00CB10F5"/>
    <w:rsid w:val="00CB23C0"/>
    <w:rsid w:val="00CB73D0"/>
    <w:rsid w:val="00CC0141"/>
    <w:rsid w:val="00CC01D6"/>
    <w:rsid w:val="00CC310B"/>
    <w:rsid w:val="00CC4C49"/>
    <w:rsid w:val="00CC7FBD"/>
    <w:rsid w:val="00CD2D26"/>
    <w:rsid w:val="00CD7ECF"/>
    <w:rsid w:val="00CE0EBD"/>
    <w:rsid w:val="00CE2556"/>
    <w:rsid w:val="00CE3C43"/>
    <w:rsid w:val="00CE4BC5"/>
    <w:rsid w:val="00CE5089"/>
    <w:rsid w:val="00CE52CB"/>
    <w:rsid w:val="00CE7708"/>
    <w:rsid w:val="00CE7908"/>
    <w:rsid w:val="00CE7B55"/>
    <w:rsid w:val="00CF5EC2"/>
    <w:rsid w:val="00D022CE"/>
    <w:rsid w:val="00D03BFC"/>
    <w:rsid w:val="00D11728"/>
    <w:rsid w:val="00D124D3"/>
    <w:rsid w:val="00D13E6B"/>
    <w:rsid w:val="00D1786D"/>
    <w:rsid w:val="00D21B08"/>
    <w:rsid w:val="00D2398A"/>
    <w:rsid w:val="00D246AB"/>
    <w:rsid w:val="00D24BF0"/>
    <w:rsid w:val="00D26021"/>
    <w:rsid w:val="00D2685F"/>
    <w:rsid w:val="00D2720D"/>
    <w:rsid w:val="00D33349"/>
    <w:rsid w:val="00D339DB"/>
    <w:rsid w:val="00D33FC1"/>
    <w:rsid w:val="00D40002"/>
    <w:rsid w:val="00D41B58"/>
    <w:rsid w:val="00D439EE"/>
    <w:rsid w:val="00D442D7"/>
    <w:rsid w:val="00D44C02"/>
    <w:rsid w:val="00D47663"/>
    <w:rsid w:val="00D50354"/>
    <w:rsid w:val="00D53420"/>
    <w:rsid w:val="00D556AE"/>
    <w:rsid w:val="00D56808"/>
    <w:rsid w:val="00D57053"/>
    <w:rsid w:val="00D628AE"/>
    <w:rsid w:val="00D633C4"/>
    <w:rsid w:val="00D646A7"/>
    <w:rsid w:val="00D64BDA"/>
    <w:rsid w:val="00D65855"/>
    <w:rsid w:val="00D66040"/>
    <w:rsid w:val="00D66141"/>
    <w:rsid w:val="00D67473"/>
    <w:rsid w:val="00D70FBF"/>
    <w:rsid w:val="00D721E5"/>
    <w:rsid w:val="00D72894"/>
    <w:rsid w:val="00D74CB3"/>
    <w:rsid w:val="00D75D9D"/>
    <w:rsid w:val="00D768E5"/>
    <w:rsid w:val="00D83BFD"/>
    <w:rsid w:val="00D865CE"/>
    <w:rsid w:val="00D86DF4"/>
    <w:rsid w:val="00D873F5"/>
    <w:rsid w:val="00D91005"/>
    <w:rsid w:val="00D9176A"/>
    <w:rsid w:val="00D92375"/>
    <w:rsid w:val="00D93EE1"/>
    <w:rsid w:val="00D942F9"/>
    <w:rsid w:val="00D973FD"/>
    <w:rsid w:val="00DA330F"/>
    <w:rsid w:val="00DA58A0"/>
    <w:rsid w:val="00DA67F7"/>
    <w:rsid w:val="00DB1299"/>
    <w:rsid w:val="00DB18DD"/>
    <w:rsid w:val="00DB4E8A"/>
    <w:rsid w:val="00DB748A"/>
    <w:rsid w:val="00DB7CE6"/>
    <w:rsid w:val="00DB7ED5"/>
    <w:rsid w:val="00DC31DD"/>
    <w:rsid w:val="00DC38BB"/>
    <w:rsid w:val="00DC4D9A"/>
    <w:rsid w:val="00DC6468"/>
    <w:rsid w:val="00DD298E"/>
    <w:rsid w:val="00DD2A55"/>
    <w:rsid w:val="00DD3E10"/>
    <w:rsid w:val="00DD440E"/>
    <w:rsid w:val="00DD509B"/>
    <w:rsid w:val="00DD6A7D"/>
    <w:rsid w:val="00DE3ED5"/>
    <w:rsid w:val="00DE45B3"/>
    <w:rsid w:val="00DE4F63"/>
    <w:rsid w:val="00DE6D49"/>
    <w:rsid w:val="00DE7CE2"/>
    <w:rsid w:val="00DF0FE1"/>
    <w:rsid w:val="00DF1796"/>
    <w:rsid w:val="00DF4433"/>
    <w:rsid w:val="00DF4513"/>
    <w:rsid w:val="00DF6373"/>
    <w:rsid w:val="00DF6750"/>
    <w:rsid w:val="00DF7A79"/>
    <w:rsid w:val="00DF7A81"/>
    <w:rsid w:val="00E00084"/>
    <w:rsid w:val="00E01AA9"/>
    <w:rsid w:val="00E0687B"/>
    <w:rsid w:val="00E07850"/>
    <w:rsid w:val="00E1081E"/>
    <w:rsid w:val="00E15A4A"/>
    <w:rsid w:val="00E16F8F"/>
    <w:rsid w:val="00E215B6"/>
    <w:rsid w:val="00E22A9D"/>
    <w:rsid w:val="00E234C3"/>
    <w:rsid w:val="00E24E01"/>
    <w:rsid w:val="00E30BCF"/>
    <w:rsid w:val="00E32471"/>
    <w:rsid w:val="00E35675"/>
    <w:rsid w:val="00E41B17"/>
    <w:rsid w:val="00E42016"/>
    <w:rsid w:val="00E422B1"/>
    <w:rsid w:val="00E42584"/>
    <w:rsid w:val="00E432E0"/>
    <w:rsid w:val="00E452FD"/>
    <w:rsid w:val="00E45B11"/>
    <w:rsid w:val="00E45E70"/>
    <w:rsid w:val="00E471B0"/>
    <w:rsid w:val="00E500EC"/>
    <w:rsid w:val="00E50831"/>
    <w:rsid w:val="00E528C0"/>
    <w:rsid w:val="00E539DE"/>
    <w:rsid w:val="00E55256"/>
    <w:rsid w:val="00E57EE5"/>
    <w:rsid w:val="00E60537"/>
    <w:rsid w:val="00E70133"/>
    <w:rsid w:val="00E719BF"/>
    <w:rsid w:val="00E75666"/>
    <w:rsid w:val="00E7658A"/>
    <w:rsid w:val="00E765F7"/>
    <w:rsid w:val="00E81F86"/>
    <w:rsid w:val="00E84F5E"/>
    <w:rsid w:val="00E86071"/>
    <w:rsid w:val="00E863D8"/>
    <w:rsid w:val="00E875A8"/>
    <w:rsid w:val="00E917F1"/>
    <w:rsid w:val="00E92599"/>
    <w:rsid w:val="00E92FC8"/>
    <w:rsid w:val="00E969DB"/>
    <w:rsid w:val="00E96B14"/>
    <w:rsid w:val="00EB02DE"/>
    <w:rsid w:val="00EB0697"/>
    <w:rsid w:val="00EB35EC"/>
    <w:rsid w:val="00EB46E0"/>
    <w:rsid w:val="00EB4B1D"/>
    <w:rsid w:val="00EC2784"/>
    <w:rsid w:val="00EC4235"/>
    <w:rsid w:val="00ED09C7"/>
    <w:rsid w:val="00ED423E"/>
    <w:rsid w:val="00ED4379"/>
    <w:rsid w:val="00ED5838"/>
    <w:rsid w:val="00ED62F6"/>
    <w:rsid w:val="00ED667F"/>
    <w:rsid w:val="00ED726C"/>
    <w:rsid w:val="00EE3F57"/>
    <w:rsid w:val="00EE579D"/>
    <w:rsid w:val="00EF0270"/>
    <w:rsid w:val="00EF1EF1"/>
    <w:rsid w:val="00EF3312"/>
    <w:rsid w:val="00EF3999"/>
    <w:rsid w:val="00EF3EB2"/>
    <w:rsid w:val="00EF4887"/>
    <w:rsid w:val="00F00B50"/>
    <w:rsid w:val="00F01010"/>
    <w:rsid w:val="00F01123"/>
    <w:rsid w:val="00F02157"/>
    <w:rsid w:val="00F06DB0"/>
    <w:rsid w:val="00F06DF4"/>
    <w:rsid w:val="00F074C6"/>
    <w:rsid w:val="00F07DE3"/>
    <w:rsid w:val="00F1052F"/>
    <w:rsid w:val="00F11870"/>
    <w:rsid w:val="00F13C44"/>
    <w:rsid w:val="00F1536F"/>
    <w:rsid w:val="00F170A2"/>
    <w:rsid w:val="00F20693"/>
    <w:rsid w:val="00F20AB1"/>
    <w:rsid w:val="00F20CEF"/>
    <w:rsid w:val="00F21048"/>
    <w:rsid w:val="00F22437"/>
    <w:rsid w:val="00F2392A"/>
    <w:rsid w:val="00F2518F"/>
    <w:rsid w:val="00F25BB0"/>
    <w:rsid w:val="00F263B7"/>
    <w:rsid w:val="00F27832"/>
    <w:rsid w:val="00F3073C"/>
    <w:rsid w:val="00F31D10"/>
    <w:rsid w:val="00F31EEE"/>
    <w:rsid w:val="00F37059"/>
    <w:rsid w:val="00F409B4"/>
    <w:rsid w:val="00F42C4E"/>
    <w:rsid w:val="00F430BB"/>
    <w:rsid w:val="00F44C21"/>
    <w:rsid w:val="00F45E38"/>
    <w:rsid w:val="00F52EB3"/>
    <w:rsid w:val="00F559DE"/>
    <w:rsid w:val="00F62245"/>
    <w:rsid w:val="00F625AE"/>
    <w:rsid w:val="00F627E5"/>
    <w:rsid w:val="00F62A11"/>
    <w:rsid w:val="00F6380A"/>
    <w:rsid w:val="00F65257"/>
    <w:rsid w:val="00F67BF4"/>
    <w:rsid w:val="00F72A1C"/>
    <w:rsid w:val="00F74B9F"/>
    <w:rsid w:val="00F76B72"/>
    <w:rsid w:val="00F76C34"/>
    <w:rsid w:val="00F82D9C"/>
    <w:rsid w:val="00F84ADB"/>
    <w:rsid w:val="00F85CF8"/>
    <w:rsid w:val="00F86227"/>
    <w:rsid w:val="00F912C3"/>
    <w:rsid w:val="00F91EC4"/>
    <w:rsid w:val="00F930A3"/>
    <w:rsid w:val="00F936F9"/>
    <w:rsid w:val="00F97E56"/>
    <w:rsid w:val="00FA3B47"/>
    <w:rsid w:val="00FA3BA5"/>
    <w:rsid w:val="00FA45BF"/>
    <w:rsid w:val="00FA4AD9"/>
    <w:rsid w:val="00FA6A0C"/>
    <w:rsid w:val="00FB4941"/>
    <w:rsid w:val="00FB62DE"/>
    <w:rsid w:val="00FB6860"/>
    <w:rsid w:val="00FC2DBE"/>
    <w:rsid w:val="00FC3CDC"/>
    <w:rsid w:val="00FC4A34"/>
    <w:rsid w:val="00FD0C72"/>
    <w:rsid w:val="00FD0D4F"/>
    <w:rsid w:val="00FD36EE"/>
    <w:rsid w:val="00FD3B01"/>
    <w:rsid w:val="00FD7566"/>
    <w:rsid w:val="00FD7B8B"/>
    <w:rsid w:val="00FE0991"/>
    <w:rsid w:val="00FE0AF7"/>
    <w:rsid w:val="00FE10A0"/>
    <w:rsid w:val="00FE18DE"/>
    <w:rsid w:val="00FE61E5"/>
    <w:rsid w:val="00FF69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E880B3"/>
  <w15:docId w15:val="{AA63BF02-2E19-4D1E-A923-BD5CA924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3F5"/>
    <w:pPr>
      <w:spacing w:after="0" w:line="240" w:lineRule="auto"/>
    </w:pPr>
    <w:rPr>
      <w:rFonts w:ascii="Calibri" w:hAnsi="Calibri" w:cs="Calibri"/>
      <w:lang w:val="sq-AL"/>
    </w:rPr>
  </w:style>
  <w:style w:type="paragraph" w:styleId="Heading1">
    <w:name w:val="heading 1"/>
    <w:basedOn w:val="Normal"/>
    <w:next w:val="Normal"/>
    <w:link w:val="Heading1Char"/>
    <w:uiPriority w:val="9"/>
    <w:qFormat/>
    <w:rsid w:val="00D33FC1"/>
    <w:pPr>
      <w:keepNext/>
      <w:jc w:val="center"/>
      <w:outlineLvl w:val="0"/>
    </w:pPr>
    <w:rPr>
      <w:rFonts w:ascii="Times New Roman" w:hAnsi="Times New Roman" w:cs="Times New Roman"/>
      <w:b/>
      <w:color w:val="C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ormal 1 Char,Dot pt Char,No Spacing1 Char,List Paragraph Char Char Char Char,Indicator Text Char,Numbered Para 1 Char,List Paragraph à moi Char,TOC style Char,lp1 Char,Bullet OSM Char,Proposal Bullet List Char,Welt L Char Char"/>
    <w:basedOn w:val="DefaultParagraphFont"/>
    <w:link w:val="ListParagraph"/>
    <w:uiPriority w:val="34"/>
    <w:locked/>
    <w:rsid w:val="00D873F5"/>
    <w:rPr>
      <w:rFonts w:ascii="Calibri" w:hAnsi="Calibri" w:cs="Calibri"/>
      <w:lang w:eastAsia="it-IT"/>
    </w:rPr>
  </w:style>
  <w:style w:type="paragraph" w:styleId="ListParagraph">
    <w:name w:val="List Paragraph"/>
    <w:aliases w:val="Normal 1,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99"/>
    <w:qFormat/>
    <w:rsid w:val="00D873F5"/>
    <w:pPr>
      <w:spacing w:after="200" w:line="276" w:lineRule="auto"/>
      <w:ind w:left="720"/>
      <w:contextualSpacing/>
    </w:pPr>
    <w:rPr>
      <w:lang w:eastAsia="it-IT"/>
    </w:rPr>
  </w:style>
  <w:style w:type="paragraph" w:customStyle="1" w:styleId="Paragrafi">
    <w:name w:val="Paragrafi"/>
    <w:rsid w:val="004842EE"/>
    <w:pPr>
      <w:widowControl w:val="0"/>
      <w:spacing w:after="0" w:line="240" w:lineRule="auto"/>
      <w:ind w:firstLine="720"/>
      <w:jc w:val="both"/>
    </w:pPr>
    <w:rPr>
      <w:rFonts w:ascii="CG Times" w:eastAsia="Times New Roman" w:hAnsi="CG Times" w:cs="Times New Roman"/>
      <w:szCs w:val="20"/>
    </w:rPr>
  </w:style>
  <w:style w:type="character" w:customStyle="1" w:styleId="fontstyle01">
    <w:name w:val="fontstyle01"/>
    <w:basedOn w:val="DefaultParagraphFont"/>
    <w:rsid w:val="008C24F4"/>
    <w:rPr>
      <w:rFonts w:ascii="TimesNewRomanPSMT" w:eastAsia="TimesNewRomanPSMT" w:hAnsi="TimesNewRomanPSMT" w:hint="eastAsia"/>
      <w:b w:val="0"/>
      <w:bCs w:val="0"/>
      <w:i w:val="0"/>
      <w:iCs w:val="0"/>
      <w:color w:val="000000"/>
      <w:sz w:val="22"/>
      <w:szCs w:val="22"/>
    </w:rPr>
  </w:style>
  <w:style w:type="paragraph" w:styleId="BodyText3">
    <w:name w:val="Body Text 3"/>
    <w:basedOn w:val="Normal"/>
    <w:link w:val="BodyText3Char"/>
    <w:rsid w:val="00DD6A7D"/>
    <w:pPr>
      <w:jc w:val="both"/>
    </w:pPr>
    <w:rPr>
      <w:rFonts w:ascii="Times New Roman" w:eastAsia="MS Mincho" w:hAnsi="Times New Roman" w:cs="Times New Roman"/>
      <w:sz w:val="32"/>
      <w:szCs w:val="20"/>
    </w:rPr>
  </w:style>
  <w:style w:type="character" w:customStyle="1" w:styleId="BodyText3Char">
    <w:name w:val="Body Text 3 Char"/>
    <w:basedOn w:val="DefaultParagraphFont"/>
    <w:link w:val="BodyText3"/>
    <w:rsid w:val="00DD6A7D"/>
    <w:rPr>
      <w:rFonts w:ascii="Times New Roman" w:eastAsia="MS Mincho" w:hAnsi="Times New Roman" w:cs="Times New Roman"/>
      <w:sz w:val="32"/>
      <w:szCs w:val="20"/>
    </w:rPr>
  </w:style>
  <w:style w:type="paragraph" w:styleId="BalloonText">
    <w:name w:val="Balloon Text"/>
    <w:basedOn w:val="Normal"/>
    <w:link w:val="BalloonTextChar"/>
    <w:uiPriority w:val="99"/>
    <w:semiHidden/>
    <w:unhideWhenUsed/>
    <w:rsid w:val="00DE6D49"/>
    <w:rPr>
      <w:rFonts w:ascii="Tahoma" w:hAnsi="Tahoma" w:cs="Tahoma"/>
      <w:sz w:val="16"/>
      <w:szCs w:val="16"/>
    </w:rPr>
  </w:style>
  <w:style w:type="character" w:customStyle="1" w:styleId="BalloonTextChar">
    <w:name w:val="Balloon Text Char"/>
    <w:basedOn w:val="DefaultParagraphFont"/>
    <w:link w:val="BalloonText"/>
    <w:uiPriority w:val="99"/>
    <w:semiHidden/>
    <w:rsid w:val="00DE6D49"/>
    <w:rPr>
      <w:rFonts w:ascii="Tahoma" w:hAnsi="Tahoma" w:cs="Tahoma"/>
      <w:sz w:val="16"/>
      <w:szCs w:val="16"/>
    </w:rPr>
  </w:style>
  <w:style w:type="paragraph" w:styleId="BodyText">
    <w:name w:val="Body Text"/>
    <w:basedOn w:val="Normal"/>
    <w:link w:val="BodyTextChar"/>
    <w:uiPriority w:val="99"/>
    <w:unhideWhenUsed/>
    <w:rsid w:val="009A519A"/>
    <w:pPr>
      <w:spacing w:after="120"/>
    </w:pPr>
  </w:style>
  <w:style w:type="character" w:customStyle="1" w:styleId="BodyTextChar">
    <w:name w:val="Body Text Char"/>
    <w:basedOn w:val="DefaultParagraphFont"/>
    <w:link w:val="BodyText"/>
    <w:uiPriority w:val="99"/>
    <w:rsid w:val="009A519A"/>
    <w:rPr>
      <w:rFonts w:ascii="Calibri" w:hAnsi="Calibri" w:cs="Calibri"/>
    </w:rPr>
  </w:style>
  <w:style w:type="paragraph" w:styleId="Revision">
    <w:name w:val="Revision"/>
    <w:hidden/>
    <w:uiPriority w:val="99"/>
    <w:semiHidden/>
    <w:rsid w:val="00433EFA"/>
    <w:pPr>
      <w:spacing w:after="0" w:line="240" w:lineRule="auto"/>
    </w:pPr>
    <w:rPr>
      <w:rFonts w:ascii="Calibri" w:hAnsi="Calibri" w:cs="Calibri"/>
    </w:rPr>
  </w:style>
  <w:style w:type="paragraph" w:customStyle="1" w:styleId="Default">
    <w:name w:val="Default"/>
    <w:rsid w:val="00CE7708"/>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830A84"/>
    <w:pPr>
      <w:tabs>
        <w:tab w:val="center" w:pos="4513"/>
        <w:tab w:val="right" w:pos="9026"/>
      </w:tabs>
    </w:pPr>
  </w:style>
  <w:style w:type="character" w:customStyle="1" w:styleId="HeaderChar">
    <w:name w:val="Header Char"/>
    <w:basedOn w:val="DefaultParagraphFont"/>
    <w:link w:val="Header"/>
    <w:uiPriority w:val="99"/>
    <w:rsid w:val="00830A84"/>
    <w:rPr>
      <w:rFonts w:ascii="Calibri" w:hAnsi="Calibri" w:cs="Calibri"/>
    </w:rPr>
  </w:style>
  <w:style w:type="paragraph" w:styleId="Footer">
    <w:name w:val="footer"/>
    <w:basedOn w:val="Normal"/>
    <w:link w:val="FooterChar"/>
    <w:uiPriority w:val="99"/>
    <w:unhideWhenUsed/>
    <w:rsid w:val="00830A84"/>
    <w:pPr>
      <w:tabs>
        <w:tab w:val="center" w:pos="4513"/>
        <w:tab w:val="right" w:pos="9026"/>
      </w:tabs>
    </w:pPr>
  </w:style>
  <w:style w:type="character" w:customStyle="1" w:styleId="FooterChar">
    <w:name w:val="Footer Char"/>
    <w:basedOn w:val="DefaultParagraphFont"/>
    <w:link w:val="Footer"/>
    <w:uiPriority w:val="99"/>
    <w:rsid w:val="00830A84"/>
    <w:rPr>
      <w:rFonts w:ascii="Calibri" w:hAnsi="Calibri" w:cs="Calibri"/>
    </w:rPr>
  </w:style>
  <w:style w:type="paragraph" w:styleId="CommentText">
    <w:name w:val="annotation text"/>
    <w:basedOn w:val="Normal"/>
    <w:link w:val="CommentTextChar"/>
    <w:uiPriority w:val="99"/>
    <w:unhideWhenUsed/>
    <w:rsid w:val="00EF3999"/>
    <w:pPr>
      <w:spacing w:after="160"/>
    </w:pPr>
    <w:rPr>
      <w:rFonts w:eastAsia="Calibri" w:cs="Times New Roman"/>
      <w:sz w:val="20"/>
      <w:szCs w:val="20"/>
    </w:rPr>
  </w:style>
  <w:style w:type="character" w:customStyle="1" w:styleId="CommentTextChar">
    <w:name w:val="Comment Text Char"/>
    <w:basedOn w:val="DefaultParagraphFont"/>
    <w:link w:val="CommentText"/>
    <w:uiPriority w:val="99"/>
    <w:rsid w:val="00EF3999"/>
    <w:rPr>
      <w:rFonts w:ascii="Calibri" w:eastAsia="Calibri" w:hAnsi="Calibri" w:cs="Times New Roman"/>
      <w:sz w:val="20"/>
      <w:szCs w:val="20"/>
      <w:lang w:val="sq-AL"/>
    </w:rPr>
  </w:style>
  <w:style w:type="character" w:styleId="CommentReference">
    <w:name w:val="annotation reference"/>
    <w:basedOn w:val="DefaultParagraphFont"/>
    <w:uiPriority w:val="99"/>
    <w:semiHidden/>
    <w:unhideWhenUsed/>
    <w:rsid w:val="00EF3999"/>
    <w:rPr>
      <w:sz w:val="16"/>
      <w:szCs w:val="16"/>
    </w:rPr>
  </w:style>
  <w:style w:type="paragraph" w:styleId="CommentSubject">
    <w:name w:val="annotation subject"/>
    <w:basedOn w:val="CommentText"/>
    <w:next w:val="CommentText"/>
    <w:link w:val="CommentSubjectChar"/>
    <w:uiPriority w:val="99"/>
    <w:semiHidden/>
    <w:unhideWhenUsed/>
    <w:rsid w:val="00A34468"/>
    <w:pPr>
      <w:spacing w:after="0"/>
    </w:pPr>
    <w:rPr>
      <w:rFonts w:eastAsiaTheme="minorHAnsi" w:cs="Calibri"/>
      <w:b/>
      <w:bCs/>
      <w:lang w:val="en-US"/>
    </w:rPr>
  </w:style>
  <w:style w:type="character" w:customStyle="1" w:styleId="CommentSubjectChar">
    <w:name w:val="Comment Subject Char"/>
    <w:basedOn w:val="CommentTextChar"/>
    <w:link w:val="CommentSubject"/>
    <w:uiPriority w:val="99"/>
    <w:semiHidden/>
    <w:rsid w:val="00A34468"/>
    <w:rPr>
      <w:rFonts w:ascii="Calibri" w:eastAsia="Calibri" w:hAnsi="Calibri" w:cs="Calibri"/>
      <w:b/>
      <w:bCs/>
      <w:sz w:val="20"/>
      <w:szCs w:val="20"/>
      <w:lang w:val="sq-AL"/>
    </w:rPr>
  </w:style>
  <w:style w:type="numbering" w:customStyle="1" w:styleId="Style1">
    <w:name w:val="Style1"/>
    <w:uiPriority w:val="99"/>
    <w:rsid w:val="00D768E5"/>
    <w:pPr>
      <w:numPr>
        <w:numId w:val="6"/>
      </w:numPr>
    </w:pPr>
  </w:style>
  <w:style w:type="paragraph" w:styleId="BodyTextIndent">
    <w:name w:val="Body Text Indent"/>
    <w:basedOn w:val="Normal"/>
    <w:link w:val="BodyTextIndentChar"/>
    <w:uiPriority w:val="99"/>
    <w:unhideWhenUsed/>
    <w:rsid w:val="00DF4433"/>
    <w:pPr>
      <w:ind w:firstLine="360"/>
    </w:pPr>
    <w:rPr>
      <w:i/>
      <w:iCs/>
      <w:sz w:val="23"/>
      <w:szCs w:val="23"/>
    </w:rPr>
  </w:style>
  <w:style w:type="character" w:customStyle="1" w:styleId="BodyTextIndentChar">
    <w:name w:val="Body Text Indent Char"/>
    <w:basedOn w:val="DefaultParagraphFont"/>
    <w:link w:val="BodyTextIndent"/>
    <w:uiPriority w:val="99"/>
    <w:rsid w:val="00DF4433"/>
    <w:rPr>
      <w:rFonts w:ascii="Calibri" w:hAnsi="Calibri" w:cs="Calibri"/>
      <w:i/>
      <w:iCs/>
      <w:sz w:val="23"/>
      <w:szCs w:val="23"/>
      <w:lang w:val="sq-AL"/>
    </w:rPr>
  </w:style>
  <w:style w:type="paragraph" w:styleId="BodyText2">
    <w:name w:val="Body Text 2"/>
    <w:basedOn w:val="Normal"/>
    <w:link w:val="BodyText2Char"/>
    <w:uiPriority w:val="99"/>
    <w:unhideWhenUsed/>
    <w:rsid w:val="00A32B8D"/>
    <w:pPr>
      <w:widowControl w:val="0"/>
      <w:tabs>
        <w:tab w:val="left" w:pos="900"/>
      </w:tabs>
      <w:jc w:val="both"/>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A32B8D"/>
    <w:rPr>
      <w:rFonts w:ascii="Times New Roman" w:hAnsi="Times New Roman" w:cs="Times New Roman"/>
      <w:sz w:val="24"/>
      <w:szCs w:val="24"/>
      <w:lang w:val="sq-AL"/>
    </w:rPr>
  </w:style>
  <w:style w:type="character" w:customStyle="1" w:styleId="Heading1Char">
    <w:name w:val="Heading 1 Char"/>
    <w:basedOn w:val="DefaultParagraphFont"/>
    <w:link w:val="Heading1"/>
    <w:uiPriority w:val="9"/>
    <w:rsid w:val="00D33FC1"/>
    <w:rPr>
      <w:rFonts w:ascii="Times New Roman" w:hAnsi="Times New Roman" w:cs="Times New Roman"/>
      <w:b/>
      <w:color w:val="C00000"/>
      <w:sz w:val="24"/>
      <w:szCs w:val="24"/>
      <w:lang w:val="sq-AL"/>
    </w:rPr>
  </w:style>
  <w:style w:type="paragraph" w:styleId="NormalWeb">
    <w:name w:val="Normal (Web)"/>
    <w:basedOn w:val="Normal"/>
    <w:uiPriority w:val="99"/>
    <w:unhideWhenUsed/>
    <w:rsid w:val="0038206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16677">
      <w:bodyDiv w:val="1"/>
      <w:marLeft w:val="0"/>
      <w:marRight w:val="0"/>
      <w:marTop w:val="0"/>
      <w:marBottom w:val="0"/>
      <w:divBdr>
        <w:top w:val="none" w:sz="0" w:space="0" w:color="auto"/>
        <w:left w:val="none" w:sz="0" w:space="0" w:color="auto"/>
        <w:bottom w:val="none" w:sz="0" w:space="0" w:color="auto"/>
        <w:right w:val="none" w:sz="0" w:space="0" w:color="auto"/>
      </w:divBdr>
    </w:div>
    <w:div w:id="210196364">
      <w:bodyDiv w:val="1"/>
      <w:marLeft w:val="0"/>
      <w:marRight w:val="0"/>
      <w:marTop w:val="0"/>
      <w:marBottom w:val="0"/>
      <w:divBdr>
        <w:top w:val="none" w:sz="0" w:space="0" w:color="auto"/>
        <w:left w:val="none" w:sz="0" w:space="0" w:color="auto"/>
        <w:bottom w:val="none" w:sz="0" w:space="0" w:color="auto"/>
        <w:right w:val="none" w:sz="0" w:space="0" w:color="auto"/>
      </w:divBdr>
    </w:div>
    <w:div w:id="1012881230">
      <w:bodyDiv w:val="1"/>
      <w:marLeft w:val="0"/>
      <w:marRight w:val="0"/>
      <w:marTop w:val="0"/>
      <w:marBottom w:val="0"/>
      <w:divBdr>
        <w:top w:val="none" w:sz="0" w:space="0" w:color="auto"/>
        <w:left w:val="none" w:sz="0" w:space="0" w:color="auto"/>
        <w:bottom w:val="none" w:sz="0" w:space="0" w:color="auto"/>
        <w:right w:val="none" w:sz="0" w:space="0" w:color="auto"/>
      </w:divBdr>
    </w:div>
    <w:div w:id="1356495276">
      <w:bodyDiv w:val="1"/>
      <w:marLeft w:val="0"/>
      <w:marRight w:val="0"/>
      <w:marTop w:val="0"/>
      <w:marBottom w:val="0"/>
      <w:divBdr>
        <w:top w:val="none" w:sz="0" w:space="0" w:color="auto"/>
        <w:left w:val="none" w:sz="0" w:space="0" w:color="auto"/>
        <w:bottom w:val="none" w:sz="0" w:space="0" w:color="auto"/>
        <w:right w:val="none" w:sz="0" w:space="0" w:color="auto"/>
      </w:divBdr>
    </w:div>
    <w:div w:id="1499268027">
      <w:bodyDiv w:val="1"/>
      <w:marLeft w:val="0"/>
      <w:marRight w:val="0"/>
      <w:marTop w:val="0"/>
      <w:marBottom w:val="0"/>
      <w:divBdr>
        <w:top w:val="none" w:sz="0" w:space="0" w:color="auto"/>
        <w:left w:val="none" w:sz="0" w:space="0" w:color="auto"/>
        <w:bottom w:val="none" w:sz="0" w:space="0" w:color="auto"/>
        <w:right w:val="none" w:sz="0" w:space="0" w:color="auto"/>
      </w:divBdr>
    </w:div>
    <w:div w:id="1540970534">
      <w:bodyDiv w:val="1"/>
      <w:marLeft w:val="0"/>
      <w:marRight w:val="0"/>
      <w:marTop w:val="0"/>
      <w:marBottom w:val="0"/>
      <w:divBdr>
        <w:top w:val="none" w:sz="0" w:space="0" w:color="auto"/>
        <w:left w:val="none" w:sz="0" w:space="0" w:color="auto"/>
        <w:bottom w:val="none" w:sz="0" w:space="0" w:color="auto"/>
        <w:right w:val="none" w:sz="0" w:space="0" w:color="auto"/>
      </w:divBdr>
    </w:div>
    <w:div w:id="1697466750">
      <w:bodyDiv w:val="1"/>
      <w:marLeft w:val="0"/>
      <w:marRight w:val="0"/>
      <w:marTop w:val="0"/>
      <w:marBottom w:val="0"/>
      <w:divBdr>
        <w:top w:val="none" w:sz="0" w:space="0" w:color="auto"/>
        <w:left w:val="none" w:sz="0" w:space="0" w:color="auto"/>
        <w:bottom w:val="none" w:sz="0" w:space="0" w:color="auto"/>
        <w:right w:val="none" w:sz="0" w:space="0" w:color="auto"/>
      </w:divBdr>
    </w:div>
    <w:div w:id="1707874291">
      <w:bodyDiv w:val="1"/>
      <w:marLeft w:val="0"/>
      <w:marRight w:val="0"/>
      <w:marTop w:val="0"/>
      <w:marBottom w:val="0"/>
      <w:divBdr>
        <w:top w:val="none" w:sz="0" w:space="0" w:color="auto"/>
        <w:left w:val="none" w:sz="0" w:space="0" w:color="auto"/>
        <w:bottom w:val="none" w:sz="0" w:space="0" w:color="auto"/>
        <w:right w:val="none" w:sz="0" w:space="0" w:color="auto"/>
      </w:divBdr>
    </w:div>
    <w:div w:id="1734160282">
      <w:bodyDiv w:val="1"/>
      <w:marLeft w:val="0"/>
      <w:marRight w:val="0"/>
      <w:marTop w:val="0"/>
      <w:marBottom w:val="0"/>
      <w:divBdr>
        <w:top w:val="none" w:sz="0" w:space="0" w:color="auto"/>
        <w:left w:val="none" w:sz="0" w:space="0" w:color="auto"/>
        <w:bottom w:val="none" w:sz="0" w:space="0" w:color="auto"/>
        <w:right w:val="none" w:sz="0" w:space="0" w:color="auto"/>
      </w:divBdr>
    </w:div>
    <w:div w:id="2051684903">
      <w:bodyDiv w:val="1"/>
      <w:marLeft w:val="0"/>
      <w:marRight w:val="0"/>
      <w:marTop w:val="0"/>
      <w:marBottom w:val="0"/>
      <w:divBdr>
        <w:top w:val="none" w:sz="0" w:space="0" w:color="auto"/>
        <w:left w:val="none" w:sz="0" w:space="0" w:color="auto"/>
        <w:bottom w:val="none" w:sz="0" w:space="0" w:color="auto"/>
        <w:right w:val="none" w:sz="0" w:space="0" w:color="auto"/>
      </w:divBdr>
    </w:div>
    <w:div w:id="209088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D23CC9E200148548D1CC8A5FF3825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2024-02-02T13:43:53Z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2024-02-02T00:00:00Z</Date_x0020_protokolli>
    <Titulli xmlns="0e656187-b300-4fb0-8bf4-3a50f872073c">Për mënyrën e organizimit dhe të funksionimit të Agjencisë së Inteligjencës Financiare</Titulli>
    <Modifikuesi xmlns="0e656187-b300-4fb0-8bf4-3a50f872073c">Fjora.Cahani</Modifikuesi>
    <Nr_x002e__x0020_prot_x0020_QBZ xmlns="0e656187-b300-4fb0-8bf4-3a50f872073c">219</Nr_x002e__x0020_prot_x0020_QBZ>
    <Data_x0020_e_x0020_Modifikimit xmlns="0e656187-b300-4fb0-8bf4-3a50f872073c">2024-02-05T11:41:53Z</Data_x0020_e_x0020_Modifikimit>
    <Dekretuar xmlns="0e656187-b300-4fb0-8bf4-3a50f872073c">false</Dekretuar>
    <Data xmlns="0e656187-b300-4fb0-8bf4-3a50f872073c">2024-01-31T00:00:00Z</Data>
    <Nr_x002e__x0020_protokolli_x0020_i_x0020_aktit xmlns="0e656187-b300-4fb0-8bf4-3a50f872073c">443/2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23CC9E200148548D1CC8A5FF3825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AC1DD-8AB0-47A6-9020-B5153DE6C24F}">
  <ds:schemaRefs>
    <ds:schemaRef ds:uri="http://schemas.microsoft.com/sharepoint/v3/contenttype/forms"/>
  </ds:schemaRefs>
</ds:datastoreItem>
</file>

<file path=customXml/itemProps2.xml><?xml version="1.0" encoding="utf-8"?>
<ds:datastoreItem xmlns:ds="http://schemas.openxmlformats.org/officeDocument/2006/customXml" ds:itemID="{2E1788B3-E26B-4F41-A793-3DEBD6993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195447-E0DC-47BE-B5C6-123C7B5EE02D}">
  <ds:schemaRefs>
    <ds:schemaRef ds:uri="http://purl.org/dc/terms/"/>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915A67D1-9794-4789-8A8B-1B7E588C8478}">
  <ds:schemaRefs>
    <ds:schemaRef ds:uri="http://schemas.microsoft.com/sharepoint/v3/contenttype/forms"/>
  </ds:schemaRefs>
</ds:datastoreItem>
</file>

<file path=customXml/itemProps5.xml><?xml version="1.0" encoding="utf-8"?>
<ds:datastoreItem xmlns:ds="http://schemas.openxmlformats.org/officeDocument/2006/customXml" ds:itemID="{F1CA2A28-A0C2-4348-94B4-2C9D6A462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C0899E-35FA-42C0-AEFD-60727603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1979</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Për mënyrën e organizimit dhe të funksionimit të Agjencisë së Inteligjencës Financiare</vt:lpstr>
    </vt:vector>
  </TitlesOfParts>
  <Company/>
  <LinksUpToDate>false</LinksUpToDate>
  <CharactersWithSpaces>13237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të funksionimit të Agjencisë së Inteligjencës Financiare</dc:title>
  <dc:creator>Denardo Sinanaj</dc:creator>
  <cp:lastModifiedBy>Entela Suli</cp:lastModifiedBy>
  <cp:revision>9</cp:revision>
  <cp:lastPrinted>2024-01-31T08:36:00Z</cp:lastPrinted>
  <dcterms:created xsi:type="dcterms:W3CDTF">2024-02-02T12:43:00Z</dcterms:created>
  <dcterms:modified xsi:type="dcterms:W3CDTF">2024-02-05T11:02:00Z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2020-06-15T09:01:17Z</vt:filetime>
  </property>
  <property fmtid="{D5CDD505-2E9C-101B-9397-08002B2CF9AE}" pid="6" name="Nr. akti">
    <vt:lpwstr>457</vt:lpwstr>
  </property>
  <property fmtid="{D5CDD505-2E9C-101B-9397-08002B2CF9AE}" pid="7" name="Akte ekstra">
    <vt:bool>false</vt:bool>
  </property>
  <property fmtid="{D5CDD505-2E9C-101B-9397-08002B2CF9AE}" pid="8" name="Modifikuesi">
    <vt:lpwstr>gladiola.cicako</vt:lpwstr>
  </property>
  <property fmtid="{D5CDD505-2E9C-101B-9397-08002B2CF9AE}" pid="9" name="Nr. prot QBZ">
    <vt:lpwstr>931</vt:lpwstr>
  </property>
  <property fmtid="{D5CDD505-2E9C-101B-9397-08002B2CF9AE}" pid="10" name="Nr. protokolli i aktit">
    <vt:lpwstr>2611/1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mënyrën e organizimit dhe të funksionimit të Drejtorisë së Përgjithshme të Parandalimit të Pastrimit të Parave</vt:lpwstr>
  </property>
  <property fmtid="{D5CDD505-2E9C-101B-9397-08002B2CF9AE}" pid="14" name="Data e Krijimit">
    <vt:filetime>2020-06-15T08:29:22Z</vt:filetime>
  </property>
  <property fmtid="{D5CDD505-2E9C-101B-9397-08002B2CF9AE}" pid="15" name="Date protokolli">
    <vt:filetime>2020-06-11T22:00:00Z</vt:filetime>
  </property>
  <property fmtid="{D5CDD505-2E9C-101B-9397-08002B2CF9AE}" pid="16" name="Data">
    <vt:filetime>2020-06-09T22:00:00Z</vt:filetime>
  </property>
</Properties>
</file>