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166AE" w14:textId="77777777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</w:rPr>
      </w:pPr>
      <w:r w:rsidRPr="00AB253E">
        <w:rPr>
          <w:rFonts w:ascii="Garamond" w:eastAsia="Arial Unicode MS" w:hAnsi="Garamond" w:cs="Arial Unicode MS"/>
          <w:b/>
          <w:bCs/>
          <w:color w:val="000000"/>
        </w:rPr>
        <w:t>VENDIM</w:t>
      </w:r>
    </w:p>
    <w:p w14:paraId="3C1D0790" w14:textId="77777777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</w:rPr>
      </w:pPr>
      <w:r w:rsidRPr="00AB253E">
        <w:rPr>
          <w:rFonts w:ascii="Garamond" w:eastAsia="Arial Unicode MS" w:hAnsi="Garamond" w:cs="Arial Unicode MS"/>
          <w:b/>
          <w:bCs/>
        </w:rPr>
        <w:t>Nr. 60, datë 7.2.2024</w:t>
      </w:r>
    </w:p>
    <w:p w14:paraId="6D9056D2" w14:textId="77777777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</w:rPr>
      </w:pPr>
    </w:p>
    <w:p w14:paraId="555F9CB7" w14:textId="1FD393B0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</w:rPr>
      </w:pPr>
      <w:r w:rsidRPr="00AB253E">
        <w:rPr>
          <w:rFonts w:ascii="Garamond" w:eastAsia="Arial Unicode MS" w:hAnsi="Garamond" w:cs="Arial Unicode MS"/>
          <w:b/>
          <w:bCs/>
        </w:rPr>
        <w:t>PËR DISA SHTESA DHE NDRYSHIME NË VENDIMIN NR.</w:t>
      </w:r>
      <w:r w:rsidR="00AB253E">
        <w:rPr>
          <w:rFonts w:ascii="Garamond" w:eastAsia="Arial Unicode MS" w:hAnsi="Garamond" w:cs="Arial Unicode MS"/>
          <w:b/>
          <w:bCs/>
        </w:rPr>
        <w:t xml:space="preserve"> </w:t>
      </w:r>
      <w:r w:rsidRPr="00AB253E">
        <w:rPr>
          <w:rFonts w:ascii="Garamond" w:eastAsia="Arial Unicode MS" w:hAnsi="Garamond" w:cs="Arial Unicode MS"/>
          <w:b/>
          <w:bCs/>
        </w:rPr>
        <w:t xml:space="preserve">314, DATË 11.5.2022, TË KËSHILLIT TË MINISTRAVE, “PËR PËRCAKTIMIN E RREGULLAVE TË HOLLËSISHME PËR ORGANIZIMIN, FUNKSIONIMIN, PËRBËRJEN, KRITERET DHE PROCEDURËN E PËRZGJEDHJES, SI DHE SHPËRBLIMIN E ANËTARËVE TË KËSHILLIT TË </w:t>
      </w:r>
      <w:r w:rsidRPr="00AB253E">
        <w:rPr>
          <w:rFonts w:ascii="Garamond" w:eastAsia="Arial Unicode MS" w:hAnsi="Garamond" w:cs="Arial Unicode MS"/>
          <w:b/>
          <w:bCs/>
          <w:i/>
          <w:iCs/>
        </w:rPr>
        <w:t>START UP</w:t>
      </w:r>
      <w:r w:rsidRPr="00AB253E">
        <w:rPr>
          <w:rFonts w:ascii="Garamond" w:eastAsia="Arial Unicode MS" w:hAnsi="Garamond" w:cs="Arial Unicode MS"/>
          <w:b/>
          <w:bCs/>
        </w:rPr>
        <w:t>-</w:t>
      </w:r>
      <w:r w:rsidR="00AB253E" w:rsidRPr="00AB253E">
        <w:rPr>
          <w:rFonts w:ascii="Garamond" w:eastAsia="Arial Unicode MS" w:hAnsi="Garamond" w:cs="Arial Unicode MS"/>
          <w:b/>
          <w:bCs/>
        </w:rPr>
        <w:t>eve</w:t>
      </w:r>
      <w:r w:rsidRPr="00AB253E">
        <w:rPr>
          <w:rFonts w:ascii="Garamond" w:eastAsia="Arial Unicode MS" w:hAnsi="Garamond" w:cs="Arial Unicode MS"/>
          <w:b/>
          <w:bCs/>
        </w:rPr>
        <w:t>”</w:t>
      </w:r>
    </w:p>
    <w:p w14:paraId="500BFE02" w14:textId="77777777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</w:p>
    <w:p w14:paraId="771C7148" w14:textId="12D596F7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>Në mbështetje të nenit 100 të Kushtetutës dhe të pikës 4, të nenit 8, të ligjit nr.</w:t>
      </w:r>
      <w:r w:rsidR="00AB253E">
        <w:rPr>
          <w:rFonts w:ascii="Garamond" w:eastAsia="Arial Unicode MS" w:hAnsi="Garamond" w:cs="Arial Unicode MS"/>
        </w:rPr>
        <w:t xml:space="preserve"> </w:t>
      </w:r>
      <w:r w:rsidRPr="00AB253E">
        <w:rPr>
          <w:rFonts w:ascii="Garamond" w:eastAsia="Arial Unicode MS" w:hAnsi="Garamond" w:cs="Arial Unicode MS"/>
        </w:rPr>
        <w:t xml:space="preserve">25/2022, “Për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-eve”, të ndryshuar, me propozimin e ministrit të Shtetit për Sipërmarrjen dhe Klimën e Biznesit, Këshilli i Ministrave</w:t>
      </w:r>
    </w:p>
    <w:p w14:paraId="55B23C0D" w14:textId="77777777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</w:rPr>
      </w:pPr>
    </w:p>
    <w:p w14:paraId="4FCFE6E8" w14:textId="33BC310B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eastAsia="Arial Unicode MS" w:hAnsi="Garamond" w:cs="Arial Unicode MS"/>
          <w:b/>
          <w:bCs/>
        </w:rPr>
      </w:pPr>
      <w:r w:rsidRPr="00AB253E">
        <w:rPr>
          <w:rFonts w:ascii="Garamond" w:eastAsia="Arial Unicode MS" w:hAnsi="Garamond" w:cs="Arial Unicode MS"/>
        </w:rPr>
        <w:t>VENDOSI:</w:t>
      </w:r>
    </w:p>
    <w:p w14:paraId="75DA3F13" w14:textId="77777777" w:rsidR="00ED2796" w:rsidRPr="00AB253E" w:rsidRDefault="00ED2796" w:rsidP="00ED2796">
      <w:pPr>
        <w:autoSpaceDE w:val="0"/>
        <w:autoSpaceDN w:val="0"/>
        <w:adjustRightInd w:val="0"/>
        <w:ind w:firstLine="284"/>
        <w:rPr>
          <w:rFonts w:ascii="Garamond" w:eastAsia="Arial Unicode MS" w:hAnsi="Garamond" w:cs="Arial Unicode MS"/>
        </w:rPr>
      </w:pPr>
    </w:p>
    <w:p w14:paraId="50B2B237" w14:textId="41ECCCED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>1. Në vendimin nr.</w:t>
      </w:r>
      <w:r w:rsidR="00AB253E">
        <w:rPr>
          <w:rFonts w:ascii="Garamond" w:eastAsia="Arial Unicode MS" w:hAnsi="Garamond" w:cs="Arial Unicode MS"/>
        </w:rPr>
        <w:t xml:space="preserve"> </w:t>
      </w:r>
      <w:r w:rsidRPr="00AB253E">
        <w:rPr>
          <w:rFonts w:ascii="Garamond" w:eastAsia="Arial Unicode MS" w:hAnsi="Garamond" w:cs="Arial Unicode MS"/>
        </w:rPr>
        <w:t xml:space="preserve">314, datë 11.5.2022, të Këshillit të Ministrave, “Për përcaktimin e rregullave të hollësishme për organizimin, funksionimin, përbërjen, kriteret dhe procedurën e përzgjedhjes, si dhe shpërblimin e anëtarëve të Këshillit të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-eve”, bëhen këto shtesa dhe ndryshime:</w:t>
      </w:r>
    </w:p>
    <w:p w14:paraId="29E37361" w14:textId="2B8E49F4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B253E">
        <w:rPr>
          <w:rFonts w:ascii="Garamond" w:hAnsi="Garamond"/>
        </w:rPr>
        <w:t>a) Në titullin e vendimit, pas fjalës “... përbërjen ...” shtohet fjala “... kompetencat ...”</w:t>
      </w:r>
      <w:r w:rsidR="00AB253E">
        <w:rPr>
          <w:rFonts w:ascii="Garamond" w:hAnsi="Garamond"/>
        </w:rPr>
        <w:t>;</w:t>
      </w:r>
    </w:p>
    <w:p w14:paraId="1D31C0FB" w14:textId="7121B47D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>b) Në pikën 1, të kreut I, pas fjalëve “... përcaktimi i kritereve ...” shtohet fjala “... kompetencave ...”</w:t>
      </w:r>
      <w:r w:rsidR="00AB253E">
        <w:rPr>
          <w:rFonts w:ascii="Garamond" w:eastAsia="Arial Unicode MS" w:hAnsi="Garamond" w:cs="Arial Unicode MS"/>
        </w:rPr>
        <w:t>;</w:t>
      </w:r>
    </w:p>
    <w:p w14:paraId="5C7025CE" w14:textId="29B0468C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c) Pika 3, e kreut </w:t>
      </w:r>
      <w:proofErr w:type="spellStart"/>
      <w:r w:rsidRPr="00AB253E">
        <w:rPr>
          <w:rFonts w:ascii="Garamond" w:eastAsia="Arial Unicode MS" w:hAnsi="Garamond" w:cs="Arial Unicode MS"/>
        </w:rPr>
        <w:t>II</w:t>
      </w:r>
      <w:proofErr w:type="spellEnd"/>
      <w:r w:rsidRPr="00AB253E">
        <w:rPr>
          <w:rFonts w:ascii="Garamond" w:eastAsia="Arial Unicode MS" w:hAnsi="Garamond" w:cs="Arial Unicode MS"/>
        </w:rPr>
        <w:t>, ndryshohet, si më poshtë vijon:</w:t>
      </w:r>
    </w:p>
    <w:p w14:paraId="73828ED3" w14:textId="557BB74A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“3. Këshilli i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 kryesohet nga ministri përgjegjës për sipërmarrjen dhe përbëhet nga 7 (shtatë) anëtarë të tjerë nga institucione të lidhura me shërbimet e ofruara për biznesin, </w:t>
      </w:r>
      <w:r w:rsidR="00AB253E"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-et dhe ekosistemin, me mandat për një periudhë 1-vjeçare, me të drejtë rizgjedhjeje, si më poshtë vijon:</w:t>
      </w:r>
    </w:p>
    <w:p w14:paraId="1F095480" w14:textId="7C7F17F9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a) </w:t>
      </w:r>
      <w:r w:rsidR="00AB253E" w:rsidRPr="00AB253E">
        <w:rPr>
          <w:rFonts w:ascii="Garamond" w:eastAsia="Arial Unicode MS" w:hAnsi="Garamond" w:cs="Arial Unicode MS"/>
        </w:rPr>
        <w:t>z</w:t>
      </w:r>
      <w:r w:rsidRPr="00AB253E">
        <w:rPr>
          <w:rFonts w:ascii="Garamond" w:eastAsia="Arial Unicode MS" w:hAnsi="Garamond" w:cs="Arial Unicode MS"/>
        </w:rPr>
        <w:t>ëvendësministri i ministrisë përgjegjëse për ekonominë, i cili mbulon fushën e sipërmarrjes;</w:t>
      </w:r>
    </w:p>
    <w:p w14:paraId="43FB6AEC" w14:textId="3B460E79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b) </w:t>
      </w:r>
      <w:r w:rsidR="00AB253E" w:rsidRPr="00AB253E">
        <w:rPr>
          <w:rFonts w:ascii="Garamond" w:eastAsia="Arial Unicode MS" w:hAnsi="Garamond" w:cs="Arial Unicode MS"/>
        </w:rPr>
        <w:t xml:space="preserve">drejtori i përgjithshëm </w:t>
      </w:r>
      <w:r w:rsidRPr="00AB253E">
        <w:rPr>
          <w:rFonts w:ascii="Garamond" w:eastAsia="Arial Unicode MS" w:hAnsi="Garamond" w:cs="Arial Unicode MS"/>
        </w:rPr>
        <w:t>i Agjencisë Kombëtare të Kërkimit Shkencor dhe Inovacionit (</w:t>
      </w:r>
      <w:proofErr w:type="spellStart"/>
      <w:r w:rsidRPr="00AB253E">
        <w:rPr>
          <w:rFonts w:ascii="Garamond" w:eastAsia="Arial Unicode MS" w:hAnsi="Garamond" w:cs="Arial Unicode MS"/>
        </w:rPr>
        <w:t>AKKSHI</w:t>
      </w:r>
      <w:proofErr w:type="spellEnd"/>
      <w:r w:rsidRPr="00AB253E">
        <w:rPr>
          <w:rFonts w:ascii="Garamond" w:eastAsia="Arial Unicode MS" w:hAnsi="Garamond" w:cs="Arial Unicode MS"/>
        </w:rPr>
        <w:t>);</w:t>
      </w:r>
    </w:p>
    <w:p w14:paraId="1F41B0F5" w14:textId="423979F7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c) </w:t>
      </w:r>
      <w:r w:rsidR="00AB253E" w:rsidRPr="00AB253E">
        <w:rPr>
          <w:rFonts w:ascii="Garamond" w:eastAsia="Arial Unicode MS" w:hAnsi="Garamond" w:cs="Arial Unicode MS"/>
        </w:rPr>
        <w:t xml:space="preserve">drejtori i përgjithshëm </w:t>
      </w:r>
      <w:r w:rsidRPr="00AB253E">
        <w:rPr>
          <w:rFonts w:ascii="Garamond" w:eastAsia="Arial Unicode MS" w:hAnsi="Garamond" w:cs="Arial Unicode MS"/>
        </w:rPr>
        <w:t>i Agjencisë Shtetërore të Programimit Strategjik dhe Koordinimit të Ndihmës (</w:t>
      </w:r>
      <w:proofErr w:type="spellStart"/>
      <w:r w:rsidRPr="00AB253E">
        <w:rPr>
          <w:rFonts w:ascii="Garamond" w:eastAsia="Arial Unicode MS" w:hAnsi="Garamond" w:cs="Arial Unicode MS"/>
        </w:rPr>
        <w:t>SASPAC</w:t>
      </w:r>
      <w:proofErr w:type="spellEnd"/>
      <w:r w:rsidRPr="00AB253E">
        <w:rPr>
          <w:rFonts w:ascii="Garamond" w:eastAsia="Arial Unicode MS" w:hAnsi="Garamond" w:cs="Arial Unicode MS"/>
        </w:rPr>
        <w:t>);</w:t>
      </w:r>
    </w:p>
    <w:p w14:paraId="362E7CF3" w14:textId="154CB631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ç) </w:t>
      </w:r>
      <w:r w:rsidR="00AB253E" w:rsidRPr="00AB253E">
        <w:rPr>
          <w:rFonts w:ascii="Garamond" w:eastAsia="Arial Unicode MS" w:hAnsi="Garamond" w:cs="Arial Unicode MS"/>
        </w:rPr>
        <w:t xml:space="preserve">drejtori i përgjithshëm </w:t>
      </w:r>
      <w:r w:rsidRPr="00AB253E">
        <w:rPr>
          <w:rFonts w:ascii="Garamond" w:eastAsia="Arial Unicode MS" w:hAnsi="Garamond" w:cs="Arial Unicode MS"/>
        </w:rPr>
        <w:t>i Agjencisë së Inovacionit dhe Ekselencës;</w:t>
      </w:r>
    </w:p>
    <w:p w14:paraId="307C36DE" w14:textId="69C4A3F2" w:rsidR="00ED2796" w:rsidRPr="00AB253E" w:rsidRDefault="00ED2796" w:rsidP="00AB253E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>d)</w:t>
      </w:r>
      <w:r w:rsidR="00F409BF">
        <w:rPr>
          <w:rFonts w:ascii="Garamond" w:eastAsia="Arial Unicode MS" w:hAnsi="Garamond" w:cs="Arial Unicode MS"/>
        </w:rPr>
        <w:t xml:space="preserve"> </w:t>
      </w:r>
      <w:r w:rsidR="00AB253E" w:rsidRPr="00AB253E">
        <w:rPr>
          <w:rFonts w:ascii="Garamond" w:eastAsia="Arial Unicode MS" w:hAnsi="Garamond" w:cs="Arial Unicode MS"/>
        </w:rPr>
        <w:t xml:space="preserve">një </w:t>
      </w:r>
      <w:r w:rsidRPr="00AB253E">
        <w:rPr>
          <w:rFonts w:ascii="Garamond" w:eastAsia="Arial Unicode MS" w:hAnsi="Garamond" w:cs="Arial Unicode MS"/>
        </w:rPr>
        <w:t xml:space="preserve">anëtar ekspert nga ekosistemi i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-eve;</w:t>
      </w:r>
    </w:p>
    <w:p w14:paraId="2851AC28" w14:textId="49A6E8DB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dh) </w:t>
      </w:r>
      <w:r w:rsidR="00AB253E" w:rsidRPr="00AB253E">
        <w:rPr>
          <w:rFonts w:ascii="Garamond" w:eastAsia="Arial Unicode MS" w:hAnsi="Garamond" w:cs="Arial Unicode MS"/>
        </w:rPr>
        <w:t xml:space="preserve">një </w:t>
      </w:r>
      <w:r w:rsidRPr="00AB253E">
        <w:rPr>
          <w:rFonts w:ascii="Garamond" w:eastAsia="Arial Unicode MS" w:hAnsi="Garamond" w:cs="Arial Unicode MS"/>
        </w:rPr>
        <w:t xml:space="preserve">anëtar nga komuniteti i donatorëve, që mbulojnë fushën e financimit të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-eve, i caktuar nga ministri përgjegjës për sipërmarrjen;</w:t>
      </w:r>
    </w:p>
    <w:p w14:paraId="60463546" w14:textId="02B8D6E0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e) </w:t>
      </w:r>
      <w:r w:rsidR="00AB253E" w:rsidRPr="00AB253E">
        <w:rPr>
          <w:rFonts w:ascii="Garamond" w:eastAsia="Arial Unicode MS" w:hAnsi="Garamond" w:cs="Arial Unicode MS"/>
        </w:rPr>
        <w:t xml:space="preserve">një </w:t>
      </w:r>
      <w:r w:rsidRPr="00AB253E">
        <w:rPr>
          <w:rFonts w:ascii="Garamond" w:eastAsia="Arial Unicode MS" w:hAnsi="Garamond" w:cs="Arial Unicode MS"/>
        </w:rPr>
        <w:t xml:space="preserve">anëtar ekspert ndërkombëtar nga fusha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</w:t>
      </w:r>
      <w:r w:rsidR="00AB253E">
        <w:rPr>
          <w:rFonts w:ascii="Garamond" w:eastAsia="Arial Unicode MS" w:hAnsi="Garamond" w:cs="Arial Unicode MS"/>
        </w:rPr>
        <w:t>.”.</w:t>
      </w:r>
    </w:p>
    <w:p w14:paraId="631245D6" w14:textId="2499AF3D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ç) </w:t>
      </w:r>
      <w:r w:rsidR="00AB253E" w:rsidRPr="00AB253E">
        <w:rPr>
          <w:rFonts w:ascii="Garamond" w:eastAsia="Arial Unicode MS" w:hAnsi="Garamond" w:cs="Arial Unicode MS"/>
        </w:rPr>
        <w:t>P</w:t>
      </w:r>
      <w:bookmarkStart w:id="0" w:name="_GoBack"/>
      <w:bookmarkEnd w:id="0"/>
      <w:r w:rsidR="00AB253E" w:rsidRPr="00AB253E">
        <w:rPr>
          <w:rFonts w:ascii="Garamond" w:eastAsia="Arial Unicode MS" w:hAnsi="Garamond" w:cs="Arial Unicode MS"/>
        </w:rPr>
        <w:t xml:space="preserve">as </w:t>
      </w:r>
      <w:r w:rsidRPr="00AB253E">
        <w:rPr>
          <w:rFonts w:ascii="Garamond" w:eastAsia="Arial Unicode MS" w:hAnsi="Garamond" w:cs="Arial Unicode MS"/>
        </w:rPr>
        <w:t xml:space="preserve">pikës 3, të kreut </w:t>
      </w:r>
      <w:proofErr w:type="spellStart"/>
      <w:r w:rsidRPr="00AB253E">
        <w:rPr>
          <w:rFonts w:ascii="Garamond" w:eastAsia="Arial Unicode MS" w:hAnsi="Garamond" w:cs="Arial Unicode MS"/>
        </w:rPr>
        <w:t>II</w:t>
      </w:r>
      <w:proofErr w:type="spellEnd"/>
      <w:r w:rsidRPr="00AB253E">
        <w:rPr>
          <w:rFonts w:ascii="Garamond" w:eastAsia="Arial Unicode MS" w:hAnsi="Garamond" w:cs="Arial Unicode MS"/>
        </w:rPr>
        <w:t>, shtohen pikat 3/1 dhe 3/2, me këtë përmbajtje:</w:t>
      </w:r>
    </w:p>
    <w:p w14:paraId="6A545296" w14:textId="22F33133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“3/1. Anëtari ekspert i ekosistemit dhe anëtari ekspert ndërkombëtar nga fusha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-eve, të parashikuar në shkronjat “d” dhe “e”, të pikës 3, të këtij vendimi, do të përzgjidhen mbi bazën e një procesi transparent konkurrimi, pas shpalljes së thirrjes për ekspertë të publikuar në faqen zyrtare të ministrit përgjegjës për sipërmarrjen dhe Agjencisë Shtetërore 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 dhe Lehtësuesve.</w:t>
      </w:r>
    </w:p>
    <w:p w14:paraId="220B3EB2" w14:textId="05AFFA39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Agjencia Shtetërore 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 dhe Lehtësuesve ngarkohet të hartojë termat e referencës, të përcaktojë afatin e aplikimit, si dhe të menaxhojë procesin e konkurrimit e të përzgjedhjes së ekspertëve të parashikuar në shkronjat “d” dhe “e”, të pikës 3, të këtij vendimi.</w:t>
      </w:r>
    </w:p>
    <w:p w14:paraId="1F052D88" w14:textId="48AA8F10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Ministri përgjegjës për sipërmarrjen shpall fitues </w:t>
      </w:r>
      <w:proofErr w:type="spellStart"/>
      <w:r w:rsidRPr="00AB253E">
        <w:rPr>
          <w:rFonts w:ascii="Garamond" w:eastAsia="Arial Unicode MS" w:hAnsi="Garamond" w:cs="Arial Unicode MS"/>
        </w:rPr>
        <w:t>aplikantët</w:t>
      </w:r>
      <w:proofErr w:type="spellEnd"/>
      <w:r w:rsidRPr="00AB253E">
        <w:rPr>
          <w:rFonts w:ascii="Garamond" w:eastAsia="Arial Unicode MS" w:hAnsi="Garamond" w:cs="Arial Unicode MS"/>
        </w:rPr>
        <w:t xml:space="preserve"> e vlerësuar me pikët më të larta nga konkurrimi, sipas propozimit të drejtorit të </w:t>
      </w:r>
      <w:r w:rsidR="00AB253E">
        <w:rPr>
          <w:rFonts w:ascii="Garamond" w:eastAsia="Arial Unicode MS" w:hAnsi="Garamond" w:cs="Arial Unicode MS"/>
        </w:rPr>
        <w:t>p</w:t>
      </w:r>
      <w:r w:rsidRPr="00AB253E">
        <w:rPr>
          <w:rFonts w:ascii="Garamond" w:eastAsia="Arial Unicode MS" w:hAnsi="Garamond" w:cs="Arial Unicode MS"/>
        </w:rPr>
        <w:t xml:space="preserve">ërgjithshëm të Agjencisë Shtetërore 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 dhe Lehtësuesve.</w:t>
      </w:r>
    </w:p>
    <w:p w14:paraId="2023A0E3" w14:textId="523F4442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lastRenderedPageBreak/>
        <w:t xml:space="preserve">3/2. Anëtari ekspert i ekosistemit, anëtari ekspert ndërkombëtar nga fusha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 dhe anëtari nga komuniteti i donatorëve, të parashikuar në shkronjat “d”, “dh” dhe “e”, të pikës 3, të këtij vendimi, duhet të plotësojnë kriteret e mëposhtme:</w:t>
      </w:r>
    </w:p>
    <w:p w14:paraId="55ED0D62" w14:textId="483327BF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AB253E">
        <w:rPr>
          <w:rFonts w:ascii="Garamond" w:hAnsi="Garamond"/>
          <w:color w:val="000000"/>
        </w:rPr>
        <w:t>a)</w:t>
      </w:r>
      <w:r w:rsidR="00F409BF">
        <w:rPr>
          <w:rFonts w:ascii="Garamond" w:hAnsi="Garamond"/>
          <w:color w:val="000000"/>
        </w:rPr>
        <w:t xml:space="preserve"> </w:t>
      </w:r>
      <w:r w:rsidR="00AB253E">
        <w:rPr>
          <w:rFonts w:ascii="Garamond" w:hAnsi="Garamond"/>
          <w:color w:val="000000"/>
        </w:rPr>
        <w:t>t</w:t>
      </w:r>
      <w:r w:rsidRPr="00AB253E">
        <w:rPr>
          <w:rFonts w:ascii="Garamond" w:hAnsi="Garamond"/>
          <w:color w:val="000000"/>
        </w:rPr>
        <w:t xml:space="preserve">ë ketë të paktën 10 (dhjetë) vjet përvojë pune përkatëse në organizma kombëtarë dhe ndërkombëtarë, që kanë për qëllim mbështetjen ndaj </w:t>
      </w:r>
      <w:r w:rsidRPr="00AB253E">
        <w:rPr>
          <w:rFonts w:ascii="Garamond" w:hAnsi="Garamond"/>
          <w:i/>
          <w:iCs/>
          <w:color w:val="000000"/>
        </w:rPr>
        <w:t xml:space="preserve">start </w:t>
      </w:r>
      <w:proofErr w:type="spellStart"/>
      <w:r w:rsidRPr="00AB253E">
        <w:rPr>
          <w:rFonts w:ascii="Garamond" w:hAnsi="Garamond"/>
          <w:i/>
          <w:iCs/>
          <w:color w:val="000000"/>
        </w:rPr>
        <w:t>up</w:t>
      </w:r>
      <w:proofErr w:type="spellEnd"/>
      <w:r w:rsidRPr="00AB253E">
        <w:rPr>
          <w:rFonts w:ascii="Garamond" w:hAnsi="Garamond"/>
          <w:color w:val="000000"/>
        </w:rPr>
        <w:t xml:space="preserve">-eve dhe lehtësuesve të ekosistemit; </w:t>
      </w:r>
    </w:p>
    <w:p w14:paraId="022743B8" w14:textId="2C1CED3F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AB253E">
        <w:rPr>
          <w:rFonts w:ascii="Garamond" w:hAnsi="Garamond"/>
          <w:color w:val="000000"/>
        </w:rPr>
        <w:t>b)</w:t>
      </w:r>
      <w:r w:rsidR="00F409BF">
        <w:rPr>
          <w:rFonts w:ascii="Garamond" w:hAnsi="Garamond"/>
          <w:color w:val="000000"/>
        </w:rPr>
        <w:t xml:space="preserve"> </w:t>
      </w:r>
      <w:r w:rsidR="00AB253E">
        <w:rPr>
          <w:rFonts w:ascii="Garamond" w:hAnsi="Garamond"/>
          <w:color w:val="000000"/>
        </w:rPr>
        <w:t>t</w:t>
      </w:r>
      <w:r w:rsidRPr="00AB253E">
        <w:rPr>
          <w:rFonts w:ascii="Garamond" w:hAnsi="Garamond"/>
          <w:color w:val="000000"/>
        </w:rPr>
        <w:t xml:space="preserve">ë ketë përvojë në ndërtimin dhe implementimin e strategjive për rritje të kompanive </w:t>
      </w:r>
      <w:r w:rsidRPr="00AB253E">
        <w:rPr>
          <w:rFonts w:ascii="Garamond" w:hAnsi="Garamond"/>
          <w:i/>
          <w:iCs/>
          <w:color w:val="000000"/>
        </w:rPr>
        <w:t xml:space="preserve">start </w:t>
      </w:r>
      <w:proofErr w:type="spellStart"/>
      <w:r w:rsidRPr="00AB253E">
        <w:rPr>
          <w:rFonts w:ascii="Garamond" w:hAnsi="Garamond"/>
          <w:i/>
          <w:iCs/>
          <w:color w:val="000000"/>
        </w:rPr>
        <w:t>up</w:t>
      </w:r>
      <w:proofErr w:type="spellEnd"/>
      <w:r w:rsidRPr="00AB253E">
        <w:rPr>
          <w:rFonts w:ascii="Garamond" w:hAnsi="Garamond"/>
          <w:color w:val="000000"/>
        </w:rPr>
        <w:t xml:space="preserve"> dhe kërkim-zhvillim shkencor;</w:t>
      </w:r>
    </w:p>
    <w:p w14:paraId="375D9886" w14:textId="10153D74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AB253E">
        <w:rPr>
          <w:rFonts w:ascii="Garamond" w:hAnsi="Garamond"/>
          <w:color w:val="000000"/>
        </w:rPr>
        <w:t>c)</w:t>
      </w:r>
      <w:r w:rsidR="00F409BF">
        <w:rPr>
          <w:rFonts w:ascii="Garamond" w:hAnsi="Garamond"/>
          <w:color w:val="000000"/>
        </w:rPr>
        <w:t xml:space="preserve"> </w:t>
      </w:r>
      <w:r w:rsidR="00AB253E">
        <w:rPr>
          <w:rFonts w:ascii="Garamond" w:hAnsi="Garamond"/>
          <w:color w:val="000000"/>
        </w:rPr>
        <w:t>t</w:t>
      </w:r>
      <w:r w:rsidRPr="00AB253E">
        <w:rPr>
          <w:rFonts w:ascii="Garamond" w:hAnsi="Garamond"/>
          <w:color w:val="000000"/>
        </w:rPr>
        <w:t>ë ketë përvojë në bashkëpunim ndërkombëtar me ente shtetërore, organizma ndërkombëtarë dhe institucione publike për zhvillimin e politikave ekonomike me fokus sipërmarrjen;</w:t>
      </w:r>
    </w:p>
    <w:p w14:paraId="1CB12CBE" w14:textId="7E03097B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FF0000"/>
        </w:rPr>
      </w:pPr>
      <w:r w:rsidRPr="00AB253E">
        <w:rPr>
          <w:rFonts w:ascii="Garamond" w:hAnsi="Garamond"/>
          <w:color w:val="000000"/>
        </w:rPr>
        <w:t xml:space="preserve">ç) </w:t>
      </w:r>
      <w:r w:rsidR="00AB253E">
        <w:rPr>
          <w:rFonts w:ascii="Garamond" w:hAnsi="Garamond"/>
          <w:color w:val="000000"/>
        </w:rPr>
        <w:t>t</w:t>
      </w:r>
      <w:r w:rsidRPr="00AB253E">
        <w:rPr>
          <w:rFonts w:ascii="Garamond" w:hAnsi="Garamond"/>
          <w:color w:val="000000"/>
        </w:rPr>
        <w:t>ë ketë përvojë si anëtar/kryetar i bordeve të këshillimit në Shqipëri dhe jashtë saj, në institucione financiare dhe organizata zhvillimore ndërkombëtare.”</w:t>
      </w:r>
      <w:r w:rsidR="00AB253E">
        <w:rPr>
          <w:rFonts w:ascii="Garamond" w:hAnsi="Garamond"/>
          <w:color w:val="000000"/>
        </w:rPr>
        <w:t>.</w:t>
      </w:r>
    </w:p>
    <w:p w14:paraId="40DDC986" w14:textId="712103EA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B253E">
        <w:rPr>
          <w:rFonts w:ascii="Garamond" w:hAnsi="Garamond"/>
          <w:color w:val="000000"/>
        </w:rPr>
        <w:t xml:space="preserve">d) </w:t>
      </w:r>
      <w:r w:rsidR="00AB253E">
        <w:rPr>
          <w:rFonts w:ascii="Garamond" w:hAnsi="Garamond"/>
          <w:color w:val="000000"/>
        </w:rPr>
        <w:t>P</w:t>
      </w:r>
      <w:r w:rsidR="00AB253E" w:rsidRPr="00AB253E">
        <w:rPr>
          <w:rFonts w:ascii="Garamond" w:hAnsi="Garamond"/>
          <w:color w:val="000000"/>
        </w:rPr>
        <w:t xml:space="preserve">as </w:t>
      </w:r>
      <w:r w:rsidRPr="00AB253E">
        <w:rPr>
          <w:rFonts w:ascii="Garamond" w:hAnsi="Garamond"/>
          <w:color w:val="000000"/>
        </w:rPr>
        <w:t xml:space="preserve">paragrafit të dytë, të pikës 6, të kreut </w:t>
      </w:r>
      <w:proofErr w:type="spellStart"/>
      <w:r w:rsidRPr="00AB253E">
        <w:rPr>
          <w:rFonts w:ascii="Garamond" w:hAnsi="Garamond"/>
          <w:color w:val="000000"/>
        </w:rPr>
        <w:t>II</w:t>
      </w:r>
      <w:proofErr w:type="spellEnd"/>
      <w:r w:rsidRPr="00AB253E">
        <w:rPr>
          <w:rFonts w:ascii="Garamond" w:hAnsi="Garamond"/>
          <w:color w:val="000000"/>
        </w:rPr>
        <w:t>, shtohet paragrafi, me këtë përmbajtje:</w:t>
      </w:r>
    </w:p>
    <w:p w14:paraId="793E4627" w14:textId="1394656A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  <w:color w:val="7030A0"/>
        </w:rPr>
      </w:pPr>
      <w:r w:rsidRPr="00AB253E">
        <w:rPr>
          <w:rFonts w:ascii="Garamond" w:eastAsia="Arial Unicode MS" w:hAnsi="Garamond" w:cs="Arial Unicode MS"/>
        </w:rPr>
        <w:t xml:space="preserve">“Në rastin e </w:t>
      </w:r>
      <w:proofErr w:type="spellStart"/>
      <w:r w:rsidRPr="00AB253E">
        <w:rPr>
          <w:rFonts w:ascii="Garamond" w:eastAsia="Arial Unicode MS" w:hAnsi="Garamond" w:cs="Arial Unicode MS"/>
        </w:rPr>
        <w:t>vakancës</w:t>
      </w:r>
      <w:proofErr w:type="spellEnd"/>
      <w:r w:rsidRPr="00AB253E">
        <w:rPr>
          <w:rFonts w:ascii="Garamond" w:eastAsia="Arial Unicode MS" w:hAnsi="Garamond" w:cs="Arial Unicode MS"/>
        </w:rPr>
        <w:t xml:space="preserve"> së krijuar nga anëtari ekspert i ekosistemit dhe anëtari ekspert ndërkombëtar nga fusha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-eve, të parashikuar në shkronjat “d” dhe “e”, të pikës 3, të këtij vendimi, ministri përgjegjës për sipërmarrjen, me propozimin e drejtorit të </w:t>
      </w:r>
      <w:r w:rsidR="00AB253E">
        <w:rPr>
          <w:rFonts w:ascii="Garamond" w:eastAsia="Arial Unicode MS" w:hAnsi="Garamond" w:cs="Arial Unicode MS"/>
        </w:rPr>
        <w:t>p</w:t>
      </w:r>
      <w:r w:rsidRPr="00AB253E">
        <w:rPr>
          <w:rFonts w:ascii="Garamond" w:eastAsia="Arial Unicode MS" w:hAnsi="Garamond" w:cs="Arial Unicode MS"/>
        </w:rPr>
        <w:t xml:space="preserve">ërgjithshëm të Agjencisë Shtetërore 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 dhe Lehtësuesve, cakton anëtarë të Këshillit </w:t>
      </w:r>
      <w:proofErr w:type="spellStart"/>
      <w:r w:rsidRPr="00AB253E">
        <w:rPr>
          <w:rFonts w:ascii="Garamond" w:eastAsia="Arial Unicode MS" w:hAnsi="Garamond" w:cs="Arial Unicode MS"/>
        </w:rPr>
        <w:t>aplikantët</w:t>
      </w:r>
      <w:proofErr w:type="spellEnd"/>
      <w:r w:rsidRPr="00AB253E">
        <w:rPr>
          <w:rFonts w:ascii="Garamond" w:eastAsia="Arial Unicode MS" w:hAnsi="Garamond" w:cs="Arial Unicode MS"/>
        </w:rPr>
        <w:t xml:space="preserve"> e renditur të dytët, të parashikuar në pikën 3/1, të këtij vendimi. Në rastin e </w:t>
      </w:r>
      <w:proofErr w:type="spellStart"/>
      <w:r w:rsidRPr="00AB253E">
        <w:rPr>
          <w:rFonts w:ascii="Garamond" w:eastAsia="Arial Unicode MS" w:hAnsi="Garamond" w:cs="Arial Unicode MS"/>
        </w:rPr>
        <w:t>vakancës</w:t>
      </w:r>
      <w:proofErr w:type="spellEnd"/>
      <w:r w:rsidRPr="00AB253E">
        <w:rPr>
          <w:rFonts w:ascii="Garamond" w:eastAsia="Arial Unicode MS" w:hAnsi="Garamond" w:cs="Arial Unicode MS"/>
        </w:rPr>
        <w:t xml:space="preserve"> së krijuar edhe nga </w:t>
      </w:r>
      <w:proofErr w:type="spellStart"/>
      <w:r w:rsidRPr="00AB253E">
        <w:rPr>
          <w:rFonts w:ascii="Garamond" w:eastAsia="Arial Unicode MS" w:hAnsi="Garamond" w:cs="Arial Unicode MS"/>
        </w:rPr>
        <w:t>aplikantët</w:t>
      </w:r>
      <w:proofErr w:type="spellEnd"/>
      <w:r w:rsidRPr="00AB253E">
        <w:rPr>
          <w:rFonts w:ascii="Garamond" w:eastAsia="Arial Unicode MS" w:hAnsi="Garamond" w:cs="Arial Unicode MS"/>
        </w:rPr>
        <w:t xml:space="preserve"> e renditur të dytë caktohen si anëtarë </w:t>
      </w:r>
      <w:proofErr w:type="spellStart"/>
      <w:r w:rsidRPr="00AB253E">
        <w:rPr>
          <w:rFonts w:ascii="Garamond" w:eastAsia="Arial Unicode MS" w:hAnsi="Garamond" w:cs="Arial Unicode MS"/>
        </w:rPr>
        <w:t>aplikantët</w:t>
      </w:r>
      <w:proofErr w:type="spellEnd"/>
      <w:r w:rsidRPr="00AB253E">
        <w:rPr>
          <w:rFonts w:ascii="Garamond" w:eastAsia="Arial Unicode MS" w:hAnsi="Garamond" w:cs="Arial Unicode MS"/>
        </w:rPr>
        <w:t xml:space="preserve"> pasues të renditur.”</w:t>
      </w:r>
      <w:r w:rsidR="00AB253E">
        <w:rPr>
          <w:rFonts w:ascii="Garamond" w:eastAsia="Arial Unicode MS" w:hAnsi="Garamond" w:cs="Arial Unicode MS"/>
        </w:rPr>
        <w:t>.</w:t>
      </w:r>
    </w:p>
    <w:p w14:paraId="21E16455" w14:textId="18735D7E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dh) </w:t>
      </w:r>
      <w:r w:rsidR="00AB253E">
        <w:rPr>
          <w:rFonts w:ascii="Garamond" w:eastAsia="Arial Unicode MS" w:hAnsi="Garamond" w:cs="Arial Unicode MS"/>
        </w:rPr>
        <w:t>P</w:t>
      </w:r>
      <w:r w:rsidR="00AB253E" w:rsidRPr="00AB253E">
        <w:rPr>
          <w:rFonts w:ascii="Garamond" w:eastAsia="Arial Unicode MS" w:hAnsi="Garamond" w:cs="Arial Unicode MS"/>
        </w:rPr>
        <w:t xml:space="preserve">ika </w:t>
      </w:r>
      <w:r w:rsidRPr="00AB253E">
        <w:rPr>
          <w:rFonts w:ascii="Garamond" w:eastAsia="Arial Unicode MS" w:hAnsi="Garamond" w:cs="Arial Unicode MS"/>
        </w:rPr>
        <w:t xml:space="preserve">10, e kreut </w:t>
      </w:r>
      <w:proofErr w:type="spellStart"/>
      <w:r w:rsidRPr="00AB253E">
        <w:rPr>
          <w:rFonts w:ascii="Garamond" w:eastAsia="Arial Unicode MS" w:hAnsi="Garamond" w:cs="Arial Unicode MS"/>
        </w:rPr>
        <w:t>III</w:t>
      </w:r>
      <w:proofErr w:type="spellEnd"/>
      <w:r w:rsidRPr="00AB253E">
        <w:rPr>
          <w:rFonts w:ascii="Garamond" w:eastAsia="Arial Unicode MS" w:hAnsi="Garamond" w:cs="Arial Unicode MS"/>
        </w:rPr>
        <w:t>, ndryshohet, si më poshtë vijon:</w:t>
      </w:r>
    </w:p>
    <w:p w14:paraId="5B1C16AE" w14:textId="351A00A3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“10. Këshilli i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-eve, për përmbushjen e detyrave dhe gjatë ushtrimit të veprimtarisë së tij, mbështetet nga Agjencia Shtetërore 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 dhe Lehtësuesve, e cila vepron si sekretariat teknik i Këshillit, nëpërmjet punonjësve të ngarkuar nga drejtori i </w:t>
      </w:r>
      <w:r w:rsidR="00AB253E">
        <w:rPr>
          <w:rFonts w:ascii="Garamond" w:eastAsia="Arial Unicode MS" w:hAnsi="Garamond" w:cs="Arial Unicode MS"/>
        </w:rPr>
        <w:t>p</w:t>
      </w:r>
      <w:r w:rsidRPr="00AB253E">
        <w:rPr>
          <w:rFonts w:ascii="Garamond" w:eastAsia="Arial Unicode MS" w:hAnsi="Garamond" w:cs="Arial Unicode MS"/>
        </w:rPr>
        <w:t>ërgjithshëm.”</w:t>
      </w:r>
      <w:r w:rsidR="00AB253E">
        <w:rPr>
          <w:rFonts w:ascii="Garamond" w:eastAsia="Arial Unicode MS" w:hAnsi="Garamond" w:cs="Arial Unicode MS"/>
        </w:rPr>
        <w:t>.</w:t>
      </w:r>
    </w:p>
    <w:p w14:paraId="711067D8" w14:textId="41575A6B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B253E">
        <w:rPr>
          <w:rFonts w:ascii="Garamond" w:hAnsi="Garamond"/>
        </w:rPr>
        <w:t xml:space="preserve">e) Në shkronjën “e”, të pikës 11, të kreut </w:t>
      </w:r>
      <w:proofErr w:type="spellStart"/>
      <w:r w:rsidRPr="00AB253E">
        <w:rPr>
          <w:rFonts w:ascii="Garamond" w:hAnsi="Garamond"/>
        </w:rPr>
        <w:t>IV</w:t>
      </w:r>
      <w:proofErr w:type="spellEnd"/>
      <w:r w:rsidRPr="00AB253E">
        <w:rPr>
          <w:rFonts w:ascii="Garamond" w:hAnsi="Garamond"/>
        </w:rPr>
        <w:t>, fjalët “... parashikuar në shkronjën “e”, të nenit 14 ...” zëvendësohen me “... parashikuar në shkronjën “a”, të pikës 3, të nenit 14 ...”</w:t>
      </w:r>
      <w:r w:rsidR="00AB253E">
        <w:rPr>
          <w:rFonts w:ascii="Garamond" w:hAnsi="Garamond"/>
        </w:rPr>
        <w:t>.</w:t>
      </w:r>
    </w:p>
    <w:p w14:paraId="721FB631" w14:textId="34F43A75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ë) </w:t>
      </w:r>
      <w:r w:rsidR="00AB253E">
        <w:rPr>
          <w:rFonts w:ascii="Garamond" w:eastAsia="Arial Unicode MS" w:hAnsi="Garamond" w:cs="Arial Unicode MS"/>
        </w:rPr>
        <w:t>P</w:t>
      </w:r>
      <w:r w:rsidR="00AB253E" w:rsidRPr="00AB253E">
        <w:rPr>
          <w:rFonts w:ascii="Garamond" w:eastAsia="Arial Unicode MS" w:hAnsi="Garamond" w:cs="Arial Unicode MS"/>
        </w:rPr>
        <w:t xml:space="preserve">ika </w:t>
      </w:r>
      <w:r w:rsidRPr="00AB253E">
        <w:rPr>
          <w:rFonts w:ascii="Garamond" w:eastAsia="Arial Unicode MS" w:hAnsi="Garamond" w:cs="Arial Unicode MS"/>
        </w:rPr>
        <w:t>14, e kreut V, ndryshohet, si më poshtë vijon:</w:t>
      </w:r>
    </w:p>
    <w:p w14:paraId="41919B0B" w14:textId="516BC621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 xml:space="preserve">“14. Anëtari nga komuniteti i donatorëve, që mbulon fushën e financimit të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>-eve përjashtohet nga masa e shpërblimit të parashikuar në pikën 13, të këtij vendimi.”.</w:t>
      </w:r>
    </w:p>
    <w:p w14:paraId="35DBDB9D" w14:textId="4166DCB9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>2.</w:t>
      </w:r>
      <w:r w:rsidR="00F409BF">
        <w:rPr>
          <w:rFonts w:ascii="Garamond" w:eastAsia="Arial Unicode MS" w:hAnsi="Garamond" w:cs="Arial Unicode MS"/>
        </w:rPr>
        <w:t xml:space="preserve"> </w:t>
      </w:r>
      <w:r w:rsidRPr="00AB253E">
        <w:rPr>
          <w:rFonts w:ascii="Garamond" w:eastAsia="Arial Unicode MS" w:hAnsi="Garamond" w:cs="Arial Unicode MS"/>
        </w:rPr>
        <w:t xml:space="preserve">Ngarkohen ministri i Shtetit për Sipërmarrjen dhe Klimën e Biznesit, Agjencia Shtetërore për Mbështetjen dhe Zhvillimin e </w:t>
      </w:r>
      <w:r w:rsidRPr="00AB253E">
        <w:rPr>
          <w:rFonts w:ascii="Garamond" w:eastAsia="Arial Unicode MS" w:hAnsi="Garamond" w:cs="Arial Unicode MS"/>
          <w:i/>
          <w:iCs/>
        </w:rPr>
        <w:t xml:space="preserve">Start </w:t>
      </w:r>
      <w:proofErr w:type="spellStart"/>
      <w:r w:rsidR="00AB253E" w:rsidRPr="00AB253E">
        <w:rPr>
          <w:rFonts w:ascii="Garamond" w:eastAsia="Arial Unicode MS" w:hAnsi="Garamond" w:cs="Arial Unicode MS"/>
          <w:i/>
          <w:iCs/>
        </w:rPr>
        <w:t>Up</w:t>
      </w:r>
      <w:proofErr w:type="spellEnd"/>
      <w:r w:rsidRPr="00AB253E">
        <w:rPr>
          <w:rFonts w:ascii="Garamond" w:eastAsia="Arial Unicode MS" w:hAnsi="Garamond" w:cs="Arial Unicode MS"/>
        </w:rPr>
        <w:t xml:space="preserve">-eve dhe Lehtësuesve, si dhe institucionet e </w:t>
      </w:r>
      <w:proofErr w:type="spellStart"/>
      <w:r w:rsidRPr="00AB253E">
        <w:rPr>
          <w:rFonts w:ascii="Garamond" w:eastAsia="Arial Unicode MS" w:hAnsi="Garamond" w:cs="Arial Unicode MS"/>
        </w:rPr>
        <w:t>listuara</w:t>
      </w:r>
      <w:proofErr w:type="spellEnd"/>
      <w:r w:rsidRPr="00AB253E">
        <w:rPr>
          <w:rFonts w:ascii="Garamond" w:eastAsia="Arial Unicode MS" w:hAnsi="Garamond" w:cs="Arial Unicode MS"/>
        </w:rPr>
        <w:t xml:space="preserve"> në pikën 3 për zbatimin e këtij vendimi.</w:t>
      </w:r>
    </w:p>
    <w:p w14:paraId="5BE22255" w14:textId="2E2D19FA" w:rsidR="00ED2796" w:rsidRPr="00AB253E" w:rsidRDefault="00ED2796" w:rsidP="00ED2796">
      <w:pPr>
        <w:autoSpaceDE w:val="0"/>
        <w:autoSpaceDN w:val="0"/>
        <w:adjustRightInd w:val="0"/>
        <w:ind w:firstLine="284"/>
        <w:jc w:val="both"/>
        <w:rPr>
          <w:rFonts w:ascii="Garamond" w:eastAsia="Arial Unicode MS" w:hAnsi="Garamond" w:cs="Arial Unicode MS"/>
        </w:rPr>
      </w:pPr>
      <w:r w:rsidRPr="00AB253E">
        <w:rPr>
          <w:rFonts w:ascii="Garamond" w:eastAsia="Arial Unicode MS" w:hAnsi="Garamond" w:cs="Arial Unicode MS"/>
        </w:rPr>
        <w:t>Ky vendim hyn në fuqi pas botimit në Fletoren Zyrtare.</w:t>
      </w:r>
    </w:p>
    <w:p w14:paraId="27A69C04" w14:textId="77777777" w:rsidR="00ED2796" w:rsidRPr="00AB253E" w:rsidRDefault="00ED2796" w:rsidP="00ED2796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 Bold"/>
          <w:b/>
          <w:bCs/>
        </w:rPr>
      </w:pPr>
    </w:p>
    <w:p w14:paraId="2DAF5885" w14:textId="134A6237" w:rsidR="00ED2796" w:rsidRPr="00AB253E" w:rsidRDefault="00ED2796" w:rsidP="00ED2796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</w:rPr>
      </w:pPr>
      <w:r w:rsidRPr="00AB253E">
        <w:rPr>
          <w:rFonts w:ascii="Garamond" w:hAnsi="Garamond" w:cs="Times New Roman Bold"/>
          <w:bCs/>
        </w:rPr>
        <w:t>KRYEMINISTËR</w:t>
      </w:r>
    </w:p>
    <w:p w14:paraId="60792715" w14:textId="3B61E291" w:rsidR="00D51AC3" w:rsidRPr="00AB253E" w:rsidRDefault="00ED2796" w:rsidP="00ED2796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AB253E">
        <w:rPr>
          <w:rFonts w:ascii="Garamond" w:hAnsi="Garamond" w:cs="Times New Roman Bold"/>
          <w:b/>
          <w:bCs/>
        </w:rPr>
        <w:t xml:space="preserve">Edi </w:t>
      </w:r>
      <w:proofErr w:type="spellStart"/>
      <w:r w:rsidRPr="00AB253E">
        <w:rPr>
          <w:rFonts w:ascii="Garamond" w:hAnsi="Garamond" w:cs="Times New Roman Bold"/>
          <w:b/>
          <w:bCs/>
        </w:rPr>
        <w:t>Rama</w:t>
      </w:r>
      <w:proofErr w:type="spellEnd"/>
    </w:p>
    <w:sectPr w:rsidR="00D51AC3" w:rsidRPr="00AB253E" w:rsidSect="00BD07EE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D1753" w14:textId="77777777" w:rsidR="00AB253E" w:rsidRDefault="00AB253E">
      <w:r>
        <w:separator/>
      </w:r>
    </w:p>
  </w:endnote>
  <w:endnote w:type="continuationSeparator" w:id="0">
    <w:p w14:paraId="6ACED11A" w14:textId="77777777" w:rsidR="00AB253E" w:rsidRDefault="00AB253E">
      <w:r>
        <w:continuationSeparator/>
      </w:r>
    </w:p>
  </w:endnote>
  <w:endnote w:type="continuationNotice" w:id="1">
    <w:p w14:paraId="6B5B1A0E" w14:textId="77777777" w:rsidR="00AB253E" w:rsidRDefault="00AB25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9271F" w14:textId="77777777" w:rsidR="00AB253E" w:rsidRPr="00370FC3" w:rsidRDefault="00AB253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00"/>
      </w:tabs>
      <w:jc w:val="right"/>
      <w:rPr>
        <w:color w:val="000000"/>
        <w:sz w:val="36"/>
      </w:rPr>
    </w:pPr>
    <w:r w:rsidRPr="00370FC3">
      <w:rPr>
        <w:color w:val="000000"/>
        <w:szCs w:val="18"/>
      </w:rPr>
      <w:fldChar w:fldCharType="begin"/>
    </w:r>
    <w:r w:rsidRPr="00370FC3">
      <w:rPr>
        <w:color w:val="000000"/>
        <w:szCs w:val="18"/>
      </w:rPr>
      <w:instrText>PAGE</w:instrText>
    </w:r>
    <w:r w:rsidRPr="00370FC3">
      <w:rPr>
        <w:color w:val="000000"/>
        <w:szCs w:val="18"/>
      </w:rPr>
      <w:fldChar w:fldCharType="separate"/>
    </w:r>
    <w:r>
      <w:rPr>
        <w:noProof/>
        <w:color w:val="000000"/>
        <w:szCs w:val="18"/>
      </w:rPr>
      <w:t>2</w:t>
    </w:r>
    <w:r w:rsidRPr="00370FC3">
      <w:rPr>
        <w:color w:val="00000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58E27" w14:textId="77777777" w:rsidR="00AB253E" w:rsidRDefault="00AB253E">
      <w:r>
        <w:separator/>
      </w:r>
    </w:p>
  </w:footnote>
  <w:footnote w:type="continuationSeparator" w:id="0">
    <w:p w14:paraId="1A5C5D2A" w14:textId="77777777" w:rsidR="00AB253E" w:rsidRDefault="00AB253E">
      <w:r>
        <w:continuationSeparator/>
      </w:r>
    </w:p>
  </w:footnote>
  <w:footnote w:type="continuationNotice" w:id="1">
    <w:p w14:paraId="08560FF5" w14:textId="77777777" w:rsidR="00AB253E" w:rsidRDefault="00AB25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9271E" w14:textId="77777777" w:rsidR="00AB253E" w:rsidRPr="00370FC3" w:rsidRDefault="00AB253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00"/>
      </w:tabs>
      <w:jc w:val="both"/>
      <w:rPr>
        <w:color w:val="000000"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95BC0"/>
    <w:multiLevelType w:val="multilevel"/>
    <w:tmpl w:val="55680B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B5214E"/>
    <w:multiLevelType w:val="multilevel"/>
    <w:tmpl w:val="E1FC41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C5F96"/>
    <w:multiLevelType w:val="multilevel"/>
    <w:tmpl w:val="A0FA40F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CC5638"/>
    <w:multiLevelType w:val="hybridMultilevel"/>
    <w:tmpl w:val="BDC00F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801B5"/>
    <w:multiLevelType w:val="multilevel"/>
    <w:tmpl w:val="72BAC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E4D74"/>
    <w:multiLevelType w:val="hybridMultilevel"/>
    <w:tmpl w:val="0DCE1A42"/>
    <w:lvl w:ilvl="0" w:tplc="97D6640E">
      <w:start w:val="1"/>
      <w:numFmt w:val="lowerLetter"/>
      <w:lvlText w:val="%1)"/>
      <w:lvlJc w:val="left"/>
      <w:pPr>
        <w:ind w:left="1418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138" w:hanging="360"/>
      </w:pPr>
    </w:lvl>
    <w:lvl w:ilvl="2" w:tplc="0809001B" w:tentative="1">
      <w:start w:val="1"/>
      <w:numFmt w:val="lowerRoman"/>
      <w:lvlText w:val="%3."/>
      <w:lvlJc w:val="right"/>
      <w:pPr>
        <w:ind w:left="2858" w:hanging="180"/>
      </w:pPr>
    </w:lvl>
    <w:lvl w:ilvl="3" w:tplc="0809000F" w:tentative="1">
      <w:start w:val="1"/>
      <w:numFmt w:val="decimal"/>
      <w:lvlText w:val="%4."/>
      <w:lvlJc w:val="left"/>
      <w:pPr>
        <w:ind w:left="3578" w:hanging="360"/>
      </w:pPr>
    </w:lvl>
    <w:lvl w:ilvl="4" w:tplc="08090019" w:tentative="1">
      <w:start w:val="1"/>
      <w:numFmt w:val="lowerLetter"/>
      <w:lvlText w:val="%5."/>
      <w:lvlJc w:val="left"/>
      <w:pPr>
        <w:ind w:left="4298" w:hanging="360"/>
      </w:pPr>
    </w:lvl>
    <w:lvl w:ilvl="5" w:tplc="0809001B" w:tentative="1">
      <w:start w:val="1"/>
      <w:numFmt w:val="lowerRoman"/>
      <w:lvlText w:val="%6."/>
      <w:lvlJc w:val="right"/>
      <w:pPr>
        <w:ind w:left="5018" w:hanging="180"/>
      </w:pPr>
    </w:lvl>
    <w:lvl w:ilvl="6" w:tplc="0809000F" w:tentative="1">
      <w:start w:val="1"/>
      <w:numFmt w:val="decimal"/>
      <w:lvlText w:val="%7."/>
      <w:lvlJc w:val="left"/>
      <w:pPr>
        <w:ind w:left="5738" w:hanging="360"/>
      </w:pPr>
    </w:lvl>
    <w:lvl w:ilvl="7" w:tplc="08090019" w:tentative="1">
      <w:start w:val="1"/>
      <w:numFmt w:val="lowerLetter"/>
      <w:lvlText w:val="%8."/>
      <w:lvlJc w:val="left"/>
      <w:pPr>
        <w:ind w:left="6458" w:hanging="360"/>
      </w:pPr>
    </w:lvl>
    <w:lvl w:ilvl="8" w:tplc="08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6" w15:restartNumberingAfterBreak="0">
    <w:nsid w:val="27507056"/>
    <w:multiLevelType w:val="multilevel"/>
    <w:tmpl w:val="A10A6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C3AD3"/>
    <w:multiLevelType w:val="multilevel"/>
    <w:tmpl w:val="D79634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07F6A"/>
    <w:multiLevelType w:val="multilevel"/>
    <w:tmpl w:val="D038791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5AE95631"/>
    <w:multiLevelType w:val="multilevel"/>
    <w:tmpl w:val="9AE85D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72B33"/>
    <w:multiLevelType w:val="multilevel"/>
    <w:tmpl w:val="E612FA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162262A"/>
    <w:multiLevelType w:val="multilevel"/>
    <w:tmpl w:val="A306CA26"/>
    <w:lvl w:ilvl="0">
      <w:start w:val="1"/>
      <w:numFmt w:val="decimal"/>
      <w:lvlText w:val="%1."/>
      <w:lvlJc w:val="left"/>
      <w:pPr>
        <w:ind w:left="781" w:hanging="360"/>
      </w:pPr>
    </w:lvl>
    <w:lvl w:ilvl="1">
      <w:start w:val="1"/>
      <w:numFmt w:val="lowerLetter"/>
      <w:lvlText w:val="%2."/>
      <w:lvlJc w:val="left"/>
      <w:pPr>
        <w:ind w:left="1501" w:hanging="360"/>
      </w:pPr>
    </w:lvl>
    <w:lvl w:ilvl="2">
      <w:start w:val="1"/>
      <w:numFmt w:val="lowerRoman"/>
      <w:lvlText w:val="%3."/>
      <w:lvlJc w:val="right"/>
      <w:pPr>
        <w:ind w:left="2221" w:hanging="180"/>
      </w:pPr>
    </w:lvl>
    <w:lvl w:ilvl="3">
      <w:start w:val="1"/>
      <w:numFmt w:val="decimal"/>
      <w:lvlText w:val="%4."/>
      <w:lvlJc w:val="left"/>
      <w:pPr>
        <w:ind w:left="2941" w:hanging="360"/>
      </w:pPr>
    </w:lvl>
    <w:lvl w:ilvl="4">
      <w:start w:val="1"/>
      <w:numFmt w:val="lowerLetter"/>
      <w:lvlText w:val="%5."/>
      <w:lvlJc w:val="left"/>
      <w:pPr>
        <w:ind w:left="3661" w:hanging="360"/>
      </w:pPr>
    </w:lvl>
    <w:lvl w:ilvl="5">
      <w:start w:val="1"/>
      <w:numFmt w:val="lowerRoman"/>
      <w:lvlText w:val="%6."/>
      <w:lvlJc w:val="right"/>
      <w:pPr>
        <w:ind w:left="4381" w:hanging="180"/>
      </w:pPr>
    </w:lvl>
    <w:lvl w:ilvl="6">
      <w:start w:val="1"/>
      <w:numFmt w:val="decimal"/>
      <w:lvlText w:val="%7."/>
      <w:lvlJc w:val="left"/>
      <w:pPr>
        <w:ind w:left="5101" w:hanging="360"/>
      </w:pPr>
    </w:lvl>
    <w:lvl w:ilvl="7">
      <w:start w:val="1"/>
      <w:numFmt w:val="lowerLetter"/>
      <w:lvlText w:val="%8."/>
      <w:lvlJc w:val="left"/>
      <w:pPr>
        <w:ind w:left="5821" w:hanging="360"/>
      </w:pPr>
    </w:lvl>
    <w:lvl w:ilvl="8">
      <w:start w:val="1"/>
      <w:numFmt w:val="lowerRoman"/>
      <w:lvlText w:val="%9."/>
      <w:lvlJc w:val="right"/>
      <w:pPr>
        <w:ind w:left="6541" w:hanging="180"/>
      </w:pPr>
    </w:lvl>
  </w:abstractNum>
  <w:abstractNum w:abstractNumId="12" w15:restartNumberingAfterBreak="0">
    <w:nsid w:val="7371072A"/>
    <w:multiLevelType w:val="multilevel"/>
    <w:tmpl w:val="1CF41B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A15E0"/>
    <w:multiLevelType w:val="multilevel"/>
    <w:tmpl w:val="C23E444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D8208F"/>
    <w:multiLevelType w:val="multilevel"/>
    <w:tmpl w:val="AC86204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99E7A8B"/>
    <w:multiLevelType w:val="multilevel"/>
    <w:tmpl w:val="D05C1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970D9"/>
    <w:multiLevelType w:val="hybridMultilevel"/>
    <w:tmpl w:val="73806C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8"/>
  </w:num>
  <w:num w:numId="5">
    <w:abstractNumId w:val="1"/>
  </w:num>
  <w:num w:numId="6">
    <w:abstractNumId w:val="7"/>
  </w:num>
  <w:num w:numId="7">
    <w:abstractNumId w:val="9"/>
  </w:num>
  <w:num w:numId="8">
    <w:abstractNumId w:val="14"/>
  </w:num>
  <w:num w:numId="9">
    <w:abstractNumId w:val="10"/>
  </w:num>
  <w:num w:numId="10">
    <w:abstractNumId w:val="15"/>
  </w:num>
  <w:num w:numId="11">
    <w:abstractNumId w:val="12"/>
  </w:num>
  <w:num w:numId="12">
    <w:abstractNumId w:val="6"/>
  </w:num>
  <w:num w:numId="13">
    <w:abstractNumId w:val="13"/>
  </w:num>
  <w:num w:numId="14">
    <w:abstractNumId w:val="4"/>
  </w:num>
  <w:num w:numId="15">
    <w:abstractNumId w:val="16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378"/>
    <w:rsid w:val="00003817"/>
    <w:rsid w:val="00022EDB"/>
    <w:rsid w:val="00026B3B"/>
    <w:rsid w:val="00057C1C"/>
    <w:rsid w:val="00067B38"/>
    <w:rsid w:val="000A3599"/>
    <w:rsid w:val="000B5FB0"/>
    <w:rsid w:val="000D5C84"/>
    <w:rsid w:val="000E5B4C"/>
    <w:rsid w:val="000F20BF"/>
    <w:rsid w:val="00105449"/>
    <w:rsid w:val="0010657A"/>
    <w:rsid w:val="001071BB"/>
    <w:rsid w:val="0012164F"/>
    <w:rsid w:val="0013189F"/>
    <w:rsid w:val="001337F6"/>
    <w:rsid w:val="00146848"/>
    <w:rsid w:val="00146E83"/>
    <w:rsid w:val="00162BE9"/>
    <w:rsid w:val="00172121"/>
    <w:rsid w:val="00174CE0"/>
    <w:rsid w:val="001E3EC4"/>
    <w:rsid w:val="001F2F5D"/>
    <w:rsid w:val="002030C9"/>
    <w:rsid w:val="00220BA7"/>
    <w:rsid w:val="00235B62"/>
    <w:rsid w:val="002435B4"/>
    <w:rsid w:val="00247DBE"/>
    <w:rsid w:val="002524AD"/>
    <w:rsid w:val="00266EB1"/>
    <w:rsid w:val="00271FF9"/>
    <w:rsid w:val="002B08FE"/>
    <w:rsid w:val="002B25A8"/>
    <w:rsid w:val="002B2AE3"/>
    <w:rsid w:val="002B4DC5"/>
    <w:rsid w:val="002B4E12"/>
    <w:rsid w:val="002C6DC9"/>
    <w:rsid w:val="002D1F8B"/>
    <w:rsid w:val="002F1F34"/>
    <w:rsid w:val="00322259"/>
    <w:rsid w:val="003269E9"/>
    <w:rsid w:val="00335DC2"/>
    <w:rsid w:val="00337522"/>
    <w:rsid w:val="003412F1"/>
    <w:rsid w:val="00346E2B"/>
    <w:rsid w:val="003531DE"/>
    <w:rsid w:val="00353DA5"/>
    <w:rsid w:val="00355ACA"/>
    <w:rsid w:val="00363383"/>
    <w:rsid w:val="00366052"/>
    <w:rsid w:val="00370FC3"/>
    <w:rsid w:val="00383F40"/>
    <w:rsid w:val="003A57D8"/>
    <w:rsid w:val="003A771A"/>
    <w:rsid w:val="003C0E24"/>
    <w:rsid w:val="003C2C21"/>
    <w:rsid w:val="003D1D7B"/>
    <w:rsid w:val="00420363"/>
    <w:rsid w:val="004218B6"/>
    <w:rsid w:val="00434AE7"/>
    <w:rsid w:val="0044122D"/>
    <w:rsid w:val="00443D8D"/>
    <w:rsid w:val="0045699E"/>
    <w:rsid w:val="004630EE"/>
    <w:rsid w:val="00463F26"/>
    <w:rsid w:val="00495006"/>
    <w:rsid w:val="004B2D68"/>
    <w:rsid w:val="004D3FA7"/>
    <w:rsid w:val="004E2E39"/>
    <w:rsid w:val="0051054E"/>
    <w:rsid w:val="0051076D"/>
    <w:rsid w:val="005145C9"/>
    <w:rsid w:val="00535EDB"/>
    <w:rsid w:val="00554A90"/>
    <w:rsid w:val="00556281"/>
    <w:rsid w:val="00556FB5"/>
    <w:rsid w:val="0059590C"/>
    <w:rsid w:val="005A7FF5"/>
    <w:rsid w:val="005C38B9"/>
    <w:rsid w:val="005C6BD4"/>
    <w:rsid w:val="005F46B4"/>
    <w:rsid w:val="00602267"/>
    <w:rsid w:val="006307F3"/>
    <w:rsid w:val="00646A9D"/>
    <w:rsid w:val="00656738"/>
    <w:rsid w:val="0068040D"/>
    <w:rsid w:val="00684290"/>
    <w:rsid w:val="0068696E"/>
    <w:rsid w:val="006A366D"/>
    <w:rsid w:val="006A5EA7"/>
    <w:rsid w:val="006E214A"/>
    <w:rsid w:val="006E2BCE"/>
    <w:rsid w:val="006E6B8C"/>
    <w:rsid w:val="00702F8E"/>
    <w:rsid w:val="007072D8"/>
    <w:rsid w:val="00724893"/>
    <w:rsid w:val="007609C3"/>
    <w:rsid w:val="0077564A"/>
    <w:rsid w:val="007955E9"/>
    <w:rsid w:val="007B3034"/>
    <w:rsid w:val="007D028B"/>
    <w:rsid w:val="007E63BE"/>
    <w:rsid w:val="007F168A"/>
    <w:rsid w:val="007F1A04"/>
    <w:rsid w:val="008019E3"/>
    <w:rsid w:val="00814396"/>
    <w:rsid w:val="00817D9D"/>
    <w:rsid w:val="00840E72"/>
    <w:rsid w:val="00864BAF"/>
    <w:rsid w:val="008A50B3"/>
    <w:rsid w:val="008D3837"/>
    <w:rsid w:val="008E1C70"/>
    <w:rsid w:val="008F6FC9"/>
    <w:rsid w:val="00906B3C"/>
    <w:rsid w:val="00911A1D"/>
    <w:rsid w:val="00923523"/>
    <w:rsid w:val="00933CE4"/>
    <w:rsid w:val="009367C8"/>
    <w:rsid w:val="009827D1"/>
    <w:rsid w:val="009A30EA"/>
    <w:rsid w:val="009C42F1"/>
    <w:rsid w:val="009E6AC4"/>
    <w:rsid w:val="009F2FFC"/>
    <w:rsid w:val="009F3794"/>
    <w:rsid w:val="009F3FF9"/>
    <w:rsid w:val="00A52C6B"/>
    <w:rsid w:val="00A54FE1"/>
    <w:rsid w:val="00A557E1"/>
    <w:rsid w:val="00A76B91"/>
    <w:rsid w:val="00A817F4"/>
    <w:rsid w:val="00A934BD"/>
    <w:rsid w:val="00AB253E"/>
    <w:rsid w:val="00AD71BC"/>
    <w:rsid w:val="00AE1B38"/>
    <w:rsid w:val="00AF0E6F"/>
    <w:rsid w:val="00B04606"/>
    <w:rsid w:val="00B05BE5"/>
    <w:rsid w:val="00B30883"/>
    <w:rsid w:val="00B321A0"/>
    <w:rsid w:val="00B61330"/>
    <w:rsid w:val="00BA29FB"/>
    <w:rsid w:val="00BA4614"/>
    <w:rsid w:val="00BD07EE"/>
    <w:rsid w:val="00C063A4"/>
    <w:rsid w:val="00C152D3"/>
    <w:rsid w:val="00C24BBE"/>
    <w:rsid w:val="00C523AF"/>
    <w:rsid w:val="00C54094"/>
    <w:rsid w:val="00C57391"/>
    <w:rsid w:val="00C610E8"/>
    <w:rsid w:val="00C61181"/>
    <w:rsid w:val="00C93F71"/>
    <w:rsid w:val="00CA1AA6"/>
    <w:rsid w:val="00CA4198"/>
    <w:rsid w:val="00CA43EB"/>
    <w:rsid w:val="00CA6677"/>
    <w:rsid w:val="00CB1AB8"/>
    <w:rsid w:val="00CB1C1B"/>
    <w:rsid w:val="00CC6987"/>
    <w:rsid w:val="00CF308F"/>
    <w:rsid w:val="00D1233F"/>
    <w:rsid w:val="00D16948"/>
    <w:rsid w:val="00D4419E"/>
    <w:rsid w:val="00D51AC3"/>
    <w:rsid w:val="00D562E1"/>
    <w:rsid w:val="00D75083"/>
    <w:rsid w:val="00D771C4"/>
    <w:rsid w:val="00D7789F"/>
    <w:rsid w:val="00DB4FC3"/>
    <w:rsid w:val="00DD50DE"/>
    <w:rsid w:val="00DF2394"/>
    <w:rsid w:val="00E114D5"/>
    <w:rsid w:val="00E352E9"/>
    <w:rsid w:val="00E50296"/>
    <w:rsid w:val="00E54153"/>
    <w:rsid w:val="00E5488E"/>
    <w:rsid w:val="00E625B3"/>
    <w:rsid w:val="00E873F3"/>
    <w:rsid w:val="00E9112F"/>
    <w:rsid w:val="00ED1765"/>
    <w:rsid w:val="00ED2796"/>
    <w:rsid w:val="00ED3BE7"/>
    <w:rsid w:val="00ED61DF"/>
    <w:rsid w:val="00EF1BC4"/>
    <w:rsid w:val="00F11E17"/>
    <w:rsid w:val="00F126AF"/>
    <w:rsid w:val="00F2337C"/>
    <w:rsid w:val="00F409BF"/>
    <w:rsid w:val="00F438B6"/>
    <w:rsid w:val="00F525E1"/>
    <w:rsid w:val="00F57B5B"/>
    <w:rsid w:val="00F854E6"/>
    <w:rsid w:val="00FD51EF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926C6"/>
  <w15:docId w15:val="{46933245-032E-2C4A-BBF5-04CC76F2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q-AL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basedOn w:val="Normal"/>
    <w:link w:val="BodyTextChar"/>
    <w:uiPriority w:val="1"/>
    <w:qFormat/>
    <w:rsid w:val="00ED61DF"/>
    <w:pPr>
      <w:widowControl w:val="0"/>
      <w:autoSpaceDE w:val="0"/>
      <w:autoSpaceDN w:val="0"/>
      <w:ind w:left="120" w:firstLine="284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D61DF"/>
    <w:rPr>
      <w:lang w:eastAsia="en-US"/>
    </w:rPr>
  </w:style>
  <w:style w:type="paragraph" w:styleId="ListParagraph">
    <w:name w:val="List Paragraph"/>
    <w:basedOn w:val="Normal"/>
    <w:uiPriority w:val="34"/>
    <w:qFormat/>
    <w:rsid w:val="00535EDB"/>
    <w:pPr>
      <w:ind w:left="720"/>
      <w:contextualSpacing/>
    </w:pPr>
  </w:style>
  <w:style w:type="paragraph" w:styleId="Revision">
    <w:name w:val="Revision"/>
    <w:hidden/>
    <w:uiPriority w:val="99"/>
    <w:semiHidden/>
    <w:rsid w:val="002B4DC5"/>
  </w:style>
  <w:style w:type="character" w:styleId="CommentReference">
    <w:name w:val="annotation reference"/>
    <w:basedOn w:val="DefaultParagraphFont"/>
    <w:uiPriority w:val="99"/>
    <w:semiHidden/>
    <w:unhideWhenUsed/>
    <w:rsid w:val="007F16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16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16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6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68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1F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F8B"/>
  </w:style>
  <w:style w:type="paragraph" w:styleId="Footer">
    <w:name w:val="footer"/>
    <w:basedOn w:val="Normal"/>
    <w:link w:val="FooterChar"/>
    <w:uiPriority w:val="99"/>
    <w:unhideWhenUsed/>
    <w:rsid w:val="002D1F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F8B"/>
  </w:style>
  <w:style w:type="paragraph" w:styleId="BalloonText">
    <w:name w:val="Balloon Text"/>
    <w:basedOn w:val="Normal"/>
    <w:link w:val="BalloonTextChar"/>
    <w:uiPriority w:val="99"/>
    <w:semiHidden/>
    <w:unhideWhenUsed/>
    <w:rsid w:val="002F1F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7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0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53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2024-02-12T16:03:19Z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2024-02-12T00:00:00Z</Date_x0020_protokolli>
    <Titulli xmlns="0e656187-b300-4fb0-8bf4-3a50f872073c">Për disa shtesa dhe ndryshime në vendimin nr.314,  datë 11.5.2022, të Këshillit të Ministrave, “Për përcaktimin e rregullave të hollësishme për organizimin, funksionimin, përbërjen, kriteret dhe procedurën e përzgjedhjes, si dhe shpërblimin e anëtarëve të Këshillit të Start up-eve”</Titulli>
    <Modifikuesi xmlns="0e656187-b300-4fb0-8bf4-3a50f872073c">nevila.samarxhi</Modifikuesi>
    <Nr_x002e__x0020_prot_x0020_QBZ xmlns="0e656187-b300-4fb0-8bf4-3a50f872073c">255</Nr_x002e__x0020_prot_x0020_QBZ>
    <Data_x0020_e_x0020_Modifikimit xmlns="0e656187-b300-4fb0-8bf4-3a50f872073c">2024-02-13T10:01:47Z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315-6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4E08732B54FF1944F277F5689B9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04E08732B54FF1944F277F5689B9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6CD17-87BF-430E-BED7-D44A6F805435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36BDE2-4006-4E45-ADE9-9FF1053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096726-0724-4E5E-BC27-8D8116282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D2802F-097B-48D5-8938-5A58ABDFE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B91648-1E52-4BA9-80AA-F9532E1A30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3843B0-EDFB-4102-8A34-8A0E31BCB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nr.314, datë 11.5.2022, të Këshillit të Ministrave, “Për përcaktimin e rregullave të hollësishme për organizimin, funksionimin, përbërjen, kriteret dhe procedurën e përzgjedhjes, si dhe shpërblimin e anëtarëve të </vt:lpstr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nr.314, datë 11.5.2022, të Këshillit të Ministrave, “Për përcaktimin e rregullave të hollësishme për organizimin, funksionimin, përbërjen, kriteret dhe procedurën e përzgjedhjes, si dhe shpërblimin e anëtarëve të Këshillit të Start up-eve”</dc:title>
  <dc:creator>Manushaqe Gojka</dc:creator>
  <cp:lastModifiedBy>Fjora Cahani</cp:lastModifiedBy>
  <cp:revision>9</cp:revision>
  <cp:lastPrinted>2024-02-07T07:59:00Z</cp:lastPrinted>
  <dcterms:created xsi:type="dcterms:W3CDTF">2024-02-12T14:59:00Z</dcterms:created>
  <dcterms:modified xsi:type="dcterms:W3CDTF">2024-02-13T11:00:00Z</dcterms:modified>
</cp:coreProperties>
</file>