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DB92A" w14:textId="77777777" w:rsidR="007B6309" w:rsidRPr="00A8450C" w:rsidRDefault="007B6309" w:rsidP="007B6309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A8450C">
        <w:rPr>
          <w:rFonts w:ascii="Garamond" w:hAnsi="Garamond"/>
          <w:b/>
          <w:bCs/>
          <w:sz w:val="24"/>
          <w:szCs w:val="28"/>
        </w:rPr>
        <w:t>VENDIM</w:t>
      </w:r>
    </w:p>
    <w:p w14:paraId="241DB92B" w14:textId="77777777" w:rsidR="007B6309" w:rsidRPr="00A8450C" w:rsidRDefault="007B6309" w:rsidP="007B6309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A8450C">
        <w:rPr>
          <w:rFonts w:ascii="Garamond" w:hAnsi="Garamond"/>
          <w:b/>
          <w:bCs/>
          <w:sz w:val="24"/>
          <w:szCs w:val="28"/>
        </w:rPr>
        <w:t>Nr. 68, datë 14.2.2024</w:t>
      </w:r>
    </w:p>
    <w:p w14:paraId="241DB92C" w14:textId="77777777" w:rsidR="007B6309" w:rsidRPr="00A8450C" w:rsidRDefault="007B6309" w:rsidP="007B6309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241DB92D" w14:textId="72D4BF6F" w:rsidR="007B6309" w:rsidRPr="00A8450C" w:rsidRDefault="007B6309" w:rsidP="007B6309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A8450C">
        <w:rPr>
          <w:rFonts w:ascii="Garamond" w:hAnsi="Garamond"/>
          <w:b/>
          <w:bCs/>
          <w:sz w:val="24"/>
          <w:szCs w:val="28"/>
        </w:rPr>
        <w:t>PËR DISA SHTESA DHE NDRYSHIME NË VENDIMIN NR.</w:t>
      </w:r>
      <w:r w:rsidR="00A8450C">
        <w:rPr>
          <w:rFonts w:ascii="Garamond" w:hAnsi="Garamond"/>
          <w:b/>
          <w:bCs/>
          <w:sz w:val="24"/>
          <w:szCs w:val="28"/>
        </w:rPr>
        <w:t xml:space="preserve"> </w:t>
      </w:r>
      <w:r w:rsidRPr="00A8450C">
        <w:rPr>
          <w:rFonts w:ascii="Garamond" w:hAnsi="Garamond"/>
          <w:b/>
          <w:bCs/>
          <w:sz w:val="24"/>
          <w:szCs w:val="28"/>
        </w:rPr>
        <w:t>1128,</w:t>
      </w:r>
      <w:r w:rsidR="00A8450C">
        <w:rPr>
          <w:rFonts w:ascii="Garamond" w:hAnsi="Garamond"/>
          <w:b/>
          <w:bCs/>
          <w:sz w:val="24"/>
          <w:szCs w:val="28"/>
        </w:rPr>
        <w:t xml:space="preserve"> </w:t>
      </w:r>
      <w:r w:rsidRPr="00A8450C">
        <w:rPr>
          <w:rFonts w:ascii="Garamond" w:hAnsi="Garamond"/>
          <w:b/>
          <w:bCs/>
          <w:sz w:val="24"/>
          <w:szCs w:val="28"/>
        </w:rPr>
        <w:t>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241DB92E" w14:textId="77777777" w:rsidR="007B6309" w:rsidRPr="00A8450C" w:rsidRDefault="007B6309" w:rsidP="007B6309">
      <w:pPr>
        <w:ind w:firstLine="284"/>
        <w:jc w:val="both"/>
        <w:rPr>
          <w:rFonts w:ascii="Garamond" w:hAnsi="Garamond"/>
          <w:b/>
          <w:bCs/>
          <w:sz w:val="24"/>
          <w:szCs w:val="28"/>
          <w:u w:val="single"/>
        </w:rPr>
      </w:pPr>
    </w:p>
    <w:p w14:paraId="241DB92F" w14:textId="14364254" w:rsidR="007B6309" w:rsidRPr="00A8450C" w:rsidRDefault="007B6309" w:rsidP="007B6309">
      <w:pPr>
        <w:pStyle w:val="BodyText2"/>
        <w:ind w:firstLine="284"/>
        <w:rPr>
          <w:rFonts w:ascii="Garamond" w:hAnsi="Garamond" w:cs="Times New Roman"/>
          <w:szCs w:val="28"/>
          <w:lang w:val="sq-AL"/>
        </w:rPr>
      </w:pPr>
      <w:r w:rsidRPr="00A8450C">
        <w:rPr>
          <w:rFonts w:ascii="Garamond" w:hAnsi="Garamond" w:cs="Times New Roman"/>
          <w:szCs w:val="28"/>
          <w:lang w:val="sq-AL"/>
        </w:rPr>
        <w:t>Në mbështetje të nenit 100 të Kushtetutës dhe të neneve 3, pika 3,</w:t>
      </w:r>
      <w:r w:rsidR="00A8450C">
        <w:rPr>
          <w:rFonts w:ascii="Garamond" w:hAnsi="Garamond" w:cs="Times New Roman"/>
          <w:szCs w:val="28"/>
          <w:lang w:val="sq-AL"/>
        </w:rPr>
        <w:t xml:space="preserve"> </w:t>
      </w:r>
      <w:r w:rsidRPr="00A8450C">
        <w:rPr>
          <w:rFonts w:ascii="Garamond" w:hAnsi="Garamond" w:cs="Times New Roman"/>
          <w:szCs w:val="28"/>
          <w:lang w:val="sq-AL"/>
        </w:rPr>
        <w:t>shkronja “c”, e 6, pikat 2 e 5, të ligjit nr.</w:t>
      </w:r>
      <w:r w:rsidR="00A8450C">
        <w:rPr>
          <w:rFonts w:ascii="Garamond" w:hAnsi="Garamond" w:cs="Times New Roman"/>
          <w:szCs w:val="28"/>
          <w:lang w:val="sq-AL"/>
        </w:rPr>
        <w:t xml:space="preserve"> </w:t>
      </w:r>
      <w:r w:rsidRPr="00A8450C">
        <w:rPr>
          <w:rFonts w:ascii="Garamond" w:hAnsi="Garamond" w:cs="Times New Roman"/>
          <w:szCs w:val="28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241DB930" w14:textId="77777777" w:rsidR="007B6309" w:rsidRPr="00A8450C" w:rsidRDefault="007B6309" w:rsidP="007B6309">
      <w:pPr>
        <w:pStyle w:val="BodyText2"/>
        <w:ind w:firstLine="284"/>
        <w:rPr>
          <w:rFonts w:ascii="Garamond" w:hAnsi="Garamond" w:cs="Times New Roman"/>
          <w:szCs w:val="28"/>
          <w:lang w:val="sq-AL"/>
        </w:rPr>
      </w:pPr>
    </w:p>
    <w:p w14:paraId="241DB931" w14:textId="77777777" w:rsidR="007B6309" w:rsidRPr="00A8450C" w:rsidRDefault="007B6309" w:rsidP="007B6309">
      <w:pPr>
        <w:ind w:firstLine="284"/>
        <w:jc w:val="center"/>
        <w:rPr>
          <w:rFonts w:ascii="Garamond" w:hAnsi="Garamond"/>
          <w:bCs/>
          <w:sz w:val="24"/>
          <w:szCs w:val="28"/>
        </w:rPr>
      </w:pPr>
      <w:r w:rsidRPr="00A8450C">
        <w:rPr>
          <w:rFonts w:ascii="Garamond" w:hAnsi="Garamond"/>
          <w:bCs/>
          <w:sz w:val="24"/>
          <w:szCs w:val="28"/>
        </w:rPr>
        <w:t>VENDOSI:</w:t>
      </w:r>
    </w:p>
    <w:p w14:paraId="241DB932" w14:textId="77777777" w:rsidR="007B6309" w:rsidRPr="00A8450C" w:rsidRDefault="007B6309" w:rsidP="007B6309">
      <w:pPr>
        <w:ind w:firstLine="284"/>
        <w:jc w:val="center"/>
        <w:rPr>
          <w:rFonts w:ascii="Garamond" w:hAnsi="Garamond"/>
          <w:bCs/>
          <w:sz w:val="24"/>
          <w:szCs w:val="28"/>
        </w:rPr>
      </w:pPr>
    </w:p>
    <w:p w14:paraId="241DB933" w14:textId="7D8018D4" w:rsidR="007B6309" w:rsidRPr="00A8450C" w:rsidRDefault="007B6309" w:rsidP="007B6309">
      <w:pPr>
        <w:tabs>
          <w:tab w:val="left" w:pos="280"/>
        </w:tabs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I. Në vendimin nr.</w:t>
      </w:r>
      <w:r w:rsidR="00A8450C">
        <w:rPr>
          <w:rFonts w:ascii="Garamond" w:hAnsi="Garamond"/>
          <w:sz w:val="24"/>
          <w:szCs w:val="28"/>
        </w:rPr>
        <w:t xml:space="preserve"> </w:t>
      </w:r>
      <w:r w:rsidRPr="00A8450C">
        <w:rPr>
          <w:rFonts w:ascii="Garamond" w:hAnsi="Garamond"/>
          <w:sz w:val="24"/>
          <w:szCs w:val="28"/>
        </w:rPr>
        <w:t>1128, datë 30.12.2020, të Këshillit të Ministrave, të ndryshuar, bëhen këto shtesa dhe ndryshime:</w:t>
      </w:r>
    </w:p>
    <w:p w14:paraId="241DB934" w14:textId="77777777" w:rsidR="007B6309" w:rsidRPr="00A8450C" w:rsidRDefault="007B6309" w:rsidP="007B63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1. Në kreun I bëhen shtesat dhe ndryshimet e mëposhtme:</w:t>
      </w:r>
    </w:p>
    <w:p w14:paraId="241DB935" w14:textId="227A23C0" w:rsidR="007B6309" w:rsidRPr="00A8450C" w:rsidRDefault="007B6309" w:rsidP="007B6309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a) Në pikën 7, pas fjalëve “...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2023/1767 ...” shtohen</w:t>
      </w:r>
      <w:r w:rsidR="00A8450C">
        <w:rPr>
          <w:rFonts w:ascii="Garamond" w:hAnsi="Garamond"/>
          <w:sz w:val="24"/>
          <w:szCs w:val="28"/>
        </w:rPr>
        <w:t xml:space="preserve"> </w:t>
      </w:r>
      <w:r w:rsidRPr="00A8450C">
        <w:rPr>
          <w:rFonts w:ascii="Garamond" w:hAnsi="Garamond"/>
          <w:sz w:val="24"/>
          <w:szCs w:val="28"/>
        </w:rPr>
        <w:t>“...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2023/2871,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2024/195 ...”;</w:t>
      </w:r>
      <w:r w:rsidRPr="00A8450C">
        <w:rPr>
          <w:rFonts w:ascii="Garamond" w:hAnsi="Garamond"/>
          <w:sz w:val="18"/>
        </w:rPr>
        <w:t xml:space="preserve"> </w:t>
      </w:r>
    </w:p>
    <w:p w14:paraId="241DB936" w14:textId="77777777" w:rsidR="007B6309" w:rsidRPr="00A8450C" w:rsidRDefault="007B6309" w:rsidP="007B6309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b) Në pikën 13, pas fjalëve “...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2023/2721 ...” shtohen “...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 xml:space="preserve">) 2024/418 ...”’; </w:t>
      </w:r>
    </w:p>
    <w:p w14:paraId="241DB937" w14:textId="77777777" w:rsidR="007B6309" w:rsidRPr="00A8450C" w:rsidRDefault="007B6309" w:rsidP="007B63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c) Në pikën 16, fjalët “...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2023/1514 ...” zëvendësohen me “...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2024/332 ...”’;</w:t>
      </w:r>
      <w:r w:rsidRPr="00A8450C">
        <w:rPr>
          <w:rFonts w:ascii="Garamond" w:hAnsi="Garamond"/>
          <w:sz w:val="18"/>
        </w:rPr>
        <w:t xml:space="preserve"> </w:t>
      </w:r>
    </w:p>
    <w:p w14:paraId="241DB938" w14:textId="7C1F1855" w:rsidR="007B6309" w:rsidRPr="00A8450C" w:rsidRDefault="007B6309" w:rsidP="007B6309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ç) Në pikën 25, pas fjalëve “...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2023/2097 ...” shtohen</w:t>
      </w:r>
      <w:r w:rsidR="00A8450C">
        <w:rPr>
          <w:rFonts w:ascii="Garamond" w:hAnsi="Garamond"/>
          <w:sz w:val="24"/>
          <w:szCs w:val="28"/>
        </w:rPr>
        <w:t xml:space="preserve"> </w:t>
      </w:r>
      <w:r w:rsidRPr="00A8450C">
        <w:rPr>
          <w:rFonts w:ascii="Garamond" w:hAnsi="Garamond"/>
          <w:sz w:val="24"/>
          <w:szCs w:val="28"/>
        </w:rPr>
        <w:t>“...</w:t>
      </w:r>
      <w:r w:rsidR="00A8450C">
        <w:rPr>
          <w:rFonts w:ascii="Garamond" w:hAnsi="Garamond"/>
          <w:sz w:val="24"/>
          <w:szCs w:val="28"/>
        </w:rPr>
        <w:t xml:space="preserve"> </w:t>
      </w:r>
      <w:r w:rsidRPr="00A8450C">
        <w:rPr>
          <w:rFonts w:ascii="Garamond" w:hAnsi="Garamond"/>
          <w:sz w:val="24"/>
          <w:szCs w:val="28"/>
        </w:rPr>
        <w:t>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2023/2874 ...”’;</w:t>
      </w:r>
    </w:p>
    <w:p w14:paraId="241DB939" w14:textId="77777777" w:rsidR="007B6309" w:rsidRPr="00A8450C" w:rsidRDefault="007B6309" w:rsidP="007B6309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d) Në pikën 36, pas fjalëve “... politik të Sudanit ...” shtohen “... i ndryshuar me vendimin e Këshillit të Bashkimit Evropian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2024/383 ...”;</w:t>
      </w:r>
    </w:p>
    <w:p w14:paraId="241DB93A" w14:textId="15ED0023" w:rsidR="007B6309" w:rsidRPr="00A8450C" w:rsidRDefault="007B6309" w:rsidP="007B6309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dh)</w:t>
      </w:r>
      <w:r w:rsidR="00A8450C">
        <w:rPr>
          <w:rFonts w:ascii="Garamond" w:hAnsi="Garamond"/>
          <w:sz w:val="24"/>
          <w:szCs w:val="28"/>
        </w:rPr>
        <w:t xml:space="preserve"> </w:t>
      </w:r>
      <w:r w:rsidRPr="00A8450C">
        <w:rPr>
          <w:rFonts w:ascii="Garamond" w:hAnsi="Garamond"/>
          <w:sz w:val="24"/>
          <w:szCs w:val="28"/>
        </w:rPr>
        <w:t>Pas pikës 40 shtohen pikat 41 dhe 42, me këtë përmbajtje:</w:t>
      </w:r>
    </w:p>
    <w:p w14:paraId="241DB93B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“41. Vendimin e Këshillit të Bashkimit Evropian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2024/254, “Për vendosjen e masave kufizuese në funksion të situatës në Guatemalë”, sipas aneksit 41, bashkëlidhur këtij vendimi.</w:t>
      </w:r>
    </w:p>
    <w:p w14:paraId="241DB93C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42. Vendimin e Këshillit të Bashkimit Evropian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 xml:space="preserve">) 2024/385, “Për vendosjen e masave kufizuese kundër atyre që mbështesin, lehtësojnë ose mundësojnë veprime të dhunshme nga </w:t>
      </w:r>
      <w:proofErr w:type="spellStart"/>
      <w:r w:rsidRPr="00A8450C">
        <w:rPr>
          <w:rFonts w:ascii="Garamond" w:hAnsi="Garamond"/>
          <w:sz w:val="24"/>
          <w:szCs w:val="28"/>
        </w:rPr>
        <w:t>Hamasi</w:t>
      </w:r>
      <w:proofErr w:type="spellEnd"/>
      <w:r w:rsidRPr="00A8450C">
        <w:rPr>
          <w:rFonts w:ascii="Garamond" w:hAnsi="Garamond"/>
          <w:sz w:val="24"/>
          <w:szCs w:val="28"/>
        </w:rPr>
        <w:t xml:space="preserve"> dhe </w:t>
      </w:r>
      <w:proofErr w:type="spellStart"/>
      <w:r w:rsidRPr="00A8450C">
        <w:rPr>
          <w:rFonts w:ascii="Garamond" w:hAnsi="Garamond"/>
          <w:sz w:val="24"/>
          <w:szCs w:val="28"/>
        </w:rPr>
        <w:t>Xhihadi</w:t>
      </w:r>
      <w:proofErr w:type="spellEnd"/>
      <w:r w:rsidRPr="00A8450C">
        <w:rPr>
          <w:rFonts w:ascii="Garamond" w:hAnsi="Garamond"/>
          <w:sz w:val="24"/>
          <w:szCs w:val="28"/>
        </w:rPr>
        <w:t xml:space="preserve"> Islamik Palestinez”, sipas aneksit 42, bashkëlidhur këtij vendimi.”.</w:t>
      </w:r>
    </w:p>
    <w:p w14:paraId="241DB93D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2. Në aneksin 7, bashkëlidhur vendimit, shtohen vendimet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2023/2871,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2024/195, që i bashkëlidhen këtij vendimi.</w:t>
      </w:r>
    </w:p>
    <w:p w14:paraId="241DB93E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3. Në aneksin 13, bashkëlidhur vendimit, shtohet vendimi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2024/418, që i bashkëlidhet këtij vendimi.</w:t>
      </w:r>
    </w:p>
    <w:p w14:paraId="241DB93F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4. Në aneksin 16, bashkëlidhur vendimit, vendimi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2024/1514 zëvendësohet me vendimin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2024/332, që i bashkëlidhet këtij vendimi.</w:t>
      </w:r>
    </w:p>
    <w:p w14:paraId="241DB940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5. Në aneksin 25, bashkëlidhur vendimit, shtohet vendimi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2023/2874, që i bashkëlidhet këtij vendimi.</w:t>
      </w:r>
    </w:p>
    <w:p w14:paraId="241DB941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6. Në aneksin 36, bashkëlidhur vendimit, shtohet vendimi (</w:t>
      </w:r>
      <w:proofErr w:type="spellStart"/>
      <w:r w:rsidRPr="00A8450C">
        <w:rPr>
          <w:rFonts w:ascii="Garamond" w:hAnsi="Garamond"/>
          <w:sz w:val="24"/>
          <w:szCs w:val="28"/>
        </w:rPr>
        <w:t>CFSP</w:t>
      </w:r>
      <w:proofErr w:type="spellEnd"/>
      <w:r w:rsidRPr="00A8450C">
        <w:rPr>
          <w:rFonts w:ascii="Garamond" w:hAnsi="Garamond"/>
          <w:sz w:val="24"/>
          <w:szCs w:val="28"/>
        </w:rPr>
        <w:t>) 2024/383, që i bashkëlidhet këtij vendimi.</w:t>
      </w:r>
    </w:p>
    <w:p w14:paraId="241DB942" w14:textId="2BFCF134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7. Pas aneksit 40, bashkëlidhur vendimit, shtohen anekset 41 dhe 42, që i bashkëlidhen këtij vendimi.</w:t>
      </w:r>
    </w:p>
    <w:p w14:paraId="241DB943" w14:textId="21BE2F8F" w:rsidR="007B6309" w:rsidRPr="00A8450C" w:rsidRDefault="007B6309" w:rsidP="007B6309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 w:rsidRPr="00A8450C">
        <w:rPr>
          <w:rFonts w:ascii="Garamond" w:hAnsi="Garamond"/>
          <w:sz w:val="24"/>
          <w:szCs w:val="28"/>
        </w:rPr>
        <w:t>II</w:t>
      </w:r>
      <w:proofErr w:type="spellEnd"/>
      <w:r w:rsidRPr="00A8450C">
        <w:rPr>
          <w:rFonts w:ascii="Garamond" w:hAnsi="Garamond"/>
          <w:sz w:val="24"/>
          <w:szCs w:val="28"/>
        </w:rPr>
        <w:t>. Ngarkohen organet e parashikuara në pikën 1, të nenit 11, të</w:t>
      </w:r>
      <w:r w:rsidR="00A8450C">
        <w:rPr>
          <w:rFonts w:ascii="Garamond" w:hAnsi="Garamond"/>
          <w:sz w:val="24"/>
          <w:szCs w:val="28"/>
        </w:rPr>
        <w:t xml:space="preserve"> l</w:t>
      </w:r>
      <w:r w:rsidRPr="00A8450C">
        <w:rPr>
          <w:rFonts w:ascii="Garamond" w:hAnsi="Garamond"/>
          <w:sz w:val="24"/>
          <w:szCs w:val="28"/>
        </w:rPr>
        <w:t>igjit nr.</w:t>
      </w:r>
      <w:r w:rsidR="00A8450C">
        <w:rPr>
          <w:rFonts w:ascii="Garamond" w:hAnsi="Garamond"/>
          <w:sz w:val="24"/>
          <w:szCs w:val="28"/>
        </w:rPr>
        <w:t xml:space="preserve"> </w:t>
      </w:r>
      <w:r w:rsidRPr="00A8450C">
        <w:rPr>
          <w:rFonts w:ascii="Garamond" w:hAnsi="Garamond"/>
          <w:sz w:val="24"/>
          <w:szCs w:val="28"/>
        </w:rPr>
        <w:t>72/2019, “Për masat shtrënguese ndërkombëtare në Republikën e Shqipërisë”, të ndryshuar, për zbatimin e këtij vendimi.</w:t>
      </w:r>
    </w:p>
    <w:p w14:paraId="241DB944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  <w:r w:rsidRPr="00A8450C">
        <w:rPr>
          <w:rFonts w:ascii="Garamond" w:hAnsi="Garamond"/>
          <w:sz w:val="24"/>
          <w:szCs w:val="28"/>
        </w:rPr>
        <w:t>Ky vendim hyn në fuqi menjëherë dhe botohet në Fletoren Zyrtare.</w:t>
      </w:r>
      <w:bookmarkStart w:id="0" w:name="_GoBack"/>
      <w:bookmarkEnd w:id="0"/>
    </w:p>
    <w:p w14:paraId="241DB945" w14:textId="77777777" w:rsidR="007B6309" w:rsidRPr="00A8450C" w:rsidRDefault="007B6309" w:rsidP="007B6309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241DB946" w14:textId="77777777" w:rsidR="007B6309" w:rsidRPr="00A8450C" w:rsidRDefault="007B6309" w:rsidP="007B6309">
      <w:pPr>
        <w:ind w:firstLine="284"/>
        <w:jc w:val="right"/>
        <w:rPr>
          <w:rFonts w:ascii="Garamond" w:hAnsi="Garamond"/>
          <w:bCs/>
          <w:sz w:val="24"/>
          <w:szCs w:val="28"/>
        </w:rPr>
      </w:pPr>
      <w:r w:rsidRPr="00A8450C">
        <w:rPr>
          <w:rFonts w:ascii="Garamond" w:hAnsi="Garamond"/>
          <w:bCs/>
          <w:sz w:val="24"/>
          <w:szCs w:val="28"/>
        </w:rPr>
        <w:t>ZËVENDËSKRYEMINISTËR</w:t>
      </w:r>
    </w:p>
    <w:p w14:paraId="241DB947" w14:textId="77777777" w:rsidR="007B6309" w:rsidRPr="00A8450C" w:rsidRDefault="007B6309" w:rsidP="007B6309">
      <w:pPr>
        <w:ind w:firstLine="284"/>
        <w:jc w:val="right"/>
        <w:rPr>
          <w:rFonts w:ascii="Garamond" w:hAnsi="Garamond"/>
          <w:b/>
          <w:bCs/>
          <w:sz w:val="24"/>
          <w:szCs w:val="28"/>
        </w:rPr>
      </w:pPr>
      <w:proofErr w:type="spellStart"/>
      <w:r w:rsidRPr="00A8450C">
        <w:rPr>
          <w:rFonts w:ascii="Garamond" w:hAnsi="Garamond"/>
          <w:b/>
          <w:bCs/>
          <w:sz w:val="24"/>
          <w:szCs w:val="28"/>
        </w:rPr>
        <w:t>Belinda</w:t>
      </w:r>
      <w:proofErr w:type="spellEnd"/>
      <w:r w:rsidRPr="00A8450C">
        <w:rPr>
          <w:rFonts w:ascii="Garamond" w:hAnsi="Garamond"/>
          <w:b/>
          <w:bCs/>
          <w:sz w:val="24"/>
          <w:szCs w:val="28"/>
        </w:rPr>
        <w:t xml:space="preserve"> Balluku</w:t>
      </w:r>
    </w:p>
    <w:sectPr w:rsidR="007B6309" w:rsidRPr="00A8450C" w:rsidSect="007B6309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09"/>
    <w:rsid w:val="006F7F4C"/>
    <w:rsid w:val="007B6309"/>
    <w:rsid w:val="00A8450C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DB92A"/>
  <w15:chartTrackingRefBased/>
  <w15:docId w15:val="{5BDC4567-4195-4F11-9023-9C636826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6309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B6309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7B6309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7B6309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7B6309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2024-02-16T09:32:37Z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disa shtesa dhe ndryshime në vendimin nr. 1128, datë 30.12.2020, të Këshillit të Ministrave,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284</Nr_x002e__x0020_prot_x0020_QBZ>
    <Data_x0020_e_x0020_Modifikimit xmlns="0e656187-b300-4fb0-8bf4-3a50f872073c">2024-02-16T13:19:08Z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903/1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508F84D9D6452C957E6A083798EF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508F84D9D6452C957E6A083798EF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3BADA-6B77-4B80-9319-1907E3F79E2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D484F53-14A7-495F-8E64-EF7C7E4680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252D5-934E-486B-B871-2596393E0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BDDC30-9E4A-4142-828C-C4A13FB2A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93C8AFB-44C3-4857-9FC4-660C1F92BB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>AKSHI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Ermira Bukaci</dc:creator>
  <cp:lastModifiedBy>Fjora Cahani</cp:lastModifiedBy>
  <cp:revision>2</cp:revision>
  <dcterms:created xsi:type="dcterms:W3CDTF">2024-02-16T12:18:00Z</dcterms:created>
  <dcterms:modified xsi:type="dcterms:W3CDTF">2024-02-19T08:39:00Z</dcterms:modified>
</cp:coreProperties>
</file>