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F5697" w14:textId="77777777" w:rsidR="002E2D51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0089AB96" w14:textId="77777777" w:rsidR="00262889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N</w:t>
      </w:r>
      <w:r w:rsidR="007500ED" w:rsidRPr="002E2D51">
        <w:rPr>
          <w:rFonts w:ascii="Garamond" w:eastAsia="Calibri" w:hAnsi="Garamond" w:cs="Times New Roman"/>
          <w:b/>
          <w:sz w:val="24"/>
          <w:szCs w:val="24"/>
          <w:lang w:val="sq-AL"/>
        </w:rPr>
        <w:t>r.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7500ED" w:rsidRPr="002E2D51">
        <w:rPr>
          <w:rFonts w:ascii="Garamond" w:eastAsia="Calibri" w:hAnsi="Garamond" w:cs="Times New Roman"/>
          <w:b/>
          <w:sz w:val="24"/>
          <w:szCs w:val="24"/>
          <w:lang w:val="sq-AL"/>
        </w:rPr>
        <w:t>79, dat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="007500ED" w:rsidRPr="002E2D51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14.2.2024</w:t>
      </w:r>
    </w:p>
    <w:p w14:paraId="3C884CF8" w14:textId="77777777" w:rsidR="002E2D51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3FD97C4" w14:textId="7A26939A" w:rsidR="002E2D51" w:rsidRPr="00FC6D83" w:rsidRDefault="00FC6D83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FC6D83">
        <w:rPr>
          <w:rFonts w:ascii="Garamond" w:hAnsi="Garamond" w:cs="Times New Roman"/>
          <w:b/>
          <w:sz w:val="24"/>
          <w:szCs w:val="24"/>
          <w:lang w:val="sq-AL"/>
        </w:rPr>
        <w:t xml:space="preserve">PËR DISA </w:t>
      </w:r>
      <w:r w:rsidR="000A5F14" w:rsidRPr="00FC6D83">
        <w:rPr>
          <w:rFonts w:ascii="Garamond" w:hAnsi="Garamond" w:cs="Times New Roman"/>
          <w:b/>
          <w:sz w:val="24"/>
          <w:szCs w:val="24"/>
          <w:lang w:val="sq-AL"/>
        </w:rPr>
        <w:t>NDRYSHIME</w:t>
      </w:r>
      <w:r w:rsidRPr="00FC6D83">
        <w:rPr>
          <w:rFonts w:ascii="Garamond" w:hAnsi="Garamond" w:cs="Times New Roman"/>
          <w:b/>
          <w:sz w:val="24"/>
          <w:szCs w:val="24"/>
          <w:lang w:val="sq-AL"/>
        </w:rPr>
        <w:t xml:space="preserve"> NË VENDIMIN NR. 28, DATË 17.1.2018, TË KËSHILLIT TË MINISTRAVE, “PËR EMËRIMIN E ANËTARËVE TË BORDIT TË MENAXHIMIT TË AUTORITETIT RRUGOR SHQIPTAR”, TË </w:t>
      </w:r>
      <w:r w:rsidR="000A5F14" w:rsidRPr="00FC6D83">
        <w:rPr>
          <w:rFonts w:ascii="Garamond" w:hAnsi="Garamond" w:cs="Times New Roman"/>
          <w:b/>
          <w:sz w:val="24"/>
          <w:szCs w:val="24"/>
          <w:lang w:val="sq-AL"/>
        </w:rPr>
        <w:t>NDRYSHUAR</w:t>
      </w:r>
    </w:p>
    <w:p w14:paraId="42B41F0F" w14:textId="77777777" w:rsidR="002E2D51" w:rsidRPr="00FC6D83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1848A9" w14:textId="3B827323" w:rsidR="002E2D51" w:rsidRDefault="002E2D51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mb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shtetje 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nenit 100 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Kushtetut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s dhe 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s 2, 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nenit 8, 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ligjit nr. 10164, dat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15.10.2009, “P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0A5F14">
        <w:rPr>
          <w:rFonts w:ascii="Garamond" w:hAnsi="Garamond" w:cs="Times New Roman"/>
          <w:sz w:val="24"/>
          <w:szCs w:val="24"/>
          <w:lang w:val="sq-AL"/>
        </w:rPr>
        <w:t xml:space="preserve">Autoritetin </w:t>
      </w:r>
      <w:r>
        <w:rPr>
          <w:rFonts w:ascii="Garamond" w:hAnsi="Garamond" w:cs="Times New Roman"/>
          <w:sz w:val="24"/>
          <w:szCs w:val="24"/>
          <w:lang w:val="sq-AL"/>
        </w:rPr>
        <w:t>Rrugor Sh</w:t>
      </w:r>
      <w:r w:rsidR="00FC6D83">
        <w:rPr>
          <w:rFonts w:ascii="Garamond" w:hAnsi="Garamond" w:cs="Times New Roman"/>
          <w:sz w:val="24"/>
          <w:szCs w:val="24"/>
          <w:lang w:val="sq-AL"/>
        </w:rPr>
        <w:t>q</w:t>
      </w:r>
      <w:r>
        <w:rPr>
          <w:rFonts w:ascii="Garamond" w:hAnsi="Garamond" w:cs="Times New Roman"/>
          <w:sz w:val="24"/>
          <w:szCs w:val="24"/>
          <w:lang w:val="sq-AL"/>
        </w:rPr>
        <w:t xml:space="preserve">iptar”, me propozimin e </w:t>
      </w:r>
      <w:r w:rsidR="000A5F14">
        <w:rPr>
          <w:rFonts w:ascii="Garamond" w:hAnsi="Garamond" w:cs="Times New Roman"/>
          <w:sz w:val="24"/>
          <w:szCs w:val="24"/>
          <w:lang w:val="sq-AL"/>
        </w:rPr>
        <w:t xml:space="preserve">zëvendëskryeministrit </w:t>
      </w:r>
      <w:r>
        <w:rPr>
          <w:rFonts w:ascii="Garamond" w:hAnsi="Garamond" w:cs="Times New Roman"/>
          <w:sz w:val="24"/>
          <w:szCs w:val="24"/>
          <w:lang w:val="sq-AL"/>
        </w:rPr>
        <w:t>dhe minist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r i Infrastruktur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s dhe Energjis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, K</w:t>
      </w:r>
      <w:r w:rsidR="00FC6D83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shilli i Ministrave</w:t>
      </w:r>
    </w:p>
    <w:p w14:paraId="25A83671" w14:textId="77777777" w:rsidR="002E2D51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13D459F" w14:textId="75BB0B51" w:rsidR="002E2D51" w:rsidRDefault="00FC6D83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66A4C3EB" w14:textId="77777777" w:rsidR="002E2D51" w:rsidRDefault="002E2D51" w:rsidP="002E2D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9FD026F" w14:textId="07EABF02" w:rsidR="002E2D51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Shkronjat “a”, “c”, “ç” dhe “dh”, të pikës 1, të vendimit nr. 28, datë 17.1.2018 të Këshillit të Ministrave, të ndryshuar, ndryshohen, si më poshtë vijon:</w:t>
      </w:r>
    </w:p>
    <w:p w14:paraId="2011D5AF" w14:textId="1687EC38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“a) Z. Sokol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Ismaili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, Ministria e Ekonomisë, Kulturës dhe Inovacionit;</w:t>
      </w:r>
    </w:p>
    <w:p w14:paraId="3CEE77CF" w14:textId="07EEC00E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c) Z. Ermal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Elezi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, ministri i Shtetit për Pushtetin Vendor;</w:t>
      </w:r>
    </w:p>
    <w:p w14:paraId="73A9557E" w14:textId="4BA27B11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ç) Z. Luigj Aleksi, Shoqata e Ndërtuesve të Shqipërisë (riemërim);</w:t>
      </w:r>
    </w:p>
    <w:p w14:paraId="6FF1C7DF" w14:textId="33FCD0E4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dh) Z. Gëzim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Beqaj</w:t>
      </w:r>
      <w:proofErr w:type="spellEnd"/>
      <w:r w:rsidR="000A5F14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Shoqata Shqiptare e Inxhinierëve Konsulentë</w:t>
      </w:r>
      <w:r w:rsidR="000A5F14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  <w:r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534DA5E7" w14:textId="502D7D19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0665A124" w14:textId="03E395A2" w:rsidR="00FC6D83" w:rsidRDefault="00FC6D83" w:rsidP="00FC6D8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F01A21" w14:textId="07E6D3CD" w:rsidR="00FC6D83" w:rsidRDefault="00FC6D83" w:rsidP="00FC6D83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ZËVENDËSKRYEMINISTËR </w:t>
      </w:r>
    </w:p>
    <w:p w14:paraId="4C9C1EBE" w14:textId="114DFEC5" w:rsidR="00FC6D83" w:rsidRPr="00FC6D83" w:rsidRDefault="00FC6D83" w:rsidP="00FC6D83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FC6D83">
        <w:rPr>
          <w:rFonts w:ascii="Garamond" w:hAnsi="Garamond" w:cs="Times New Roman"/>
          <w:b/>
          <w:sz w:val="24"/>
          <w:szCs w:val="24"/>
          <w:lang w:val="sq-AL"/>
        </w:rPr>
        <w:t>Belinda</w:t>
      </w:r>
      <w:proofErr w:type="spellEnd"/>
      <w:r w:rsidRPr="00FC6D83">
        <w:rPr>
          <w:rFonts w:ascii="Garamond" w:hAnsi="Garamond" w:cs="Times New Roman"/>
          <w:b/>
          <w:sz w:val="24"/>
          <w:szCs w:val="24"/>
          <w:lang w:val="sq-AL"/>
        </w:rPr>
        <w:t xml:space="preserve"> Balluku</w:t>
      </w:r>
    </w:p>
    <w:p w14:paraId="4567BAEC" w14:textId="77777777" w:rsidR="003F7C12" w:rsidRPr="002E2D51" w:rsidRDefault="003F7C12" w:rsidP="00FC6D83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</w:p>
    <w:sectPr w:rsidR="003F7C12" w:rsidRPr="002E2D51" w:rsidSect="00D25C0C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7A79A" w14:textId="77777777" w:rsidR="000A5F14" w:rsidRDefault="000A5F14" w:rsidP="00D25C0C">
      <w:pPr>
        <w:spacing w:after="0" w:line="240" w:lineRule="auto"/>
      </w:pPr>
      <w:r>
        <w:separator/>
      </w:r>
    </w:p>
  </w:endnote>
  <w:endnote w:type="continuationSeparator" w:id="0">
    <w:p w14:paraId="556F0FBF" w14:textId="77777777" w:rsidR="000A5F14" w:rsidRDefault="000A5F14" w:rsidP="00D25C0C">
      <w:pPr>
        <w:spacing w:after="0" w:line="240" w:lineRule="auto"/>
      </w:pPr>
      <w:r>
        <w:continuationSeparator/>
      </w:r>
    </w:p>
  </w:endnote>
  <w:endnote w:type="continuationNotice" w:id="1">
    <w:p w14:paraId="66DAA24A" w14:textId="77777777" w:rsidR="000A5F14" w:rsidRDefault="000A5F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6176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7BAF1" w14:textId="77777777" w:rsidR="000A5F14" w:rsidRDefault="000A5F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67BAF2" w14:textId="77777777" w:rsidR="000A5F14" w:rsidRDefault="000A5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46906" w14:textId="77777777" w:rsidR="000A5F14" w:rsidRDefault="000A5F14" w:rsidP="00D25C0C">
      <w:pPr>
        <w:spacing w:after="0" w:line="240" w:lineRule="auto"/>
      </w:pPr>
      <w:r>
        <w:separator/>
      </w:r>
    </w:p>
  </w:footnote>
  <w:footnote w:type="continuationSeparator" w:id="0">
    <w:p w14:paraId="1EC7BE3D" w14:textId="77777777" w:rsidR="000A5F14" w:rsidRDefault="000A5F14" w:rsidP="00D25C0C">
      <w:pPr>
        <w:spacing w:after="0" w:line="240" w:lineRule="auto"/>
      </w:pPr>
      <w:r>
        <w:continuationSeparator/>
      </w:r>
    </w:p>
  </w:footnote>
  <w:footnote w:type="continuationNotice" w:id="1">
    <w:p w14:paraId="17A4DF06" w14:textId="77777777" w:rsidR="000A5F14" w:rsidRDefault="000A5F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12F19"/>
    <w:rsid w:val="00014540"/>
    <w:rsid w:val="00020A40"/>
    <w:rsid w:val="00027F3D"/>
    <w:rsid w:val="00072BC4"/>
    <w:rsid w:val="000A5F14"/>
    <w:rsid w:val="000D75CA"/>
    <w:rsid w:val="00122B28"/>
    <w:rsid w:val="00130209"/>
    <w:rsid w:val="001402B4"/>
    <w:rsid w:val="00174E0D"/>
    <w:rsid w:val="00182B9F"/>
    <w:rsid w:val="001927F4"/>
    <w:rsid w:val="001C63A1"/>
    <w:rsid w:val="00223286"/>
    <w:rsid w:val="00241B76"/>
    <w:rsid w:val="00262889"/>
    <w:rsid w:val="002672F9"/>
    <w:rsid w:val="00287AB4"/>
    <w:rsid w:val="002E2D51"/>
    <w:rsid w:val="002E583E"/>
    <w:rsid w:val="002F1864"/>
    <w:rsid w:val="002F4359"/>
    <w:rsid w:val="00314B68"/>
    <w:rsid w:val="003B36E4"/>
    <w:rsid w:val="003C0A96"/>
    <w:rsid w:val="003D1BC6"/>
    <w:rsid w:val="003D6A9B"/>
    <w:rsid w:val="003F7C12"/>
    <w:rsid w:val="004226D3"/>
    <w:rsid w:val="0047132F"/>
    <w:rsid w:val="00471859"/>
    <w:rsid w:val="00483E15"/>
    <w:rsid w:val="00494363"/>
    <w:rsid w:val="00495F09"/>
    <w:rsid w:val="004A592A"/>
    <w:rsid w:val="004C5B82"/>
    <w:rsid w:val="00617CC8"/>
    <w:rsid w:val="00641ECB"/>
    <w:rsid w:val="0065448B"/>
    <w:rsid w:val="006804E8"/>
    <w:rsid w:val="00683D4B"/>
    <w:rsid w:val="006B2DF1"/>
    <w:rsid w:val="006B51DA"/>
    <w:rsid w:val="006C7EE5"/>
    <w:rsid w:val="006F2951"/>
    <w:rsid w:val="00720E26"/>
    <w:rsid w:val="00725B88"/>
    <w:rsid w:val="007500ED"/>
    <w:rsid w:val="00783F84"/>
    <w:rsid w:val="007A3FB0"/>
    <w:rsid w:val="007C338A"/>
    <w:rsid w:val="007F0AF7"/>
    <w:rsid w:val="007F4981"/>
    <w:rsid w:val="007F74CD"/>
    <w:rsid w:val="0083163B"/>
    <w:rsid w:val="00865322"/>
    <w:rsid w:val="008A7412"/>
    <w:rsid w:val="008E1E40"/>
    <w:rsid w:val="009030E1"/>
    <w:rsid w:val="00935016"/>
    <w:rsid w:val="00961C94"/>
    <w:rsid w:val="00971687"/>
    <w:rsid w:val="009D107B"/>
    <w:rsid w:val="009D2F99"/>
    <w:rsid w:val="00A30BB5"/>
    <w:rsid w:val="00A5244C"/>
    <w:rsid w:val="00B17FE6"/>
    <w:rsid w:val="00B50D45"/>
    <w:rsid w:val="00BA1991"/>
    <w:rsid w:val="00BD750D"/>
    <w:rsid w:val="00BE1E20"/>
    <w:rsid w:val="00BE2375"/>
    <w:rsid w:val="00BE7374"/>
    <w:rsid w:val="00BF4830"/>
    <w:rsid w:val="00C22C18"/>
    <w:rsid w:val="00C86EE3"/>
    <w:rsid w:val="00C87804"/>
    <w:rsid w:val="00C9557F"/>
    <w:rsid w:val="00CB2FFE"/>
    <w:rsid w:val="00CB4A43"/>
    <w:rsid w:val="00CD3E6D"/>
    <w:rsid w:val="00D25C0C"/>
    <w:rsid w:val="00D27FF5"/>
    <w:rsid w:val="00D36502"/>
    <w:rsid w:val="00D54794"/>
    <w:rsid w:val="00D6739B"/>
    <w:rsid w:val="00DB63BA"/>
    <w:rsid w:val="00DD6425"/>
    <w:rsid w:val="00E10D27"/>
    <w:rsid w:val="00E22331"/>
    <w:rsid w:val="00E4770F"/>
    <w:rsid w:val="00E846FD"/>
    <w:rsid w:val="00E874E3"/>
    <w:rsid w:val="00ED5411"/>
    <w:rsid w:val="00EE715A"/>
    <w:rsid w:val="00F344FE"/>
    <w:rsid w:val="00F6376B"/>
    <w:rsid w:val="00F83AD0"/>
    <w:rsid w:val="00FC6619"/>
    <w:rsid w:val="00FC6D83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7BAEB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1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8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8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86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5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C0C"/>
  </w:style>
  <w:style w:type="paragraph" w:styleId="Footer">
    <w:name w:val="footer"/>
    <w:basedOn w:val="Normal"/>
    <w:link w:val="FooterChar"/>
    <w:uiPriority w:val="99"/>
    <w:unhideWhenUsed/>
    <w:rsid w:val="00D25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2024-02-22T16:21:59Z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disa ndryshime në vendimin nr. 28, datë 17.1.2018, të Këshillit të Ministrave, "Për emërimin e anëtarëve të bordit të menaxhimit të Autoritetit Rrugor Shqiptar", të ndryshuar</Titulli>
    <Modifikuesi xmlns="0e656187-b300-4fb0-8bf4-3a50f872073c">Suada.Daci</Modifikuesi>
    <Nr_x002e__x0020_prot_x0020_QBZ xmlns="0e656187-b300-4fb0-8bf4-3a50f872073c">330</Nr_x002e__x0020_prot_x0020_QBZ>
    <Data_x0020_e_x0020_Modifikimit xmlns="0e656187-b300-4fb0-8bf4-3a50f872073c">2024-02-23T09:47:25Z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968/1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88C81DAF9D42AE84F9E53757B7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88C81DAF9D42AE84F9E53757B77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20C354-2DD5-4821-BFC7-2B6FD6DE2964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7BA616D-221E-46ED-B5EB-D60CC7C274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C9F19-1CD4-422D-8D6A-91C4AF9E8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5075D8-7546-4990-A42F-CFDE56FFDA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39BACE-69FC-4030-AE08-086976290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28, datë 17.1.2018, të Këshillit të Ministrave, "Për emërimin e anëtarëve të bordit të menaxhimit të Autoritetit Rrugor Shqiptar", të ndryshuar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28, datë 17.1.2018, të Këshillit të Ministrave, "Për emërimin e anëtarëve të bordit të menaxhimit të Autoritetit Rrugor Shqiptar", të ndryshuar</dc:title>
  <dc:creator>Ilirjana Hasanllari</dc:creator>
  <cp:lastModifiedBy>Alma Lisaku</cp:lastModifiedBy>
  <cp:revision>5</cp:revision>
  <cp:lastPrinted>2024-02-20T12:35:00Z</cp:lastPrinted>
  <dcterms:created xsi:type="dcterms:W3CDTF">2024-02-22T15:22:00Z</dcterms:created>
  <dcterms:modified xsi:type="dcterms:W3CDTF">2024-02-23T09:15:00Z</dcterms:modified>
</cp:coreProperties>
</file>