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E6317F" w14:textId="77777777" w:rsidR="007F02EF" w:rsidRPr="00283BCD" w:rsidRDefault="007F02EF" w:rsidP="007F02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</w:rPr>
      </w:pPr>
      <w:r w:rsidRPr="00283BCD">
        <w:rPr>
          <w:rFonts w:ascii="Garamond" w:hAnsi="Garamond"/>
          <w:b/>
          <w:color w:val="000000"/>
          <w:sz w:val="24"/>
        </w:rPr>
        <w:t>VENDIM</w:t>
      </w:r>
    </w:p>
    <w:p w14:paraId="2DE63180" w14:textId="77777777" w:rsidR="007F02EF" w:rsidRPr="00283BCD" w:rsidRDefault="007F02EF" w:rsidP="007F02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</w:rPr>
      </w:pPr>
      <w:r w:rsidRPr="00283BCD">
        <w:rPr>
          <w:rFonts w:ascii="Garamond" w:hAnsi="Garamond"/>
          <w:b/>
          <w:color w:val="000000"/>
          <w:sz w:val="24"/>
        </w:rPr>
        <w:t>Nr. 109, datë 6.3.2024</w:t>
      </w:r>
    </w:p>
    <w:p w14:paraId="2DE63181" w14:textId="77777777" w:rsidR="007F02EF" w:rsidRPr="00283BCD" w:rsidRDefault="007F02EF" w:rsidP="007F02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</w:rPr>
      </w:pPr>
    </w:p>
    <w:p w14:paraId="2DE63182" w14:textId="77777777" w:rsidR="007F02EF" w:rsidRPr="00283BCD" w:rsidRDefault="007F02EF" w:rsidP="007F02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</w:rPr>
      </w:pPr>
      <w:r w:rsidRPr="00283BCD">
        <w:rPr>
          <w:rFonts w:ascii="Garamond" w:hAnsi="Garamond"/>
          <w:b/>
          <w:color w:val="000000"/>
          <w:sz w:val="24"/>
        </w:rPr>
        <w:t>PËR KOMPENSIMIN FINANCIAR TË PRONARËVE TË PASURIVE</w:t>
      </w:r>
    </w:p>
    <w:p w14:paraId="2DE63183" w14:textId="77777777" w:rsidR="007F02EF" w:rsidRPr="00283BCD" w:rsidRDefault="007F02EF" w:rsidP="007F02EF">
      <w:pPr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</w:rPr>
      </w:pPr>
      <w:r w:rsidRPr="00283BCD">
        <w:rPr>
          <w:rFonts w:ascii="Garamond" w:hAnsi="Garamond"/>
          <w:b/>
          <w:color w:val="000000"/>
          <w:sz w:val="24"/>
        </w:rPr>
        <w:t>TË PALUAJTSHME, QË PREKEN NGA NDËRTIMET E LEGALIZUARA</w:t>
      </w:r>
    </w:p>
    <w:p w14:paraId="2DE63184" w14:textId="77777777" w:rsidR="007F02EF" w:rsidRPr="00283BCD" w:rsidRDefault="007F02EF" w:rsidP="007F02E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</w:rPr>
      </w:pPr>
    </w:p>
    <w:p w14:paraId="2DE63185" w14:textId="57624E6C" w:rsidR="007F02EF" w:rsidRPr="00283BCD" w:rsidRDefault="007F02EF" w:rsidP="007F02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83BCD">
        <w:rPr>
          <w:rFonts w:ascii="Garamond" w:hAnsi="Garamond"/>
          <w:color w:val="000000"/>
          <w:sz w:val="24"/>
        </w:rPr>
        <w:t>Në mbështetje të nenit 100 të Kushtetutës dhe të nenit 24, të ligjit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20/2020, “Për përfundimin e proceseve kalimtare të pronësisë në Republikën e Shqipërisë”, me propozimin e Kryeministrit, Këshilli i Ministrave</w:t>
      </w:r>
    </w:p>
    <w:p w14:paraId="2DE63186" w14:textId="77777777" w:rsidR="007F02EF" w:rsidRPr="00283BCD" w:rsidRDefault="007F02EF" w:rsidP="007F02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</w:p>
    <w:p w14:paraId="2DE63187" w14:textId="77777777" w:rsidR="007F02EF" w:rsidRPr="00283BCD" w:rsidRDefault="007F02EF" w:rsidP="007F02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</w:rPr>
      </w:pPr>
      <w:r w:rsidRPr="00283BCD">
        <w:rPr>
          <w:rFonts w:ascii="Garamond" w:hAnsi="Garamond"/>
          <w:color w:val="000000"/>
          <w:sz w:val="24"/>
        </w:rPr>
        <w:t>VENDOSI:</w:t>
      </w:r>
    </w:p>
    <w:p w14:paraId="2DE63188" w14:textId="77777777" w:rsidR="007F02EF" w:rsidRPr="00283BCD" w:rsidRDefault="007F02EF" w:rsidP="007F02E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</w:rPr>
      </w:pPr>
    </w:p>
    <w:p w14:paraId="2DE63189" w14:textId="5AB26085" w:rsidR="007F02EF" w:rsidRPr="00283BCD" w:rsidRDefault="007F02EF" w:rsidP="007F02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83BCD">
        <w:rPr>
          <w:rFonts w:ascii="Garamond" w:hAnsi="Garamond"/>
          <w:color w:val="000000"/>
          <w:sz w:val="24"/>
        </w:rPr>
        <w:t>1. Kompensimin financiar të pronarëve të pasurive të paluajtshme, pronë private, për sipërfaqet takuese, të zëna nga ndërtimet e legalizuara në drejtoritë vendore të Agjencisë Shtetërore të Kadastrës: Elbasan, Tiranë Veri, Tiranë Rurale 2,</w:t>
      </w:r>
      <w:r w:rsidR="00462D34" w:rsidRPr="00283BCD">
        <w:rPr>
          <w:rFonts w:ascii="Garamond" w:hAnsi="Garamond"/>
          <w:color w:val="000000"/>
          <w:sz w:val="24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Tiranë Rurale 1, Tiranë Jug, Vlorë,</w:t>
      </w:r>
      <w:r w:rsidR="00462D34" w:rsidRPr="00283BCD">
        <w:rPr>
          <w:rFonts w:ascii="Garamond" w:hAnsi="Garamond"/>
          <w:color w:val="000000"/>
          <w:sz w:val="24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Durrës, Shkodër,</w:t>
      </w:r>
      <w:r w:rsidR="00462D34" w:rsidRPr="00283BCD">
        <w:rPr>
          <w:rFonts w:ascii="Garamond" w:hAnsi="Garamond"/>
          <w:color w:val="000000"/>
          <w:sz w:val="24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Kamzë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–</w:t>
      </w:r>
      <w:r w:rsidRPr="00283BCD">
        <w:rPr>
          <w:rFonts w:ascii="Garamond" w:hAnsi="Garamond"/>
          <w:color w:val="000000"/>
          <w:sz w:val="24"/>
        </w:rPr>
        <w:t xml:space="preserve">Vorë, Zonat e Stimuluara, Sarandë, Fier, Gjirokastër, Kavajë dhe Pogradec. </w:t>
      </w:r>
    </w:p>
    <w:p w14:paraId="2DE6318A" w14:textId="7CBDAA23" w:rsidR="007F02EF" w:rsidRPr="00283BCD" w:rsidRDefault="007F02EF" w:rsidP="007F02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83BCD">
        <w:rPr>
          <w:rFonts w:ascii="Garamond" w:hAnsi="Garamond"/>
          <w:color w:val="000000"/>
          <w:sz w:val="24"/>
        </w:rPr>
        <w:t>2. Vlera e përgjithshme e kompensimit financiar është 509 743 164, 81</w:t>
      </w:r>
      <w:r w:rsidR="00462D34" w:rsidRPr="00283BCD">
        <w:rPr>
          <w:rFonts w:ascii="Garamond" w:hAnsi="Garamond"/>
          <w:color w:val="000000"/>
          <w:sz w:val="24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(pesëqind e nëntë milionë e shtatëqind e dyzet e tre mijë e njëqind e gjashtëdhjetë e katër presje tetëdhjetë e nj</w:t>
      </w:r>
      <w:bookmarkStart w:id="0" w:name="_GoBack"/>
      <w:bookmarkEnd w:id="0"/>
      <w:r w:rsidRPr="00283BCD">
        <w:rPr>
          <w:rFonts w:ascii="Garamond" w:hAnsi="Garamond"/>
          <w:color w:val="000000"/>
          <w:sz w:val="24"/>
        </w:rPr>
        <w:t>ë) lekë, për sipërfaqen</w:t>
      </w:r>
      <w:r w:rsidR="00462D34" w:rsidRPr="00283BCD">
        <w:rPr>
          <w:rFonts w:ascii="Garamond" w:hAnsi="Garamond"/>
          <w:color w:val="000000"/>
          <w:sz w:val="24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39 935,7</w:t>
      </w:r>
      <w:r w:rsidR="00462D34" w:rsidRPr="00283BCD">
        <w:rPr>
          <w:rFonts w:ascii="Garamond" w:hAnsi="Garamond"/>
          <w:i/>
          <w:color w:val="000000"/>
          <w:sz w:val="24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(tridhjetë e nëntë mijë e nëntëqind e tridhjetë e pesë presje shtatë) m², sipas shtojcës nr.1, që i bashkëlidhet këtij vendimi dhe është pjesë përbërëse e tij.</w:t>
      </w:r>
    </w:p>
    <w:p w14:paraId="2DE6318B" w14:textId="7D62445A" w:rsidR="007F02EF" w:rsidRPr="00283BCD" w:rsidRDefault="007F02EF" w:rsidP="007F02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83BCD">
        <w:rPr>
          <w:rFonts w:ascii="Garamond" w:hAnsi="Garamond"/>
          <w:color w:val="000000"/>
          <w:sz w:val="24"/>
        </w:rPr>
        <w:t>3. Për kompensimin financiar të pronarëve të pasurive të paluajtshme, që preken nga ndërtimet e legalizuara, sipas shtojcës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1, që i bashkëlidhet këtij vendimi, për pasuritë me numrat rendorë sipas kolonës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14, të shtojcës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1, përkatësisht: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6,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9,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19,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20,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25,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40,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47,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48,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60,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70,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71,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72,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73,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75,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76,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79,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80,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81,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82,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83,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84,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85,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88,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93,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95,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104,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106,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107,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108,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112,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128,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130,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131,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136,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139,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145,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153,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157,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165,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172,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173,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199, nr.</w:t>
      </w:r>
      <w:r w:rsidR="00A3719E">
        <w:rPr>
          <w:rFonts w:ascii="Garamond" w:hAnsi="Garamond"/>
          <w:color w:val="000000"/>
          <w:sz w:val="24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201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,</w:t>
      </w:r>
      <w:r w:rsidRPr="00283BCD">
        <w:rPr>
          <w:rFonts w:ascii="Garamond" w:hAnsi="Garamond"/>
          <w:color w:val="000000"/>
          <w:sz w:val="24"/>
        </w:rPr>
        <w:t xml:space="preserve"> sipas seksionit të veçantë (kolona 19) të shtojcës</w:t>
      </w:r>
      <w:r w:rsidRPr="00283BCD">
        <w:rPr>
          <w:rFonts w:ascii="Garamond" w:hAnsi="Garamond"/>
          <w:i/>
          <w:color w:val="000000"/>
          <w:sz w:val="24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1, shuma e kompensimit financiar vihet në dispozicion nga Agjencia e Trajtimit të Pronave, sipas pikave 3 dhe 4, të nenit 24, të ligjit nr.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20/2020, “Për përfundimin e proceseve kalimtare të pronësisë në Republikën e Shqipërisë”.</w:t>
      </w:r>
    </w:p>
    <w:p w14:paraId="2DE6318C" w14:textId="77777777" w:rsidR="007F02EF" w:rsidRPr="00283BCD" w:rsidRDefault="007F02EF" w:rsidP="007F02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83BCD">
        <w:rPr>
          <w:rFonts w:ascii="Garamond" w:hAnsi="Garamond"/>
          <w:color w:val="000000"/>
          <w:sz w:val="24"/>
        </w:rPr>
        <w:t xml:space="preserve">4. Të ardhurat që arkëtohen nga drejtoritë vendore të Agjencisë Shtetërore të Kadastrës, si rrjedhojë e kalimit të pronësisë nëpërmjet shitjes së parcelës ndërtimore, si për pasuritë shtetërore, edhe për pasuritë e të </w:t>
      </w:r>
      <w:proofErr w:type="spellStart"/>
      <w:r w:rsidRPr="00283BCD">
        <w:rPr>
          <w:rFonts w:ascii="Garamond" w:hAnsi="Garamond"/>
          <w:color w:val="000000"/>
          <w:sz w:val="24"/>
        </w:rPr>
        <w:t>tretëve</w:t>
      </w:r>
      <w:proofErr w:type="spellEnd"/>
      <w:r w:rsidRPr="00283BCD">
        <w:rPr>
          <w:rFonts w:ascii="Garamond" w:hAnsi="Garamond"/>
          <w:color w:val="000000"/>
          <w:sz w:val="24"/>
        </w:rPr>
        <w:t xml:space="preserve">, në favor të objekteve </w:t>
      </w:r>
      <w:proofErr w:type="spellStart"/>
      <w:r w:rsidRPr="00283BCD">
        <w:rPr>
          <w:rFonts w:ascii="Garamond" w:hAnsi="Garamond"/>
          <w:color w:val="000000"/>
          <w:sz w:val="24"/>
        </w:rPr>
        <w:t>informale</w:t>
      </w:r>
      <w:proofErr w:type="spellEnd"/>
      <w:r w:rsidRPr="00283BCD">
        <w:rPr>
          <w:rFonts w:ascii="Garamond" w:hAnsi="Garamond"/>
          <w:color w:val="000000"/>
          <w:sz w:val="24"/>
        </w:rPr>
        <w:t xml:space="preserve"> që legalizohen, përdoren për kompensimin e pronarëve.</w:t>
      </w:r>
    </w:p>
    <w:p w14:paraId="2DE6318D" w14:textId="7265B538" w:rsidR="007F02EF" w:rsidRPr="00283BCD" w:rsidRDefault="007F02EF" w:rsidP="007F02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83BCD">
        <w:rPr>
          <w:rFonts w:ascii="Garamond" w:hAnsi="Garamond"/>
          <w:color w:val="000000"/>
          <w:sz w:val="24"/>
        </w:rPr>
        <w:t>5. Drejtoritë vendore të Agjencisë Shtetërore të Kadastrës Elbasan, Tiranë Veri, Tiranë Rurale 2, Tiranë Rurale 1, Tiranë Jug, Vlorë, Durrës, Shkodër,</w:t>
      </w:r>
      <w:r w:rsidR="00462D34" w:rsidRPr="00283BCD">
        <w:rPr>
          <w:rFonts w:ascii="Garamond" w:hAnsi="Garamond"/>
          <w:color w:val="000000"/>
          <w:sz w:val="24"/>
        </w:rPr>
        <w:t xml:space="preserve"> </w:t>
      </w:r>
      <w:r w:rsidRPr="00283BCD">
        <w:rPr>
          <w:rFonts w:ascii="Garamond" w:hAnsi="Garamond"/>
          <w:color w:val="000000"/>
          <w:sz w:val="24"/>
        </w:rPr>
        <w:t>Kamzë</w:t>
      </w:r>
      <w:r w:rsidR="00462D34" w:rsidRPr="00283BCD">
        <w:rPr>
          <w:rFonts w:ascii="Garamond" w:eastAsiaTheme="minorHAnsi" w:hAnsi="Garamond" w:cs="Times New Roman"/>
          <w:color w:val="000000"/>
          <w:sz w:val="24"/>
          <w:szCs w:val="28"/>
          <w:lang w:eastAsia="en-US"/>
        </w:rPr>
        <w:t>–</w:t>
      </w:r>
      <w:r w:rsidRPr="00283BCD">
        <w:rPr>
          <w:rFonts w:ascii="Garamond" w:hAnsi="Garamond"/>
          <w:color w:val="000000"/>
          <w:sz w:val="24"/>
        </w:rPr>
        <w:t>Vorë, Zonat e Stimuluara, Sarandë, Fier, Gjirokastër, Kavajë, Pogradec të kryejnë ndryshimet përkatëse për këto pasuri në regjistrat e pasurive të paluajtshme.</w:t>
      </w:r>
    </w:p>
    <w:p w14:paraId="2DE6318E" w14:textId="77777777" w:rsidR="007F02EF" w:rsidRPr="00283BCD" w:rsidRDefault="007F02EF" w:rsidP="007F02E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83BCD">
        <w:rPr>
          <w:rFonts w:ascii="Garamond" w:hAnsi="Garamond"/>
          <w:color w:val="000000"/>
          <w:sz w:val="24"/>
        </w:rPr>
        <w:t>6. Ngarkohen Agjencia Shtetërore e Kadastrës dhe Agjencia e Trajtimit të Pronave për zbatimin e këtij vendimi.</w:t>
      </w:r>
    </w:p>
    <w:p w14:paraId="2DE6318F" w14:textId="77777777" w:rsidR="007F02EF" w:rsidRPr="00283BCD" w:rsidRDefault="007F02EF" w:rsidP="007F02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83BCD">
        <w:rPr>
          <w:rFonts w:ascii="Garamond" w:hAnsi="Garamond"/>
          <w:color w:val="000000"/>
          <w:sz w:val="24"/>
        </w:rPr>
        <w:t>Ky vendim hyn në fuqi menjëherë dhe botohet në Fletoren Zyrtare.</w:t>
      </w:r>
    </w:p>
    <w:p w14:paraId="2DE63190" w14:textId="77777777" w:rsidR="007F02EF" w:rsidRPr="00283BCD" w:rsidRDefault="007F02EF" w:rsidP="007F02E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color w:val="000000"/>
          <w:sz w:val="24"/>
        </w:rPr>
      </w:pPr>
    </w:p>
    <w:p w14:paraId="2DE63191" w14:textId="77777777" w:rsidR="007F02EF" w:rsidRPr="00283BCD" w:rsidRDefault="007F02EF" w:rsidP="007F02E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</w:rPr>
      </w:pPr>
      <w:r w:rsidRPr="00283BCD">
        <w:rPr>
          <w:rFonts w:ascii="Garamond" w:hAnsi="Garamond"/>
          <w:color w:val="000000"/>
          <w:sz w:val="24"/>
        </w:rPr>
        <w:t>KRYEMINISTËR</w:t>
      </w:r>
    </w:p>
    <w:p w14:paraId="2DE63192" w14:textId="77777777" w:rsidR="007F02EF" w:rsidRPr="00283BCD" w:rsidRDefault="007F02EF" w:rsidP="007F02E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</w:rPr>
      </w:pPr>
      <w:r w:rsidRPr="00283BCD">
        <w:rPr>
          <w:rFonts w:ascii="Garamond" w:hAnsi="Garamond"/>
          <w:b/>
          <w:color w:val="000000"/>
          <w:sz w:val="24"/>
        </w:rPr>
        <w:t xml:space="preserve">Edi </w:t>
      </w:r>
      <w:proofErr w:type="spellStart"/>
      <w:r w:rsidRPr="00283BCD">
        <w:rPr>
          <w:rFonts w:ascii="Garamond" w:hAnsi="Garamond"/>
          <w:b/>
          <w:color w:val="000000"/>
          <w:sz w:val="24"/>
        </w:rPr>
        <w:t>Rama</w:t>
      </w:r>
      <w:proofErr w:type="spellEnd"/>
    </w:p>
    <w:p w14:paraId="2DE63193" w14:textId="77777777" w:rsidR="00580E6F" w:rsidRPr="00283BCD" w:rsidRDefault="00580E6F" w:rsidP="007F02EF">
      <w:pPr>
        <w:spacing w:after="0" w:line="240" w:lineRule="auto"/>
        <w:ind w:firstLine="284"/>
        <w:rPr>
          <w:rFonts w:ascii="Garamond" w:hAnsi="Garamond"/>
          <w:sz w:val="20"/>
        </w:rPr>
      </w:pPr>
    </w:p>
    <w:p w14:paraId="2DE63194" w14:textId="77777777" w:rsidR="007C564C" w:rsidRPr="00283BCD" w:rsidRDefault="007C564C" w:rsidP="007F02EF">
      <w:pPr>
        <w:spacing w:after="0" w:line="240" w:lineRule="auto"/>
        <w:ind w:firstLine="284"/>
        <w:rPr>
          <w:rFonts w:ascii="Garamond" w:hAnsi="Garamond"/>
          <w:sz w:val="20"/>
        </w:rPr>
      </w:pPr>
    </w:p>
    <w:p w14:paraId="2DE63195" w14:textId="77777777" w:rsidR="007C564C" w:rsidRPr="00283BCD" w:rsidRDefault="007C564C" w:rsidP="007F02EF">
      <w:pPr>
        <w:spacing w:after="0" w:line="240" w:lineRule="auto"/>
        <w:ind w:firstLine="284"/>
        <w:rPr>
          <w:rFonts w:ascii="Garamond" w:hAnsi="Garamond"/>
          <w:sz w:val="20"/>
        </w:rPr>
      </w:pPr>
    </w:p>
    <w:p w14:paraId="2DE63196" w14:textId="77777777" w:rsidR="007C564C" w:rsidRPr="00283BCD" w:rsidRDefault="007C564C" w:rsidP="007F02EF">
      <w:pPr>
        <w:spacing w:after="0" w:line="240" w:lineRule="auto"/>
        <w:ind w:firstLine="284"/>
        <w:rPr>
          <w:rFonts w:ascii="Garamond" w:hAnsi="Garamond"/>
          <w:sz w:val="20"/>
        </w:rPr>
      </w:pPr>
    </w:p>
    <w:p w14:paraId="2DE63197" w14:textId="77777777" w:rsidR="00460F87" w:rsidRPr="00283BCD" w:rsidRDefault="00460F87" w:rsidP="004D76D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DE63198" w14:textId="77777777" w:rsidR="008324BA" w:rsidRPr="00283BCD" w:rsidRDefault="008324BA" w:rsidP="004D76D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DE63199" w14:textId="77777777" w:rsidR="008324BA" w:rsidRPr="00283BCD" w:rsidRDefault="008324BA" w:rsidP="004D76D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DE6319A" w14:textId="77777777" w:rsidR="008324BA" w:rsidRPr="00283BCD" w:rsidRDefault="008324BA" w:rsidP="004D76D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DE6319B" w14:textId="77777777" w:rsidR="008324BA" w:rsidRPr="00283BCD" w:rsidRDefault="008324BA" w:rsidP="004D76D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DE6319C" w14:textId="3B93F77E" w:rsidR="00ED2EA6" w:rsidRPr="00283BCD" w:rsidRDefault="00462D34" w:rsidP="00ED2EA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83BCD">
        <w:rPr>
          <w:rFonts w:ascii="Garamond" w:hAnsi="Garamond"/>
          <w:sz w:val="24"/>
        </w:rPr>
        <w:lastRenderedPageBreak/>
        <w:t>AGJENCIA</w:t>
      </w:r>
      <w:r w:rsidR="00ED2EA6" w:rsidRPr="00283BCD">
        <w:rPr>
          <w:rFonts w:ascii="Garamond" w:hAnsi="Garamond"/>
          <w:sz w:val="24"/>
        </w:rPr>
        <w:t xml:space="preserve"> </w:t>
      </w:r>
      <w:r w:rsidRPr="00283BCD">
        <w:rPr>
          <w:rFonts w:ascii="Garamond" w:hAnsi="Garamond"/>
          <w:sz w:val="24"/>
        </w:rPr>
        <w:t>SHTETËRORE</w:t>
      </w:r>
      <w:r w:rsidR="00ED2EA6" w:rsidRPr="00283BCD">
        <w:rPr>
          <w:rFonts w:ascii="Garamond" w:hAnsi="Garamond"/>
          <w:sz w:val="24"/>
        </w:rPr>
        <w:t xml:space="preserve"> E </w:t>
      </w:r>
      <w:r w:rsidRPr="00283BCD">
        <w:rPr>
          <w:rFonts w:ascii="Garamond" w:hAnsi="Garamond"/>
          <w:sz w:val="24"/>
        </w:rPr>
        <w:t>KADASTRËS</w:t>
      </w:r>
    </w:p>
    <w:p w14:paraId="2DE6319D" w14:textId="3BB1670D" w:rsidR="00ED2EA6" w:rsidRPr="00283BCD" w:rsidRDefault="00ED2EA6" w:rsidP="00ED2EA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83BCD">
        <w:rPr>
          <w:rFonts w:ascii="Garamond" w:hAnsi="Garamond"/>
          <w:sz w:val="24"/>
        </w:rPr>
        <w:t xml:space="preserve">LISTA </w:t>
      </w:r>
      <w:r w:rsidR="00462D34" w:rsidRPr="00283BCD">
        <w:rPr>
          <w:rFonts w:ascii="Garamond" w:hAnsi="Garamond"/>
          <w:sz w:val="24"/>
        </w:rPr>
        <w:t>EMËRORE</w:t>
      </w:r>
      <w:r w:rsidRPr="00283BCD">
        <w:rPr>
          <w:rFonts w:ascii="Garamond" w:hAnsi="Garamond"/>
          <w:sz w:val="24"/>
        </w:rPr>
        <w:t xml:space="preserve"> E SUBJEKTEVE </w:t>
      </w:r>
      <w:r w:rsidRPr="00283BCD">
        <w:rPr>
          <w:rFonts w:ascii="Garamond" w:hAnsi="Garamond"/>
          <w:sz w:val="24"/>
        </w:rPr>
        <w:t>Q</w:t>
      </w:r>
      <w:r w:rsidR="00462D34" w:rsidRPr="00283BCD">
        <w:rPr>
          <w:rFonts w:ascii="Garamond" w:hAnsi="Garamond"/>
          <w:sz w:val="24"/>
        </w:rPr>
        <w:t>Ë</w:t>
      </w:r>
      <w:r w:rsidRPr="00283BCD">
        <w:rPr>
          <w:rFonts w:ascii="Garamond" w:hAnsi="Garamond"/>
          <w:sz w:val="24"/>
        </w:rPr>
        <w:t xml:space="preserve"> PREKEN NGA </w:t>
      </w:r>
      <w:r w:rsidR="00462D34" w:rsidRPr="00283BCD">
        <w:rPr>
          <w:rFonts w:ascii="Garamond" w:hAnsi="Garamond"/>
          <w:sz w:val="24"/>
        </w:rPr>
        <w:t>NDËRTIMET</w:t>
      </w:r>
      <w:r w:rsidRPr="00283BCD">
        <w:rPr>
          <w:rFonts w:ascii="Garamond" w:hAnsi="Garamond"/>
          <w:sz w:val="24"/>
        </w:rPr>
        <w:t xml:space="preserve"> </w:t>
      </w:r>
      <w:proofErr w:type="spellStart"/>
      <w:r w:rsidRPr="00283BCD">
        <w:rPr>
          <w:rFonts w:ascii="Garamond" w:hAnsi="Garamond"/>
          <w:sz w:val="24"/>
        </w:rPr>
        <w:t>INFORMALE</w:t>
      </w:r>
      <w:proofErr w:type="spellEnd"/>
      <w:r w:rsidRPr="00283BCD">
        <w:rPr>
          <w:rFonts w:ascii="Garamond" w:hAnsi="Garamond"/>
          <w:sz w:val="24"/>
        </w:rPr>
        <w:t xml:space="preserve"> TE KUALIFIKUARA, MASA DHE VLERA E </w:t>
      </w:r>
      <w:r w:rsidR="00462D34" w:rsidRPr="00283BCD">
        <w:rPr>
          <w:rFonts w:ascii="Garamond" w:hAnsi="Garamond"/>
          <w:sz w:val="24"/>
        </w:rPr>
        <w:t>SHPËRBLIMIT</w:t>
      </w:r>
    </w:p>
    <w:p w14:paraId="2DE6319E" w14:textId="77777777" w:rsidR="008324BA" w:rsidRPr="00283BCD" w:rsidRDefault="008324BA" w:rsidP="004D76D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DE6319F" w14:textId="77777777" w:rsidR="006D3E61" w:rsidRPr="00283BCD" w:rsidRDefault="006D3E61" w:rsidP="006D3E61">
      <w:pPr>
        <w:spacing w:after="0" w:line="240" w:lineRule="auto"/>
        <w:ind w:firstLine="284"/>
        <w:jc w:val="right"/>
        <w:rPr>
          <w:rFonts w:ascii="Garamond" w:hAnsi="Garamond"/>
          <w:b/>
          <w:sz w:val="18"/>
        </w:rPr>
      </w:pPr>
      <w:r w:rsidRPr="00283BCD">
        <w:rPr>
          <w:rFonts w:ascii="Garamond" w:hAnsi="Garamond"/>
          <w:b/>
          <w:sz w:val="18"/>
        </w:rPr>
        <w:t>Shtojca 1</w:t>
      </w:r>
    </w:p>
    <w:p w14:paraId="2DE631A0" w14:textId="77777777" w:rsidR="0098371A" w:rsidRPr="00283BCD" w:rsidRDefault="00413B9C" w:rsidP="00413B9C">
      <w:pPr>
        <w:spacing w:after="0" w:line="240" w:lineRule="auto"/>
        <w:jc w:val="center"/>
        <w:rPr>
          <w:rFonts w:ascii="Garamond" w:hAnsi="Garamond"/>
          <w:sz w:val="18"/>
        </w:rPr>
      </w:pPr>
      <w:r w:rsidRPr="00283BCD">
        <w:rPr>
          <w:rFonts w:ascii="Garamond" w:hAnsi="Garamond"/>
          <w:noProof/>
          <w:sz w:val="18"/>
        </w:rPr>
        <w:drawing>
          <wp:inline distT="0" distB="0" distL="0" distR="0" wp14:anchorId="2DE631A2" wp14:editId="2DE631A3">
            <wp:extent cx="7932168" cy="5931902"/>
            <wp:effectExtent l="9525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Xerox Scan 20240311 110633 001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12" r="1328"/>
                    <a:stretch/>
                  </pic:blipFill>
                  <pic:spPr bwMode="auto">
                    <a:xfrm rot="16200000">
                      <a:off x="0" y="0"/>
                      <a:ext cx="7972735" cy="59622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E631A1" w14:textId="77777777" w:rsidR="0098371A" w:rsidRPr="00283BCD" w:rsidRDefault="0098371A" w:rsidP="004F0F2E">
      <w:pPr>
        <w:spacing w:after="0" w:line="240" w:lineRule="auto"/>
        <w:ind w:firstLine="284"/>
        <w:rPr>
          <w:rFonts w:ascii="Garamond" w:hAnsi="Garamond"/>
          <w:sz w:val="18"/>
        </w:rPr>
      </w:pPr>
      <w:r w:rsidRPr="00283BCD">
        <w:rPr>
          <w:rFonts w:ascii="Garamond" w:hAnsi="Garamond"/>
          <w:noProof/>
          <w:sz w:val="18"/>
        </w:rPr>
        <w:lastRenderedPageBreak/>
        <w:drawing>
          <wp:inline distT="0" distB="0" distL="0" distR="0" wp14:anchorId="2DE631A4" wp14:editId="2DE631A5">
            <wp:extent cx="8683307" cy="5453380"/>
            <wp:effectExtent l="0" t="4445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Xerox Scan 20240311 110633 002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3" r="2788"/>
                    <a:stretch/>
                  </pic:blipFill>
                  <pic:spPr bwMode="auto">
                    <a:xfrm rot="16200000">
                      <a:off x="0" y="0"/>
                      <a:ext cx="8701992" cy="5465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lastRenderedPageBreak/>
        <w:drawing>
          <wp:inline distT="0" distB="0" distL="0" distR="0" wp14:anchorId="2DE631A6" wp14:editId="2DE631A7">
            <wp:extent cx="8524240" cy="5787375"/>
            <wp:effectExtent l="0" t="2858" r="7303" b="7302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Xerox Scan 20240311 110633 00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35600" cy="5795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lastRenderedPageBreak/>
        <w:drawing>
          <wp:inline distT="0" distB="0" distL="0" distR="0" wp14:anchorId="2DE631A8" wp14:editId="2DE631A9">
            <wp:extent cx="8205470" cy="4941454"/>
            <wp:effectExtent l="0" t="6033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Xerox Scan 20240311 110633 004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06"/>
                    <a:stretch/>
                  </pic:blipFill>
                  <pic:spPr bwMode="auto">
                    <a:xfrm rot="16200000">
                      <a:off x="0" y="0"/>
                      <a:ext cx="8245349" cy="4965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drawing>
          <wp:inline distT="0" distB="0" distL="0" distR="0" wp14:anchorId="2DE631AA" wp14:editId="2DE631AB">
            <wp:extent cx="8084774" cy="298431"/>
            <wp:effectExtent l="6985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Xerox Scan 20240311 110633 005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1" t="66402" r="2927" b="-640"/>
                    <a:stretch/>
                  </pic:blipFill>
                  <pic:spPr bwMode="auto">
                    <a:xfrm rot="16200000">
                      <a:off x="0" y="0"/>
                      <a:ext cx="9959842" cy="367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lastRenderedPageBreak/>
        <w:drawing>
          <wp:inline distT="0" distB="0" distL="0" distR="0" wp14:anchorId="2DE631AC" wp14:editId="2DE631AD">
            <wp:extent cx="8776335" cy="5118602"/>
            <wp:effectExtent l="318" t="0" r="6032" b="6033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Xerox Scan 20240311 110633 006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90866" cy="5127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lastRenderedPageBreak/>
        <w:drawing>
          <wp:inline distT="0" distB="0" distL="0" distR="0" wp14:anchorId="2DE631AE" wp14:editId="2DE631AF">
            <wp:extent cx="8818880" cy="5571851"/>
            <wp:effectExtent l="4445" t="0" r="5715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Xerox Scan 20240311 110633 007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31318" cy="557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lastRenderedPageBreak/>
        <w:drawing>
          <wp:inline distT="0" distB="0" distL="0" distR="0" wp14:anchorId="2DE631B0" wp14:editId="2DE631B1">
            <wp:extent cx="8809415" cy="4977510"/>
            <wp:effectExtent l="0" t="7937" r="2857" b="2858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Xerox Scan 20240311 110633 008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21003" cy="4984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lastRenderedPageBreak/>
        <w:drawing>
          <wp:inline distT="0" distB="0" distL="0" distR="0" wp14:anchorId="2DE631B2" wp14:editId="2DE631B3">
            <wp:extent cx="8751351" cy="5180965"/>
            <wp:effectExtent l="0" t="5715" r="635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Xerox Scan 20240311 110633 009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1" r="1632"/>
                    <a:stretch/>
                  </pic:blipFill>
                  <pic:spPr bwMode="auto">
                    <a:xfrm rot="16200000">
                      <a:off x="0" y="0"/>
                      <a:ext cx="8774614" cy="51947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drawing>
          <wp:inline distT="0" distB="0" distL="0" distR="0" wp14:anchorId="2DE631B4" wp14:editId="2DE631B5">
            <wp:extent cx="8713641" cy="533400"/>
            <wp:effectExtent l="0" t="5715" r="5715" b="57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Xerox Scan 20240311 110633 010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0" t="54275" r="3640"/>
                    <a:stretch/>
                  </pic:blipFill>
                  <pic:spPr bwMode="auto">
                    <a:xfrm rot="16200000">
                      <a:off x="0" y="0"/>
                      <a:ext cx="8955976" cy="5482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lastRenderedPageBreak/>
        <w:drawing>
          <wp:inline distT="0" distB="0" distL="0" distR="0" wp14:anchorId="2DE631B6" wp14:editId="2DE631B7">
            <wp:extent cx="8553450" cy="5424620"/>
            <wp:effectExtent l="2540" t="0" r="2540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Xerox Scan 20240311 110633 01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66570" cy="5432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lastRenderedPageBreak/>
        <w:drawing>
          <wp:inline distT="0" distB="0" distL="0" distR="0" wp14:anchorId="2DE631B8" wp14:editId="2DE631B9">
            <wp:extent cx="8624570" cy="2996205"/>
            <wp:effectExtent l="0" t="508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Xerox Scan 20240311 110633 01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44940" cy="3003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lastRenderedPageBreak/>
        <w:drawing>
          <wp:inline distT="0" distB="0" distL="0" distR="0" wp14:anchorId="2DE631BA" wp14:editId="2DE631BB">
            <wp:extent cx="8553450" cy="4960056"/>
            <wp:effectExtent l="6032" t="0" r="6033" b="6032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Xerox Scan 20240311 110633 01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62852" cy="4965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lastRenderedPageBreak/>
        <w:drawing>
          <wp:inline distT="0" distB="0" distL="0" distR="0" wp14:anchorId="2DE631BC" wp14:editId="2DE631BD">
            <wp:extent cx="8648772" cy="4804877"/>
            <wp:effectExtent l="0" t="1905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Xerox Scan 20240311 110633 014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68057" cy="4815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lastRenderedPageBreak/>
        <w:drawing>
          <wp:inline distT="0" distB="0" distL="0" distR="0" wp14:anchorId="2DE631BE" wp14:editId="2DE631BF">
            <wp:extent cx="8799737" cy="5028565"/>
            <wp:effectExtent l="0" t="635" r="1270" b="127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Xerox Scan 20240311 110633 015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05301" cy="503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lastRenderedPageBreak/>
        <w:drawing>
          <wp:inline distT="0" distB="0" distL="0" distR="0" wp14:anchorId="2DE631C0" wp14:editId="2DE631C1">
            <wp:extent cx="8696066" cy="4862195"/>
            <wp:effectExtent l="0" t="7303" r="2858" b="2857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Xerox Scan 20240311 110633 016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05088" cy="486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lastRenderedPageBreak/>
        <w:drawing>
          <wp:inline distT="0" distB="0" distL="0" distR="0" wp14:anchorId="2DE631C2" wp14:editId="2DE631C3">
            <wp:extent cx="8823050" cy="4958080"/>
            <wp:effectExtent l="8255" t="0" r="5715" b="571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Xerox Scan 20240311 110633 017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29707" cy="496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lastRenderedPageBreak/>
        <w:drawing>
          <wp:inline distT="0" distB="0" distL="0" distR="0" wp14:anchorId="2DE631C4" wp14:editId="2DE631C5">
            <wp:extent cx="8724790" cy="4865236"/>
            <wp:effectExtent l="5715" t="0" r="635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Xerox Scan 20240311 110633 018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3"/>
                    <a:stretch/>
                  </pic:blipFill>
                  <pic:spPr bwMode="auto">
                    <a:xfrm rot="16200000">
                      <a:off x="0" y="0"/>
                      <a:ext cx="8732157" cy="48693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lastRenderedPageBreak/>
        <w:drawing>
          <wp:inline distT="0" distB="0" distL="0" distR="0" wp14:anchorId="2DE631C6" wp14:editId="2DE631C7">
            <wp:extent cx="8873176" cy="4810125"/>
            <wp:effectExtent l="0" t="6985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Xerox Scan 20240311 110633 019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79675" cy="4813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lastRenderedPageBreak/>
        <w:drawing>
          <wp:inline distT="0" distB="0" distL="0" distR="0" wp14:anchorId="2DE631C8" wp14:editId="2DE631C9">
            <wp:extent cx="8759825" cy="5682976"/>
            <wp:effectExtent l="0" t="4445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Xerox Scan 20240311 110633 020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2"/>
                    <a:stretch/>
                  </pic:blipFill>
                  <pic:spPr bwMode="auto">
                    <a:xfrm rot="16200000">
                      <a:off x="0" y="0"/>
                      <a:ext cx="8775935" cy="5693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lastRenderedPageBreak/>
        <w:drawing>
          <wp:inline distT="0" distB="0" distL="0" distR="0" wp14:anchorId="2DE631CA" wp14:editId="2DE631CB">
            <wp:extent cx="8811166" cy="4822825"/>
            <wp:effectExtent l="0" t="6350" r="3175" b="317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Xerox Scan 20240311 110633 02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18282" cy="482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lastRenderedPageBreak/>
        <w:drawing>
          <wp:inline distT="0" distB="0" distL="0" distR="0" wp14:anchorId="2DE631CC" wp14:editId="2DE631CD">
            <wp:extent cx="8675895" cy="4894580"/>
            <wp:effectExtent l="4445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Xerox Scan 20240311 110633 02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82720" cy="4898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lastRenderedPageBreak/>
        <w:drawing>
          <wp:inline distT="0" distB="0" distL="0" distR="0" wp14:anchorId="2DE631CE" wp14:editId="2DE631CF">
            <wp:extent cx="8457056" cy="5247005"/>
            <wp:effectExtent l="4762" t="0" r="6033" b="6032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Xerox Scan 20240311 110633 023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5" r="6930"/>
                    <a:stretch/>
                  </pic:blipFill>
                  <pic:spPr bwMode="auto">
                    <a:xfrm rot="16200000">
                      <a:off x="0" y="0"/>
                      <a:ext cx="8473253" cy="5257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lastRenderedPageBreak/>
        <w:drawing>
          <wp:inline distT="0" distB="0" distL="0" distR="0" wp14:anchorId="2DE631D0" wp14:editId="2DE631D1">
            <wp:extent cx="8665325" cy="5227014"/>
            <wp:effectExtent l="4762" t="0" r="7303" b="7302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Xerox Scan 20240311 110633 024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1"/>
                    <a:stretch/>
                  </pic:blipFill>
                  <pic:spPr bwMode="auto">
                    <a:xfrm rot="16200000">
                      <a:off x="0" y="0"/>
                      <a:ext cx="8684399" cy="5238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lastRenderedPageBreak/>
        <w:drawing>
          <wp:inline distT="0" distB="0" distL="0" distR="0" wp14:anchorId="2DE631D2" wp14:editId="2DE631D3">
            <wp:extent cx="8207650" cy="1808350"/>
            <wp:effectExtent l="0" t="635" r="2540" b="254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Xerox Scan 20240311 110633 025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2"/>
                    <a:stretch/>
                  </pic:blipFill>
                  <pic:spPr bwMode="auto">
                    <a:xfrm rot="16200000">
                      <a:off x="0" y="0"/>
                      <a:ext cx="8244265" cy="1816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lastRenderedPageBreak/>
        <w:drawing>
          <wp:inline distT="0" distB="0" distL="0" distR="0" wp14:anchorId="2DE631D4" wp14:editId="2DE631D5">
            <wp:extent cx="8659495" cy="5532068"/>
            <wp:effectExtent l="1905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Xerox Scan 20240311 110633 026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69951" cy="5538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lastRenderedPageBreak/>
        <w:drawing>
          <wp:inline distT="0" distB="0" distL="0" distR="0" wp14:anchorId="2DE631D6" wp14:editId="2DE631D7">
            <wp:extent cx="8761730" cy="5621458"/>
            <wp:effectExtent l="8255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Xerox Scan 20240311 110633 027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70668" cy="5627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lastRenderedPageBreak/>
        <w:drawing>
          <wp:inline distT="0" distB="0" distL="0" distR="0" wp14:anchorId="2DE631D8" wp14:editId="2DE631D9">
            <wp:extent cx="8467090" cy="5701256"/>
            <wp:effectExtent l="0" t="7620" r="2540" b="254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Xerox Scan 20240311 110633 028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77645" cy="5708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lastRenderedPageBreak/>
        <w:drawing>
          <wp:inline distT="0" distB="0" distL="0" distR="0" wp14:anchorId="2DE631DA" wp14:editId="2DE631DB">
            <wp:extent cx="8691454" cy="5645785"/>
            <wp:effectExtent l="0" t="127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Xerox Scan 20240311 110633 029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00515" cy="5651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lastRenderedPageBreak/>
        <w:drawing>
          <wp:inline distT="0" distB="0" distL="0" distR="0" wp14:anchorId="2DE631DC" wp14:editId="2DE631DD">
            <wp:extent cx="8515251" cy="5488752"/>
            <wp:effectExtent l="8255" t="0" r="8890" b="889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Xerox Scan 20240311 110633 030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3"/>
                    <a:stretch/>
                  </pic:blipFill>
                  <pic:spPr bwMode="auto">
                    <a:xfrm rot="16200000">
                      <a:off x="0" y="0"/>
                      <a:ext cx="8531547" cy="5499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83BCD">
        <w:rPr>
          <w:rFonts w:ascii="Garamond" w:hAnsi="Garamond"/>
          <w:noProof/>
          <w:sz w:val="18"/>
        </w:rPr>
        <w:lastRenderedPageBreak/>
        <w:drawing>
          <wp:inline distT="0" distB="0" distL="0" distR="0" wp14:anchorId="2DE631DE" wp14:editId="2DE631DF">
            <wp:extent cx="8230870" cy="3006846"/>
            <wp:effectExtent l="2222" t="0" r="953" b="952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Xerox Scan 20240311 110633 031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54073" cy="3015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8371A" w:rsidRPr="00283BCD" w:rsidSect="008324BA">
      <w:footerReference w:type="default" r:id="rId45"/>
      <w:pgSz w:w="11906" w:h="16838" w:code="9"/>
      <w:pgMar w:top="1440" w:right="1440" w:bottom="1440" w:left="1440" w:header="720" w:footer="6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E631E2" w14:textId="77777777" w:rsidR="00462D34" w:rsidRDefault="00462D34" w:rsidP="00C64307">
      <w:pPr>
        <w:spacing w:after="0" w:line="240" w:lineRule="auto"/>
      </w:pPr>
      <w:r>
        <w:separator/>
      </w:r>
    </w:p>
  </w:endnote>
  <w:endnote w:type="continuationSeparator" w:id="0">
    <w:p w14:paraId="2DE631E3" w14:textId="77777777" w:rsidR="00462D34" w:rsidRDefault="00462D34" w:rsidP="00C64307">
      <w:pPr>
        <w:spacing w:after="0" w:line="240" w:lineRule="auto"/>
      </w:pPr>
      <w:r>
        <w:continuationSeparator/>
      </w:r>
    </w:p>
  </w:endnote>
  <w:endnote w:type="continuationNotice" w:id="1">
    <w:p w14:paraId="75FA7A85" w14:textId="77777777" w:rsidR="00FC40C3" w:rsidRDefault="00FC40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19817168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1A9BB5D3" w14:textId="77777777" w:rsidR="00626A07" w:rsidRDefault="00626A07">
        <w:pPr>
          <w:pStyle w:val="Footer"/>
          <w:jc w:val="right"/>
          <w:rPr>
            <w:rFonts w:ascii="Times New Roman" w:hAnsi="Times New Roman"/>
            <w:sz w:val="24"/>
          </w:rPr>
        </w:pPr>
      </w:p>
      <w:p w14:paraId="2DE631E4" w14:textId="3944AC88" w:rsidR="00462D34" w:rsidRPr="00EE1A59" w:rsidRDefault="00462D34">
        <w:pPr>
          <w:pStyle w:val="Footer"/>
          <w:jc w:val="right"/>
          <w:rPr>
            <w:rFonts w:ascii="Times New Roman" w:hAnsi="Times New Roman"/>
            <w:sz w:val="24"/>
          </w:rPr>
        </w:pPr>
      </w:p>
    </w:sdtContent>
  </w:sdt>
  <w:p w14:paraId="2DE631E5" w14:textId="77777777" w:rsidR="00462D34" w:rsidRDefault="00462D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E631E0" w14:textId="77777777" w:rsidR="00462D34" w:rsidRDefault="00462D34" w:rsidP="00C64307">
      <w:pPr>
        <w:spacing w:after="0" w:line="240" w:lineRule="auto"/>
      </w:pPr>
      <w:r>
        <w:separator/>
      </w:r>
    </w:p>
  </w:footnote>
  <w:footnote w:type="continuationSeparator" w:id="0">
    <w:p w14:paraId="2DE631E1" w14:textId="77777777" w:rsidR="00462D34" w:rsidRDefault="00462D34" w:rsidP="00C64307">
      <w:pPr>
        <w:spacing w:after="0" w:line="240" w:lineRule="auto"/>
      </w:pPr>
      <w:r>
        <w:continuationSeparator/>
      </w:r>
    </w:p>
  </w:footnote>
  <w:footnote w:type="continuationNotice" w:id="1">
    <w:p w14:paraId="3D4389E7" w14:textId="77777777" w:rsidR="00FC40C3" w:rsidRDefault="00FC40C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05DC7"/>
    <w:multiLevelType w:val="hybridMultilevel"/>
    <w:tmpl w:val="A7FE6E28"/>
    <w:lvl w:ilvl="0" w:tplc="1312D85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26E1234">
      <w:start w:val="1"/>
      <w:numFmt w:val="lowerLetter"/>
      <w:lvlText w:val="%3)"/>
      <w:lvlJc w:val="right"/>
      <w:pPr>
        <w:ind w:left="720" w:hanging="180"/>
      </w:pPr>
      <w:rPr>
        <w:rFonts w:ascii="Times New Roman" w:eastAsia="MS Mincho" w:hAnsi="Times New Roman" w:cs="Times New Roman"/>
      </w:rPr>
    </w:lvl>
    <w:lvl w:ilvl="3" w:tplc="AEEE66AC">
      <w:start w:val="1"/>
      <w:numFmt w:val="decimal"/>
      <w:lvlText w:val="%46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32F"/>
    <w:rsid w:val="00004F20"/>
    <w:rsid w:val="00034F7A"/>
    <w:rsid w:val="00046180"/>
    <w:rsid w:val="00051027"/>
    <w:rsid w:val="00071304"/>
    <w:rsid w:val="0008771F"/>
    <w:rsid w:val="000C4F43"/>
    <w:rsid w:val="000D6069"/>
    <w:rsid w:val="000F6922"/>
    <w:rsid w:val="00120F45"/>
    <w:rsid w:val="00135E8A"/>
    <w:rsid w:val="00143AC1"/>
    <w:rsid w:val="00153F72"/>
    <w:rsid w:val="001664D9"/>
    <w:rsid w:val="00172393"/>
    <w:rsid w:val="00174C57"/>
    <w:rsid w:val="00185D26"/>
    <w:rsid w:val="001A75D1"/>
    <w:rsid w:val="001B0357"/>
    <w:rsid w:val="001B513D"/>
    <w:rsid w:val="001D2644"/>
    <w:rsid w:val="001D2B07"/>
    <w:rsid w:val="001F6D3F"/>
    <w:rsid w:val="00202F80"/>
    <w:rsid w:val="00221DF0"/>
    <w:rsid w:val="0022510E"/>
    <w:rsid w:val="00231092"/>
    <w:rsid w:val="0026125A"/>
    <w:rsid w:val="00283BCD"/>
    <w:rsid w:val="00295DEC"/>
    <w:rsid w:val="002974D8"/>
    <w:rsid w:val="002C498B"/>
    <w:rsid w:val="002D6E8B"/>
    <w:rsid w:val="002F27F1"/>
    <w:rsid w:val="00315A8E"/>
    <w:rsid w:val="00324550"/>
    <w:rsid w:val="00353393"/>
    <w:rsid w:val="0035578F"/>
    <w:rsid w:val="003811EF"/>
    <w:rsid w:val="0039003E"/>
    <w:rsid w:val="003910B9"/>
    <w:rsid w:val="003945CB"/>
    <w:rsid w:val="00394ABE"/>
    <w:rsid w:val="003B6B0F"/>
    <w:rsid w:val="003C2A63"/>
    <w:rsid w:val="003C2CEB"/>
    <w:rsid w:val="003D52E8"/>
    <w:rsid w:val="003E1983"/>
    <w:rsid w:val="003E3A40"/>
    <w:rsid w:val="00413B9C"/>
    <w:rsid w:val="00417A52"/>
    <w:rsid w:val="0045367B"/>
    <w:rsid w:val="00460F87"/>
    <w:rsid w:val="00462D34"/>
    <w:rsid w:val="00467D18"/>
    <w:rsid w:val="00476949"/>
    <w:rsid w:val="004A5C36"/>
    <w:rsid w:val="004A5F98"/>
    <w:rsid w:val="004D76D9"/>
    <w:rsid w:val="004E546E"/>
    <w:rsid w:val="004E798F"/>
    <w:rsid w:val="004F0F2E"/>
    <w:rsid w:val="00503A6E"/>
    <w:rsid w:val="0050537F"/>
    <w:rsid w:val="00505FCF"/>
    <w:rsid w:val="005162DB"/>
    <w:rsid w:val="00516F53"/>
    <w:rsid w:val="00536847"/>
    <w:rsid w:val="005433F4"/>
    <w:rsid w:val="00546B12"/>
    <w:rsid w:val="00556786"/>
    <w:rsid w:val="00580E6F"/>
    <w:rsid w:val="00583A26"/>
    <w:rsid w:val="005A24C9"/>
    <w:rsid w:val="005C21E1"/>
    <w:rsid w:val="005C6E78"/>
    <w:rsid w:val="005F5274"/>
    <w:rsid w:val="00621F65"/>
    <w:rsid w:val="00626A07"/>
    <w:rsid w:val="00660157"/>
    <w:rsid w:val="006D0F8E"/>
    <w:rsid w:val="006D3E61"/>
    <w:rsid w:val="006E159E"/>
    <w:rsid w:val="006E7E90"/>
    <w:rsid w:val="00702E8A"/>
    <w:rsid w:val="00712027"/>
    <w:rsid w:val="0073759F"/>
    <w:rsid w:val="0074300F"/>
    <w:rsid w:val="007B03F6"/>
    <w:rsid w:val="007C30CF"/>
    <w:rsid w:val="007C491C"/>
    <w:rsid w:val="007C564C"/>
    <w:rsid w:val="007F02EF"/>
    <w:rsid w:val="0081439E"/>
    <w:rsid w:val="00820BBF"/>
    <w:rsid w:val="00824657"/>
    <w:rsid w:val="008324BA"/>
    <w:rsid w:val="008476FA"/>
    <w:rsid w:val="0085093D"/>
    <w:rsid w:val="00864105"/>
    <w:rsid w:val="008B0A86"/>
    <w:rsid w:val="008B4CCF"/>
    <w:rsid w:val="008C0D2E"/>
    <w:rsid w:val="008C6311"/>
    <w:rsid w:val="008F0969"/>
    <w:rsid w:val="008F0BBF"/>
    <w:rsid w:val="00904B1A"/>
    <w:rsid w:val="00936838"/>
    <w:rsid w:val="00937A22"/>
    <w:rsid w:val="00945056"/>
    <w:rsid w:val="00962B47"/>
    <w:rsid w:val="00966EC2"/>
    <w:rsid w:val="0098371A"/>
    <w:rsid w:val="0099032A"/>
    <w:rsid w:val="00A0360B"/>
    <w:rsid w:val="00A14BCD"/>
    <w:rsid w:val="00A3719E"/>
    <w:rsid w:val="00A42087"/>
    <w:rsid w:val="00A43BBC"/>
    <w:rsid w:val="00A53C9F"/>
    <w:rsid w:val="00A65C43"/>
    <w:rsid w:val="00A66121"/>
    <w:rsid w:val="00A70430"/>
    <w:rsid w:val="00A74762"/>
    <w:rsid w:val="00A86BCB"/>
    <w:rsid w:val="00A9664E"/>
    <w:rsid w:val="00AE77FA"/>
    <w:rsid w:val="00AF1E73"/>
    <w:rsid w:val="00AF1F5C"/>
    <w:rsid w:val="00B163C8"/>
    <w:rsid w:val="00B176DD"/>
    <w:rsid w:val="00B2332F"/>
    <w:rsid w:val="00B300AA"/>
    <w:rsid w:val="00B529FF"/>
    <w:rsid w:val="00B816C9"/>
    <w:rsid w:val="00B83631"/>
    <w:rsid w:val="00B866CA"/>
    <w:rsid w:val="00B86C44"/>
    <w:rsid w:val="00B9248A"/>
    <w:rsid w:val="00BA114C"/>
    <w:rsid w:val="00BA59C0"/>
    <w:rsid w:val="00BC5347"/>
    <w:rsid w:val="00BF3302"/>
    <w:rsid w:val="00C030F3"/>
    <w:rsid w:val="00C32359"/>
    <w:rsid w:val="00C365EE"/>
    <w:rsid w:val="00C64307"/>
    <w:rsid w:val="00C76F28"/>
    <w:rsid w:val="00C90FE4"/>
    <w:rsid w:val="00C947AE"/>
    <w:rsid w:val="00CA2770"/>
    <w:rsid w:val="00CB034A"/>
    <w:rsid w:val="00CB3DFC"/>
    <w:rsid w:val="00CC5504"/>
    <w:rsid w:val="00CD3EEC"/>
    <w:rsid w:val="00CF0BF6"/>
    <w:rsid w:val="00D13CB7"/>
    <w:rsid w:val="00D14F91"/>
    <w:rsid w:val="00D227B4"/>
    <w:rsid w:val="00D42892"/>
    <w:rsid w:val="00D676D3"/>
    <w:rsid w:val="00DE184E"/>
    <w:rsid w:val="00DF0B01"/>
    <w:rsid w:val="00E15BE1"/>
    <w:rsid w:val="00E22F6D"/>
    <w:rsid w:val="00E51114"/>
    <w:rsid w:val="00E52856"/>
    <w:rsid w:val="00E54839"/>
    <w:rsid w:val="00E62974"/>
    <w:rsid w:val="00E81490"/>
    <w:rsid w:val="00E95F37"/>
    <w:rsid w:val="00EA4055"/>
    <w:rsid w:val="00ED2EA6"/>
    <w:rsid w:val="00ED4B6F"/>
    <w:rsid w:val="00ED5447"/>
    <w:rsid w:val="00EE1A59"/>
    <w:rsid w:val="00EF3FC2"/>
    <w:rsid w:val="00F060D3"/>
    <w:rsid w:val="00F40DEC"/>
    <w:rsid w:val="00F73CB3"/>
    <w:rsid w:val="00F7623B"/>
    <w:rsid w:val="00F9295D"/>
    <w:rsid w:val="00FA29C6"/>
    <w:rsid w:val="00FA43C4"/>
    <w:rsid w:val="00FB5AC5"/>
    <w:rsid w:val="00FB6C09"/>
    <w:rsid w:val="00FC40C3"/>
    <w:rsid w:val="00FF2F23"/>
    <w:rsid w:val="00FF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DE6317F"/>
  <w15:chartTrackingRefBased/>
  <w15:docId w15:val="{0271CF6E-757D-4B01-A11E-C535BD76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2087"/>
    <w:pPr>
      <w:spacing w:after="200" w:line="276" w:lineRule="auto"/>
    </w:pPr>
    <w:rPr>
      <w:rFonts w:eastAsiaTheme="minorEastAsia"/>
      <w:lang w:val="sq-A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42087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42087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A420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4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307"/>
    <w:rPr>
      <w:rFonts w:eastAsiaTheme="minorEastAsia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B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B12"/>
    <w:rPr>
      <w:rFonts w:ascii="Segoe UI" w:eastAsiaTheme="minorEastAsia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endnotes" Target="endnotes.xml"/><Relationship Id="rId18" Type="http://schemas.openxmlformats.org/officeDocument/2006/relationships/image" Target="media/image5.jpeg"/><Relationship Id="rId26" Type="http://schemas.openxmlformats.org/officeDocument/2006/relationships/image" Target="media/image13.jpeg"/><Relationship Id="rId39" Type="http://schemas.openxmlformats.org/officeDocument/2006/relationships/image" Target="media/image26.jpeg"/><Relationship Id="rId21" Type="http://schemas.openxmlformats.org/officeDocument/2006/relationships/image" Target="media/image8.jpeg"/><Relationship Id="rId34" Type="http://schemas.openxmlformats.org/officeDocument/2006/relationships/image" Target="media/image21.jpeg"/><Relationship Id="rId42" Type="http://schemas.openxmlformats.org/officeDocument/2006/relationships/image" Target="media/image29.jpeg"/><Relationship Id="rId47" Type="http://schemas.openxmlformats.org/officeDocument/2006/relationships/theme" Target="theme/theme1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9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image" Target="media/image11.jpeg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40" Type="http://schemas.openxmlformats.org/officeDocument/2006/relationships/image" Target="media/image27.jpeg"/><Relationship Id="rId45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28" Type="http://schemas.openxmlformats.org/officeDocument/2006/relationships/image" Target="media/image15.jpeg"/><Relationship Id="rId36" Type="http://schemas.openxmlformats.org/officeDocument/2006/relationships/image" Target="media/image23.jpeg"/><Relationship Id="rId10" Type="http://schemas.openxmlformats.org/officeDocument/2006/relationships/settings" Target="settings.xml"/><Relationship Id="rId19" Type="http://schemas.openxmlformats.org/officeDocument/2006/relationships/image" Target="media/image6.jpeg"/><Relationship Id="rId31" Type="http://schemas.openxmlformats.org/officeDocument/2006/relationships/image" Target="media/image18.jpeg"/><Relationship Id="rId44" Type="http://schemas.openxmlformats.org/officeDocument/2006/relationships/image" Target="media/image31.jpe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Relationship Id="rId22" Type="http://schemas.openxmlformats.org/officeDocument/2006/relationships/image" Target="media/image9.jpeg"/><Relationship Id="rId27" Type="http://schemas.openxmlformats.org/officeDocument/2006/relationships/image" Target="media/image14.jpeg"/><Relationship Id="rId30" Type="http://schemas.openxmlformats.org/officeDocument/2006/relationships/image" Target="media/image17.jpeg"/><Relationship Id="rId35" Type="http://schemas.openxmlformats.org/officeDocument/2006/relationships/image" Target="media/image22.jpeg"/><Relationship Id="rId43" Type="http://schemas.openxmlformats.org/officeDocument/2006/relationships/image" Target="media/image30.jpeg"/><Relationship Id="rId8" Type="http://schemas.openxmlformats.org/officeDocument/2006/relationships/numbering" Target="numbering.xml"/><Relationship Id="rId3" Type="http://schemas.openxmlformats.org/officeDocument/2006/relationships/customXml" Target="../customXml/item3.xml"/><Relationship Id="rId12" Type="http://schemas.openxmlformats.org/officeDocument/2006/relationships/footnotes" Target="footnotes.xml"/><Relationship Id="rId17" Type="http://schemas.openxmlformats.org/officeDocument/2006/relationships/image" Target="media/image4.jpeg"/><Relationship Id="rId25" Type="http://schemas.openxmlformats.org/officeDocument/2006/relationships/image" Target="media/image12.jpeg"/><Relationship Id="rId33" Type="http://schemas.openxmlformats.org/officeDocument/2006/relationships/image" Target="media/image20.jpeg"/><Relationship Id="rId38" Type="http://schemas.openxmlformats.org/officeDocument/2006/relationships/image" Target="media/image25.jpeg"/><Relationship Id="rId46" Type="http://schemas.openxmlformats.org/officeDocument/2006/relationships/fontTable" Target="fontTable.xml"/><Relationship Id="rId20" Type="http://schemas.openxmlformats.org/officeDocument/2006/relationships/image" Target="media/image7.jpeg"/><Relationship Id="rId41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ADFBFAA0334A9BABF3C58AAE8E21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</Nr_x002e__x0020_akti>
    <Data_x0020_e_x0020_Krijimit xmlns="0e656187-b300-4fb0-8bf4-3a50f872073c">2024-03-11T09:33:10Z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2024-03-08T00:00:00Z</Date_x0020_protokolli>
    <Titulli xmlns="0e656187-b300-4fb0-8bf4-3a50f872073c">Për kompensimin financiar të pronarëve të pasurive të paluajtshme, që preken nga ndërtimet  e legalizuara.</Titulli>
    <Modifikuesi xmlns="0e656187-b300-4fb0-8bf4-3a50f872073c">ermira.bukaci</Modifikuesi>
    <Nr_x002e__x0020_prot_x0020_QBZ xmlns="0e656187-b300-4fb0-8bf4-3a50f872073c">438</Nr_x002e__x0020_prot_x0020_QBZ>
    <Data_x0020_e_x0020_Modifikimit xmlns="0e656187-b300-4fb0-8bf4-3a50f872073c">2024-03-11T12:08:18Z</Data_x0020_e_x0020_Modifikimit>
    <Dekretuar xmlns="0e656187-b300-4fb0-8bf4-3a50f872073c">false</Dekretuar>
    <Data xmlns="0e656187-b300-4fb0-8bf4-3a50f872073c">2024-03-06T00:00:00Z</Data>
    <Nr_x002e__x0020_protokolli_x0020_i_x0020_aktit xmlns="0e656187-b300-4fb0-8bf4-3a50f872073c">476/8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ADFBFAA0334A9BABF3C58AAE8E21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</Nr_x002e__x0020_akti>
    <Data_x0020_e_x0020_Krijimit xmlns="0e656187-b300-4fb0-8bf4-3a50f872073c">2024-03-11T09:33:10Z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2024-03-08T00:00:00Z</Date_x0020_protokolli>
    <Titulli xmlns="0e656187-b300-4fb0-8bf4-3a50f872073c">Për kompensimin financiar të pronarëve të pasurive të paluajtshme, që preken nga ndërtimet  e legalizuara.</Titulli>
    <Modifikuesi xmlns="0e656187-b300-4fb0-8bf4-3a50f872073c">ermira.bukaci</Modifikuesi>
    <Nr_x002e__x0020_prot_x0020_QBZ xmlns="0e656187-b300-4fb0-8bf4-3a50f872073c">438</Nr_x002e__x0020_prot_x0020_QBZ>
    <Data_x0020_e_x0020_Modifikimit xmlns="0e656187-b300-4fb0-8bf4-3a50f872073c">2024-03-11T12:08:18Z</Data_x0020_e_x0020_Modifikimit>
    <Dekretuar xmlns="0e656187-b300-4fb0-8bf4-3a50f872073c">false</Dekretuar>
    <Data xmlns="0e656187-b300-4fb0-8bf4-3a50f872073c">2024-03-06T00:00:00Z</Data>
    <Nr_x002e__x0020_protokolli_x0020_i_x0020_aktit xmlns="0e656187-b300-4fb0-8bf4-3a50f872073c">476/8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555C1-5097-4A45-BC66-3E5826CF69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7D121F-A919-46AA-8911-808E9E545E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23C45E7-8B7C-4FE6-B135-802E9DA08A71}">
  <ds:schemaRefs>
    <ds:schemaRef ds:uri="0e656187-b300-4fb0-8bf4-3a50f872073c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C11DCB0-53C2-4093-9C94-D7226E342C0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0BEA0F-DD81-49FE-9AE7-A0FC773B3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0CB49FA-CE8C-427E-BBE5-73593384550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CC35F74F-731C-4002-97FB-04DCA5E29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30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Windows User</dc:creator>
  <cp:lastModifiedBy>Fjora Cahani</cp:lastModifiedBy>
  <cp:revision>19</cp:revision>
  <cp:lastPrinted>2024-03-05T14:16:00Z</cp:lastPrinted>
  <dcterms:created xsi:type="dcterms:W3CDTF">2024-03-11T09:34:00Z</dcterms:created>
  <dcterms:modified xsi:type="dcterms:W3CDTF">2024-03-11T11:26:00Z</dcterms:modified>
</cp:coreProperties>
</file>