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B65D2" w14:textId="77777777" w:rsidR="00BB1B30" w:rsidRPr="00A14B44" w:rsidRDefault="00BB1B30" w:rsidP="00BB1B30">
      <w:pPr>
        <w:spacing w:after="0" w:line="240" w:lineRule="auto"/>
        <w:ind w:left="0" w:firstLine="284"/>
        <w:jc w:val="center"/>
        <w:rPr>
          <w:rFonts w:ascii="Garamond" w:eastAsia="MS Mincho" w:hAnsi="Garamond"/>
          <w:b/>
          <w:lang w:val="sq-AL"/>
        </w:rPr>
      </w:pPr>
      <w:bookmarkStart w:id="0" w:name="_Hlk28864648"/>
      <w:r w:rsidRPr="00A14B44">
        <w:rPr>
          <w:rFonts w:ascii="Garamond" w:eastAsia="MS Mincho" w:hAnsi="Garamond"/>
          <w:b/>
          <w:lang w:val="sq-AL"/>
        </w:rPr>
        <w:t>VENDIM</w:t>
      </w:r>
    </w:p>
    <w:p w14:paraId="26EB65D3" w14:textId="6856EF20" w:rsidR="00BB1B30" w:rsidRPr="00A14B44" w:rsidRDefault="00BB1B30" w:rsidP="00BB1B30">
      <w:pPr>
        <w:spacing w:after="0" w:line="240" w:lineRule="auto"/>
        <w:ind w:left="0" w:firstLine="284"/>
        <w:jc w:val="center"/>
        <w:rPr>
          <w:rFonts w:ascii="Garamond" w:eastAsia="MS Mincho" w:hAnsi="Garamond"/>
          <w:b/>
          <w:lang w:val="sq-AL"/>
        </w:rPr>
      </w:pPr>
      <w:r w:rsidRPr="00A14B44">
        <w:rPr>
          <w:rFonts w:ascii="Garamond" w:eastAsia="MS Mincho" w:hAnsi="Garamond"/>
          <w:b/>
          <w:lang w:val="sq-AL"/>
        </w:rPr>
        <w:t>Nr.</w:t>
      </w:r>
      <w:r w:rsidR="00A14B44" w:rsidRPr="00A14B44">
        <w:rPr>
          <w:rFonts w:ascii="Garamond" w:eastAsia="MS Mincho" w:hAnsi="Garamond"/>
          <w:b/>
          <w:lang w:val="sq-AL"/>
        </w:rPr>
        <w:t xml:space="preserve"> </w:t>
      </w:r>
      <w:r w:rsidRPr="00A14B44">
        <w:rPr>
          <w:rFonts w:ascii="Garamond" w:eastAsia="MS Mincho" w:hAnsi="Garamond"/>
          <w:b/>
          <w:lang w:val="sq-AL"/>
        </w:rPr>
        <w:t>114, datë 6.3.2024</w:t>
      </w:r>
    </w:p>
    <w:p w14:paraId="26EB65D4" w14:textId="77777777" w:rsidR="00BB1B30" w:rsidRPr="00A14B44" w:rsidRDefault="00BB1B30" w:rsidP="00BB1B30">
      <w:pPr>
        <w:spacing w:after="0" w:line="240" w:lineRule="auto"/>
        <w:ind w:left="0" w:firstLine="284"/>
        <w:jc w:val="center"/>
        <w:rPr>
          <w:rFonts w:ascii="Garamond" w:eastAsia="MS Mincho" w:hAnsi="Garamond"/>
          <w:b/>
          <w:lang w:val="sq-AL"/>
        </w:rPr>
      </w:pPr>
    </w:p>
    <w:p w14:paraId="26EB65D5" w14:textId="77777777" w:rsidR="00BB1B30" w:rsidRPr="00A14B44" w:rsidRDefault="00BB1B30" w:rsidP="00BB1B30">
      <w:pPr>
        <w:spacing w:after="0" w:line="240" w:lineRule="auto"/>
        <w:ind w:left="0" w:firstLine="284"/>
        <w:jc w:val="center"/>
        <w:rPr>
          <w:rFonts w:ascii="Garamond" w:hAnsi="Garamond"/>
          <w:b/>
          <w:lang w:val="sq-AL"/>
        </w:rPr>
      </w:pPr>
      <w:r w:rsidRPr="00A14B44">
        <w:rPr>
          <w:rFonts w:ascii="Garamond" w:hAnsi="Garamond"/>
          <w:b/>
          <w:lang w:val="sq-AL"/>
        </w:rPr>
        <w:t xml:space="preserve">PËR </w:t>
      </w:r>
      <w:r w:rsidRPr="00A14B44">
        <w:rPr>
          <w:rFonts w:ascii="Garamond" w:eastAsia="MS Mincho" w:hAnsi="Garamond"/>
          <w:b/>
          <w:lang w:val="sq-AL"/>
        </w:rPr>
        <w:t>MIRATIMIN E NORMAVE TË PROJEKTIMIT TË SPITALEVE DHE KLINIKAVE MJEKËSORE</w:t>
      </w:r>
    </w:p>
    <w:p w14:paraId="26EB65D6" w14:textId="77777777" w:rsidR="00BB1B30" w:rsidRPr="00A14B44" w:rsidRDefault="00BB1B30" w:rsidP="00BB1B30">
      <w:pPr>
        <w:spacing w:after="0" w:line="240" w:lineRule="auto"/>
        <w:ind w:left="0" w:firstLine="284"/>
        <w:rPr>
          <w:rFonts w:ascii="Garamond" w:hAnsi="Garamond"/>
          <w:lang w:val="sq-AL"/>
        </w:rPr>
      </w:pPr>
      <w:bookmarkStart w:id="1" w:name="_Hlk29849591"/>
      <w:bookmarkEnd w:id="0"/>
      <w:r w:rsidRPr="00A14B44">
        <w:rPr>
          <w:rFonts w:ascii="Garamond" w:hAnsi="Garamond"/>
          <w:lang w:val="sq-AL"/>
        </w:rPr>
        <w:t xml:space="preserve">  </w:t>
      </w:r>
    </w:p>
    <w:p w14:paraId="26EB65D7" w14:textId="61211921" w:rsidR="00BB1B30" w:rsidRPr="00A14B44" w:rsidRDefault="00BB1B30" w:rsidP="00BB1B30">
      <w:pPr>
        <w:spacing w:after="0" w:line="240" w:lineRule="auto"/>
        <w:ind w:left="0" w:firstLine="284"/>
        <w:rPr>
          <w:rFonts w:ascii="Garamond" w:hAnsi="Garamond"/>
          <w:lang w:val="sq-AL"/>
        </w:rPr>
      </w:pPr>
      <w:bookmarkStart w:id="2" w:name="_Hlk28864692"/>
      <w:bookmarkEnd w:id="1"/>
      <w:r w:rsidRPr="00A14B44">
        <w:rPr>
          <w:rFonts w:ascii="Garamond" w:hAnsi="Garamond"/>
          <w:lang w:val="sq-AL"/>
        </w:rPr>
        <w:t>Në mbështetje të nenit 100 të Kushtetutës dhe të nenit 18, të ligjit nr.</w:t>
      </w:r>
      <w:r w:rsidR="00A14B44">
        <w:rPr>
          <w:rFonts w:ascii="Garamond" w:hAnsi="Garamond"/>
          <w:lang w:val="sq-AL"/>
        </w:rPr>
        <w:t xml:space="preserve"> </w:t>
      </w:r>
      <w:r w:rsidRPr="00A14B44">
        <w:rPr>
          <w:rFonts w:ascii="Garamond" w:hAnsi="Garamond"/>
          <w:lang w:val="sq-AL"/>
        </w:rPr>
        <w:t xml:space="preserve">8402, datë 10.9.1998, “Për kontrollin dhe disiplinimin e punimeve të ndërtimit”, të ndryshuar, me propozimin e </w:t>
      </w:r>
      <w:r w:rsidR="00AF4F2F">
        <w:rPr>
          <w:rFonts w:ascii="Garamond" w:hAnsi="Garamond"/>
          <w:lang w:val="sq-AL"/>
        </w:rPr>
        <w:t>z</w:t>
      </w:r>
      <w:bookmarkStart w:id="3" w:name="_GoBack"/>
      <w:bookmarkEnd w:id="3"/>
      <w:r w:rsidRPr="00A14B44">
        <w:rPr>
          <w:rFonts w:ascii="Garamond" w:hAnsi="Garamond"/>
          <w:lang w:val="sq-AL"/>
        </w:rPr>
        <w:t>ëvendëskryeministrit dhe ministër i Infrastrukturës dhe Energjisë, Këshilli i Ministrave</w:t>
      </w:r>
    </w:p>
    <w:bookmarkEnd w:id="2"/>
    <w:p w14:paraId="26EB65D8" w14:textId="77777777" w:rsidR="00BB1B30" w:rsidRPr="00A14B44" w:rsidRDefault="00BB1B30" w:rsidP="00BB1B30">
      <w:pPr>
        <w:spacing w:after="0" w:line="240" w:lineRule="auto"/>
        <w:ind w:left="0" w:firstLine="284"/>
        <w:rPr>
          <w:rFonts w:ascii="Garamond" w:hAnsi="Garamond"/>
          <w:lang w:val="sq-AL"/>
        </w:rPr>
      </w:pPr>
    </w:p>
    <w:p w14:paraId="26EB65D9" w14:textId="77777777" w:rsidR="00BB1B30" w:rsidRPr="00A14B44" w:rsidRDefault="00BB1B30" w:rsidP="00BB1B30">
      <w:pPr>
        <w:spacing w:after="0" w:line="240" w:lineRule="auto"/>
        <w:ind w:left="0" w:firstLine="284"/>
        <w:jc w:val="center"/>
        <w:rPr>
          <w:rFonts w:ascii="Garamond" w:hAnsi="Garamond"/>
          <w:lang w:val="sq-AL"/>
        </w:rPr>
      </w:pPr>
      <w:r w:rsidRPr="00A14B44">
        <w:rPr>
          <w:rFonts w:ascii="Garamond" w:hAnsi="Garamond"/>
          <w:lang w:val="sq-AL"/>
        </w:rPr>
        <w:t>VENDOSI:</w:t>
      </w:r>
    </w:p>
    <w:p w14:paraId="26EB65DA" w14:textId="77777777" w:rsidR="00BB1B30" w:rsidRPr="00A14B44" w:rsidRDefault="00BB1B30" w:rsidP="00BB1B30">
      <w:pPr>
        <w:spacing w:after="0" w:line="240" w:lineRule="auto"/>
        <w:ind w:left="0" w:firstLine="284"/>
        <w:rPr>
          <w:rFonts w:ascii="Garamond" w:hAnsi="Garamond"/>
          <w:lang w:val="sq-AL"/>
        </w:rPr>
      </w:pPr>
    </w:p>
    <w:p w14:paraId="26EB65DB" w14:textId="77777777" w:rsidR="00BB1B30" w:rsidRPr="00A14B44" w:rsidRDefault="00BB1B30" w:rsidP="00BB1B30">
      <w:pPr>
        <w:pStyle w:val="TEKSTIIII"/>
        <w:rPr>
          <w:lang w:val="sq-AL"/>
        </w:rPr>
      </w:pPr>
      <w:r w:rsidRPr="00A14B44">
        <w:rPr>
          <w:lang w:val="sq-AL"/>
        </w:rPr>
        <w:t>1. Miratimin e normave të projektimit të spitaleve dhe klinikave mjekësore, sipas tekstit që i bashkëlidhet këtij vendimi.</w:t>
      </w:r>
    </w:p>
    <w:p w14:paraId="26EB65DC" w14:textId="77777777" w:rsidR="00BB1B30" w:rsidRPr="00A14B44" w:rsidRDefault="00BB1B30" w:rsidP="00BB1B30">
      <w:pPr>
        <w:pStyle w:val="TEKSTIIII"/>
        <w:rPr>
          <w:lang w:val="sq-AL"/>
        </w:rPr>
      </w:pPr>
      <w:r w:rsidRPr="00A14B44">
        <w:rPr>
          <w:lang w:val="sq-AL"/>
        </w:rPr>
        <w:t xml:space="preserve">2. Këto norma janë të detyrueshme </w:t>
      </w:r>
      <w:bookmarkStart w:id="4" w:name="_Hlk140589131"/>
      <w:r w:rsidRPr="00A14B44">
        <w:rPr>
          <w:lang w:val="sq-AL"/>
        </w:rPr>
        <w:t xml:space="preserve">për projektimin e spitaleve dhe klinikave mjekësore publike apo private, që do të ndërtohen apo do të </w:t>
      </w:r>
      <w:proofErr w:type="spellStart"/>
      <w:r w:rsidRPr="00A14B44">
        <w:rPr>
          <w:lang w:val="sq-AL"/>
        </w:rPr>
        <w:t>rikonstruktohen</w:t>
      </w:r>
      <w:proofErr w:type="spellEnd"/>
      <w:r w:rsidRPr="00A14B44">
        <w:rPr>
          <w:lang w:val="sq-AL"/>
        </w:rPr>
        <w:t xml:space="preserve"> pas hyrjes në fuqi të këtij vendimi.</w:t>
      </w:r>
    </w:p>
    <w:bookmarkEnd w:id="4"/>
    <w:p w14:paraId="26EB65DD" w14:textId="77777777" w:rsidR="00BB1B30" w:rsidRPr="00A14B44" w:rsidRDefault="00BB1B30" w:rsidP="00BB1B30">
      <w:pPr>
        <w:spacing w:after="0" w:line="240" w:lineRule="auto"/>
        <w:ind w:left="0" w:firstLine="284"/>
        <w:rPr>
          <w:rFonts w:ascii="Garamond" w:hAnsi="Garamond"/>
          <w:lang w:val="sq-AL"/>
        </w:rPr>
      </w:pPr>
      <w:r w:rsidRPr="00A14B44">
        <w:rPr>
          <w:rFonts w:ascii="Garamond" w:hAnsi="Garamond"/>
          <w:lang w:val="sq-AL"/>
        </w:rPr>
        <w:t xml:space="preserve">3. Ngarkohen </w:t>
      </w:r>
      <w:bookmarkStart w:id="5" w:name="_Hlk140589234"/>
      <w:r w:rsidRPr="00A14B44">
        <w:rPr>
          <w:rFonts w:ascii="Garamond" w:hAnsi="Garamond"/>
          <w:lang w:val="sq-AL"/>
        </w:rPr>
        <w:t xml:space="preserve">institucionet shtetërore dhe subjektet private të përfshira në procesin e projektimit, të miratimit të lejeve të ndërtimit, të oponencës e të inspektimit të spitaleve dhe klinikave </w:t>
      </w:r>
      <w:bookmarkEnd w:id="5"/>
      <w:r w:rsidRPr="00A14B44">
        <w:rPr>
          <w:rFonts w:ascii="Garamond" w:hAnsi="Garamond"/>
          <w:lang w:val="sq-AL"/>
        </w:rPr>
        <w:t>mjekësore për zbatimin e këtij vendimi.</w:t>
      </w:r>
    </w:p>
    <w:p w14:paraId="26EB65DE" w14:textId="77777777" w:rsidR="00BB1B30" w:rsidRPr="00A14B44" w:rsidRDefault="00BB1B30" w:rsidP="00BB1B30">
      <w:pPr>
        <w:spacing w:after="0" w:line="240" w:lineRule="auto"/>
        <w:ind w:left="0" w:firstLine="284"/>
        <w:rPr>
          <w:rFonts w:ascii="Garamond" w:hAnsi="Garamond"/>
          <w:lang w:val="sq-AL"/>
        </w:rPr>
      </w:pPr>
      <w:r w:rsidRPr="00A14B44">
        <w:rPr>
          <w:rFonts w:ascii="Garamond" w:hAnsi="Garamond"/>
          <w:lang w:val="sq-AL"/>
        </w:rPr>
        <w:t>Ky vendim hyn në fuqi pas botimit në Fletoren Zyrtare.</w:t>
      </w:r>
    </w:p>
    <w:p w14:paraId="26EB65DF" w14:textId="77777777" w:rsidR="00BB1B30" w:rsidRPr="00A14B44" w:rsidRDefault="00BB1B30" w:rsidP="00BB1B30">
      <w:pPr>
        <w:spacing w:after="0" w:line="240" w:lineRule="auto"/>
        <w:ind w:left="0" w:firstLine="284"/>
        <w:rPr>
          <w:rFonts w:ascii="Garamond" w:hAnsi="Garamond"/>
          <w:lang w:val="sq-AL"/>
        </w:rPr>
      </w:pPr>
    </w:p>
    <w:p w14:paraId="26EB65E0" w14:textId="77777777" w:rsidR="00BB1B30" w:rsidRPr="00A14B44" w:rsidRDefault="00BB1B30" w:rsidP="00BB1B30">
      <w:pPr>
        <w:spacing w:after="0" w:line="240" w:lineRule="auto"/>
        <w:ind w:left="0" w:firstLine="284"/>
        <w:jc w:val="right"/>
        <w:rPr>
          <w:rFonts w:ascii="Garamond" w:hAnsi="Garamond"/>
          <w:lang w:val="sq-AL"/>
        </w:rPr>
      </w:pPr>
      <w:r w:rsidRPr="00A14B44">
        <w:rPr>
          <w:rFonts w:ascii="Garamond" w:hAnsi="Garamond"/>
          <w:lang w:val="sq-AL"/>
        </w:rPr>
        <w:t>KRYEMINISTËR</w:t>
      </w:r>
    </w:p>
    <w:p w14:paraId="26EB65E1" w14:textId="77777777" w:rsidR="00BB1B30" w:rsidRPr="00A14B44" w:rsidRDefault="00BB1B30" w:rsidP="00BB1B30">
      <w:pPr>
        <w:spacing w:after="0" w:line="240" w:lineRule="auto"/>
        <w:ind w:left="0" w:firstLine="284"/>
        <w:jc w:val="right"/>
        <w:rPr>
          <w:rFonts w:ascii="Garamond" w:hAnsi="Garamond"/>
          <w:b/>
          <w:lang w:val="sq-AL"/>
        </w:rPr>
      </w:pPr>
      <w:r w:rsidRPr="00A14B44">
        <w:rPr>
          <w:rFonts w:ascii="Garamond" w:hAnsi="Garamond"/>
          <w:b/>
          <w:lang w:val="sq-AL"/>
        </w:rPr>
        <w:t xml:space="preserve">Edi </w:t>
      </w:r>
      <w:proofErr w:type="spellStart"/>
      <w:r w:rsidRPr="00A14B44">
        <w:rPr>
          <w:rFonts w:ascii="Garamond" w:hAnsi="Garamond"/>
          <w:b/>
          <w:lang w:val="sq-AL"/>
        </w:rPr>
        <w:t>Rama</w:t>
      </w:r>
      <w:proofErr w:type="spellEnd"/>
    </w:p>
    <w:p w14:paraId="26EB65E2" w14:textId="77777777" w:rsidR="00FF11BA" w:rsidRPr="00A14B44" w:rsidRDefault="00FF11BA">
      <w:pPr>
        <w:rPr>
          <w:lang w:val="sq-AL"/>
        </w:rPr>
      </w:pPr>
    </w:p>
    <w:sectPr w:rsidR="00FF11BA" w:rsidRPr="00A14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30"/>
    <w:rsid w:val="006F7F4C"/>
    <w:rsid w:val="00A14B44"/>
    <w:rsid w:val="00AF4F2F"/>
    <w:rsid w:val="00BB1B30"/>
    <w:rsid w:val="00C46E40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B65D2"/>
  <w15:chartTrackingRefBased/>
  <w15:docId w15:val="{43CAA271-FE3A-4986-8BEF-3C6EC374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1B30"/>
    <w:pPr>
      <w:spacing w:after="5" w:line="267" w:lineRule="auto"/>
      <w:ind w:left="85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BB1B30"/>
    <w:pPr>
      <w:spacing w:after="0" w:line="240" w:lineRule="auto"/>
      <w:ind w:left="0" w:firstLine="284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3DB3023FF489DA9ED3DFED99085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2024-03-11T09:33:05Z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miratimin e normave të projektimit të spitaleve dhe klinikave mjekësore</Titulli>
    <Modifikuesi xmlns="0e656187-b300-4fb0-8bf4-3a50f872073c">ermira.bukaci</Modifikuesi>
    <Nr_x002e__x0020_prot_x0020_QBZ xmlns="0e656187-b300-4fb0-8bf4-3a50f872073c">448</Nr_x002e__x0020_prot_x0020_QBZ>
    <Data_x0020_e_x0020_Modifikimit xmlns="0e656187-b300-4fb0-8bf4-3a50f872073c">2024-03-11T20:31:39Z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417/3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3DB3023FF489DA9ED3DFED99085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C235A2-0817-43C1-88BA-F3B39E560F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6055B0-2EFF-42A7-8BA5-0F217AABD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EEAAF8-93D0-4D16-889B-5B8347AD9A9A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3A5474A-E6CE-4C2B-B301-5CCCBAB52C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48BFEF-C6F6-409A-8DEC-5C9045994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3</cp:revision>
  <dcterms:created xsi:type="dcterms:W3CDTF">2024-03-11T19:31:00Z</dcterms:created>
  <dcterms:modified xsi:type="dcterms:W3CDTF">2024-03-12T07:54:00Z</dcterms:modified>
</cp:coreProperties>
</file>