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4C02E" w14:textId="77777777" w:rsidR="00C550AB" w:rsidRPr="00DC4676" w:rsidRDefault="00C550AB" w:rsidP="00C550A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C4676">
        <w:rPr>
          <w:rFonts w:ascii="Garamond" w:hAnsi="Garamond"/>
          <w:b/>
          <w:bCs/>
          <w:sz w:val="24"/>
          <w:szCs w:val="24"/>
        </w:rPr>
        <w:t>VENDIM</w:t>
      </w:r>
    </w:p>
    <w:p w14:paraId="128D677A" w14:textId="26E2AA1C" w:rsidR="00C550AB" w:rsidRPr="00DC4676" w:rsidRDefault="00C550AB" w:rsidP="00C550A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C4676">
        <w:rPr>
          <w:rFonts w:ascii="Garamond" w:hAnsi="Garamond"/>
          <w:b/>
          <w:bCs/>
          <w:sz w:val="24"/>
          <w:szCs w:val="24"/>
        </w:rPr>
        <w:t>Nr.</w:t>
      </w:r>
      <w:r w:rsidR="00DC4676">
        <w:rPr>
          <w:rFonts w:ascii="Garamond" w:hAnsi="Garamond"/>
          <w:b/>
          <w:bCs/>
          <w:sz w:val="24"/>
          <w:szCs w:val="24"/>
        </w:rPr>
        <w:t xml:space="preserve"> </w:t>
      </w:r>
      <w:r w:rsidRPr="00DC4676">
        <w:rPr>
          <w:rFonts w:ascii="Garamond" w:hAnsi="Garamond"/>
          <w:b/>
          <w:bCs/>
          <w:sz w:val="24"/>
          <w:szCs w:val="24"/>
        </w:rPr>
        <w:t>199, datë 3.4.2024</w:t>
      </w:r>
    </w:p>
    <w:p w14:paraId="55C760BA" w14:textId="77777777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30355DE7" w14:textId="59BA4D16" w:rsidR="00C550AB" w:rsidRPr="00DC4676" w:rsidRDefault="00C550AB" w:rsidP="00C550A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C4676">
        <w:rPr>
          <w:rFonts w:ascii="Garamond" w:hAnsi="Garamond"/>
          <w:b/>
          <w:bCs/>
          <w:sz w:val="24"/>
          <w:szCs w:val="24"/>
        </w:rPr>
        <w:t>PËR MIRATIMIN E STRUKTURËS SË PAGËS DHE TË NIVELEVE</w:t>
      </w:r>
      <w:r w:rsidRPr="00DC4676">
        <w:rPr>
          <w:rFonts w:ascii="Garamond" w:hAnsi="Garamond"/>
          <w:b/>
          <w:bCs/>
          <w:color w:val="FFFFFF"/>
          <w:sz w:val="24"/>
          <w:szCs w:val="24"/>
        </w:rPr>
        <w:t xml:space="preserve"> </w:t>
      </w:r>
      <w:r w:rsidRPr="00DC4676">
        <w:rPr>
          <w:rFonts w:ascii="Garamond" w:hAnsi="Garamond"/>
          <w:b/>
          <w:bCs/>
          <w:sz w:val="24"/>
          <w:szCs w:val="24"/>
        </w:rPr>
        <w:t xml:space="preserve">TË PAGAVE TË NËPUNËSVE TË </w:t>
      </w:r>
      <w:proofErr w:type="spellStart"/>
      <w:r w:rsidRPr="00DC4676">
        <w:rPr>
          <w:rFonts w:ascii="Garamond" w:hAnsi="Garamond"/>
          <w:b/>
          <w:bCs/>
          <w:sz w:val="24"/>
          <w:szCs w:val="24"/>
        </w:rPr>
        <w:t>TASK</w:t>
      </w:r>
      <w:proofErr w:type="spellEnd"/>
      <w:r w:rsidRPr="00DC4676">
        <w:rPr>
          <w:rFonts w:ascii="Garamond" w:hAnsi="Garamond"/>
          <w:b/>
          <w:bCs/>
          <w:sz w:val="24"/>
          <w:szCs w:val="24"/>
        </w:rPr>
        <w:t>-FORCËS</w:t>
      </w:r>
      <w:r w:rsidRPr="00DC4676">
        <w:rPr>
          <w:rFonts w:ascii="Garamond" w:hAnsi="Garamond"/>
          <w:b/>
          <w:bCs/>
          <w:color w:val="FFFFFF"/>
          <w:sz w:val="24"/>
          <w:szCs w:val="24"/>
        </w:rPr>
        <w:t xml:space="preserve"> </w:t>
      </w:r>
      <w:r w:rsidRPr="00DC4676">
        <w:rPr>
          <w:rFonts w:ascii="Garamond" w:hAnsi="Garamond"/>
          <w:b/>
          <w:bCs/>
          <w:sz w:val="24"/>
          <w:szCs w:val="24"/>
        </w:rPr>
        <w:t>PËR MONITORIMIN, INSPEKTIMIN DHE MARRJEN E MASAVE</w:t>
      </w:r>
      <w:r w:rsidRPr="00DC4676">
        <w:rPr>
          <w:rFonts w:ascii="Garamond" w:hAnsi="Garamond"/>
          <w:b/>
          <w:bCs/>
          <w:color w:val="FFFFFF"/>
          <w:sz w:val="24"/>
          <w:szCs w:val="24"/>
        </w:rPr>
        <w:t xml:space="preserve"> </w:t>
      </w:r>
      <w:r w:rsidRPr="00DC4676">
        <w:rPr>
          <w:rFonts w:ascii="Garamond" w:hAnsi="Garamond"/>
          <w:b/>
          <w:bCs/>
          <w:sz w:val="24"/>
          <w:szCs w:val="24"/>
        </w:rPr>
        <w:t>PËR MBROJTJEN DHE PËRMIRËSIMIN E INFRASTRUKTURËS</w:t>
      </w:r>
      <w:r w:rsidR="00DC4676">
        <w:rPr>
          <w:rFonts w:ascii="Garamond" w:hAnsi="Garamond"/>
          <w:b/>
          <w:bCs/>
          <w:sz w:val="24"/>
          <w:szCs w:val="24"/>
        </w:rPr>
        <w:t xml:space="preserve">, </w:t>
      </w:r>
      <w:r w:rsidRPr="00DC4676">
        <w:rPr>
          <w:rFonts w:ascii="Garamond" w:hAnsi="Garamond"/>
          <w:b/>
          <w:bCs/>
          <w:sz w:val="24"/>
          <w:szCs w:val="24"/>
        </w:rPr>
        <w:t>PËR TRAJTIMIN E UJËRAVE TË NDOTURA QË SHKARKOHEN</w:t>
      </w:r>
      <w:r w:rsidRPr="00DC4676">
        <w:rPr>
          <w:rFonts w:ascii="Garamond" w:hAnsi="Garamond"/>
          <w:b/>
          <w:bCs/>
          <w:color w:val="FFFFFF"/>
          <w:sz w:val="24"/>
          <w:szCs w:val="24"/>
        </w:rPr>
        <w:t xml:space="preserve"> </w:t>
      </w:r>
      <w:r w:rsidRPr="00DC4676">
        <w:rPr>
          <w:rFonts w:ascii="Garamond" w:hAnsi="Garamond"/>
          <w:b/>
          <w:bCs/>
          <w:sz w:val="24"/>
          <w:szCs w:val="24"/>
        </w:rPr>
        <w:t>PRANË OSE NË UJËRA LARËSE NË ZONAT BREGDETARE</w:t>
      </w:r>
      <w:r w:rsidR="00DC4676">
        <w:rPr>
          <w:rFonts w:ascii="Garamond" w:hAnsi="Garamond"/>
          <w:b/>
          <w:bCs/>
          <w:sz w:val="24"/>
          <w:szCs w:val="24"/>
        </w:rPr>
        <w:t>,</w:t>
      </w:r>
      <w:r w:rsidRPr="00DC4676">
        <w:rPr>
          <w:rFonts w:ascii="Garamond" w:hAnsi="Garamond"/>
          <w:b/>
          <w:bCs/>
          <w:color w:val="FFFFFF"/>
          <w:sz w:val="24"/>
          <w:szCs w:val="24"/>
        </w:rPr>
        <w:t xml:space="preserve"> </w:t>
      </w:r>
      <w:r w:rsidRPr="00DC4676">
        <w:rPr>
          <w:rFonts w:ascii="Garamond" w:hAnsi="Garamond"/>
          <w:b/>
          <w:bCs/>
          <w:sz w:val="24"/>
          <w:szCs w:val="24"/>
        </w:rPr>
        <w:t>OSE NË BREGUN E LIQENEVE E TË LUMENJVE</w:t>
      </w:r>
    </w:p>
    <w:p w14:paraId="0A603D2A" w14:textId="77777777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172A5C" w14:textId="54720966" w:rsidR="00C550AB" w:rsidRPr="00DC4676" w:rsidRDefault="00C550AB" w:rsidP="00C550AB">
      <w:pPr>
        <w:pStyle w:val="BodyText3"/>
        <w:ind w:firstLine="284"/>
        <w:jc w:val="both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b w:val="0"/>
          <w:bCs w:val="0"/>
          <w:sz w:val="24"/>
          <w:szCs w:val="24"/>
        </w:rPr>
        <w:t>Në mbështetje të nenit 100 të Kushtetutës dhe të shkronjës “a”, të pikës 2, të nenit 8, të ligjit nr.</w:t>
      </w:r>
      <w:r w:rsidR="00DC4676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DC4676">
        <w:rPr>
          <w:rFonts w:ascii="Garamond" w:hAnsi="Garamond"/>
          <w:b w:val="0"/>
          <w:bCs w:val="0"/>
          <w:sz w:val="24"/>
          <w:szCs w:val="24"/>
        </w:rPr>
        <w:t xml:space="preserve">35/2023, “Për kompetencat për caktimin e pagave, trajtimeve të tjera financiare dhe përfitimeve të </w:t>
      </w:r>
      <w:proofErr w:type="spellStart"/>
      <w:r w:rsidRPr="00DC4676">
        <w:rPr>
          <w:rFonts w:ascii="Garamond" w:hAnsi="Garamond"/>
          <w:b w:val="0"/>
          <w:bCs w:val="0"/>
          <w:sz w:val="24"/>
          <w:szCs w:val="24"/>
        </w:rPr>
        <w:t>të</w:t>
      </w:r>
      <w:proofErr w:type="spellEnd"/>
      <w:r w:rsidRPr="00DC4676">
        <w:rPr>
          <w:rFonts w:ascii="Garamond" w:hAnsi="Garamond"/>
          <w:b w:val="0"/>
          <w:bCs w:val="0"/>
          <w:sz w:val="24"/>
          <w:szCs w:val="24"/>
        </w:rPr>
        <w:t xml:space="preserve"> punësuarve në institucionet e administratës publike, si dhe të pagës bazë minimale në shkallë vendi”, me propozimin e </w:t>
      </w:r>
      <w:r w:rsidR="00DC4676">
        <w:rPr>
          <w:rFonts w:ascii="Garamond" w:hAnsi="Garamond"/>
          <w:b w:val="0"/>
          <w:bCs w:val="0"/>
          <w:sz w:val="24"/>
          <w:szCs w:val="24"/>
        </w:rPr>
        <w:t>z</w:t>
      </w:r>
      <w:r w:rsidRPr="00DC4676">
        <w:rPr>
          <w:rFonts w:ascii="Garamond" w:hAnsi="Garamond"/>
          <w:b w:val="0"/>
          <w:bCs w:val="0"/>
          <w:sz w:val="24"/>
          <w:szCs w:val="24"/>
        </w:rPr>
        <w:t>ëvendëskryeministrit, Këshilli i Ministrave</w:t>
      </w:r>
    </w:p>
    <w:p w14:paraId="78C0C470" w14:textId="77777777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163D05A9" w14:textId="1E77CF0B" w:rsidR="00C550AB" w:rsidRPr="00DC4676" w:rsidRDefault="00C550AB" w:rsidP="00C550A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C4676">
        <w:rPr>
          <w:rFonts w:ascii="Garamond" w:hAnsi="Garamond"/>
          <w:bCs/>
          <w:sz w:val="24"/>
          <w:szCs w:val="24"/>
        </w:rPr>
        <w:t>VENDOSI:</w:t>
      </w:r>
    </w:p>
    <w:p w14:paraId="3E0ED95F" w14:textId="77777777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5D519" w14:textId="5628D34B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sz w:val="24"/>
          <w:szCs w:val="24"/>
        </w:rPr>
        <w:t xml:space="preserve">1. Miratimin e strukturës së pagës dhe të niveleve të pagave të nëpunësve të </w:t>
      </w:r>
      <w:proofErr w:type="spellStart"/>
      <w:r w:rsidRPr="00DC4676">
        <w:rPr>
          <w:rFonts w:ascii="Garamond" w:hAnsi="Garamond"/>
          <w:sz w:val="24"/>
          <w:szCs w:val="24"/>
        </w:rPr>
        <w:t>Task</w:t>
      </w:r>
      <w:proofErr w:type="spellEnd"/>
      <w:r w:rsidRPr="00DC4676">
        <w:rPr>
          <w:rFonts w:ascii="Garamond" w:hAnsi="Garamond"/>
          <w:sz w:val="24"/>
          <w:szCs w:val="24"/>
        </w:rPr>
        <w:t>-Forcës për Monitorimin, Inspektimin dhe Marrjen e Masave për Mbrojtjen dhe Përmirësimin e Infrastrukturës për Trajtimin e Ujërave të Ndotura që Shkarkohen pranë ose në Ujëra Larëse në Zonat Bregdetare</w:t>
      </w:r>
      <w:r w:rsidR="00DC4676">
        <w:rPr>
          <w:rFonts w:ascii="Garamond" w:hAnsi="Garamond"/>
          <w:sz w:val="24"/>
          <w:szCs w:val="24"/>
        </w:rPr>
        <w:t>,</w:t>
      </w:r>
      <w:r w:rsidRPr="00DC4676">
        <w:rPr>
          <w:rFonts w:ascii="Garamond" w:hAnsi="Garamond"/>
          <w:sz w:val="24"/>
          <w:szCs w:val="24"/>
        </w:rPr>
        <w:t xml:space="preserve"> ose në Bregun e Liqeneve e të Lumenjve, në vijim “</w:t>
      </w:r>
      <w:proofErr w:type="spellStart"/>
      <w:r w:rsidRPr="00DC4676">
        <w:rPr>
          <w:rFonts w:ascii="Garamond" w:hAnsi="Garamond"/>
          <w:sz w:val="24"/>
          <w:szCs w:val="24"/>
        </w:rPr>
        <w:t>Task</w:t>
      </w:r>
      <w:proofErr w:type="spellEnd"/>
      <w:r w:rsidRPr="00DC4676">
        <w:rPr>
          <w:rFonts w:ascii="Garamond" w:hAnsi="Garamond"/>
          <w:sz w:val="24"/>
          <w:szCs w:val="24"/>
        </w:rPr>
        <w:t>-Forca”.</w:t>
      </w:r>
    </w:p>
    <w:p w14:paraId="47E0EF03" w14:textId="2F6015AE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sz w:val="24"/>
          <w:szCs w:val="24"/>
        </w:rPr>
        <w:t>2. Elementet përbërëse të pagës bruto mujore të nëpunësve të “</w:t>
      </w:r>
      <w:proofErr w:type="spellStart"/>
      <w:r w:rsidRPr="00DC4676">
        <w:rPr>
          <w:rFonts w:ascii="Garamond" w:hAnsi="Garamond"/>
          <w:sz w:val="24"/>
          <w:szCs w:val="24"/>
        </w:rPr>
        <w:t>Task</w:t>
      </w:r>
      <w:proofErr w:type="spellEnd"/>
      <w:r w:rsidRPr="00DC4676">
        <w:rPr>
          <w:rFonts w:ascii="Garamond" w:hAnsi="Garamond"/>
          <w:sz w:val="24"/>
          <w:szCs w:val="24"/>
        </w:rPr>
        <w:t>-Forcës”, (paga për pozicion, shtesa për vjetërsi dhe shtesa për nivelin e kualifikimit) për secilën klasë të përcaktuar në lidhjen nr.</w:t>
      </w:r>
      <w:r w:rsidR="00DC4676">
        <w:rPr>
          <w:rFonts w:ascii="Garamond" w:hAnsi="Garamond"/>
          <w:sz w:val="24"/>
          <w:szCs w:val="24"/>
        </w:rPr>
        <w:t xml:space="preserve"> </w:t>
      </w:r>
      <w:r w:rsidRPr="00DC4676">
        <w:rPr>
          <w:rFonts w:ascii="Garamond" w:hAnsi="Garamond"/>
          <w:sz w:val="24"/>
          <w:szCs w:val="24"/>
        </w:rPr>
        <w:t>1, që i bashkëlidhet këtij vendimi, si dhe vlerat për secilin element janë të njëjta me ato të miratuara në vendimin përkatës të Këshillit të Ministrave për pagat e nëpunësve civilë në institucionet e administratës shtetërore.</w:t>
      </w:r>
    </w:p>
    <w:p w14:paraId="3830CC95" w14:textId="142C8AE8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sz w:val="24"/>
          <w:szCs w:val="24"/>
        </w:rPr>
        <w:t>3. Klasat e pagave dhe shtesat për kushte pune (natyrë të veçantë pune) të nëpunësve të “</w:t>
      </w:r>
      <w:proofErr w:type="spellStart"/>
      <w:r w:rsidRPr="00DC4676">
        <w:rPr>
          <w:rFonts w:ascii="Garamond" w:hAnsi="Garamond"/>
          <w:sz w:val="24"/>
          <w:szCs w:val="24"/>
        </w:rPr>
        <w:t>Task</w:t>
      </w:r>
      <w:proofErr w:type="spellEnd"/>
      <w:r w:rsidRPr="00DC4676">
        <w:rPr>
          <w:rFonts w:ascii="Garamond" w:hAnsi="Garamond"/>
          <w:sz w:val="24"/>
          <w:szCs w:val="24"/>
        </w:rPr>
        <w:t>-Forcës” janë sipas lidhjes nr.</w:t>
      </w:r>
      <w:r w:rsidR="00DC4676">
        <w:rPr>
          <w:rFonts w:ascii="Garamond" w:hAnsi="Garamond"/>
          <w:sz w:val="24"/>
          <w:szCs w:val="24"/>
        </w:rPr>
        <w:t xml:space="preserve"> </w:t>
      </w:r>
      <w:r w:rsidRPr="00DC4676">
        <w:rPr>
          <w:rFonts w:ascii="Garamond" w:hAnsi="Garamond"/>
          <w:sz w:val="24"/>
          <w:szCs w:val="24"/>
        </w:rPr>
        <w:t>1, që i bashkëlidhet këtij vendimi dhe është pjesë përbërëse e tij.</w:t>
      </w:r>
    </w:p>
    <w:p w14:paraId="097F362A" w14:textId="0BD99FD4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sz w:val="24"/>
          <w:szCs w:val="24"/>
        </w:rPr>
        <w:t>4. Trajtimi me pagë dhe shtesa mbi pagë për nëpunësit e “</w:t>
      </w:r>
      <w:proofErr w:type="spellStart"/>
      <w:r w:rsidRPr="00DC4676">
        <w:rPr>
          <w:rFonts w:ascii="Garamond" w:hAnsi="Garamond"/>
          <w:sz w:val="24"/>
          <w:szCs w:val="24"/>
        </w:rPr>
        <w:t>Task</w:t>
      </w:r>
      <w:proofErr w:type="spellEnd"/>
      <w:r w:rsidRPr="00DC4676">
        <w:rPr>
          <w:rFonts w:ascii="Garamond" w:hAnsi="Garamond"/>
          <w:sz w:val="24"/>
          <w:szCs w:val="24"/>
        </w:rPr>
        <w:t>-Forcës”, sipas këtij vendimi, do të vazhdojë sipas afateve të përcaktuara për funksionimin e saj, sipas parashikimeve të pikës 2, të nenit 6, të aktit normativ nr.</w:t>
      </w:r>
      <w:r w:rsidR="00DC4676">
        <w:rPr>
          <w:rFonts w:ascii="Garamond" w:hAnsi="Garamond"/>
          <w:sz w:val="24"/>
          <w:szCs w:val="24"/>
        </w:rPr>
        <w:t xml:space="preserve"> </w:t>
      </w:r>
      <w:r w:rsidRPr="00DC4676">
        <w:rPr>
          <w:rFonts w:ascii="Garamond" w:hAnsi="Garamond"/>
          <w:sz w:val="24"/>
          <w:szCs w:val="24"/>
        </w:rPr>
        <w:t>8, datë 28.12.2023, të Këshillit të Ministrave, “Për marrjen e masave urgjente, për mbrojtjen dhe përmirësimin e infrastrukturës për trajtimin e ujërave të ndotura që shkarkohen pranë ose në ujëra larëse”.</w:t>
      </w:r>
    </w:p>
    <w:p w14:paraId="6D8B1E11" w14:textId="3AC3861F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sz w:val="24"/>
          <w:szCs w:val="24"/>
        </w:rPr>
        <w:t>5. Efektet financiare, që rrjedhin nga zbatimi i këtij vendimi, për vitin 2024, përballohen nga fondet e miratuara në tavanet buxhetore për Ministrinë e Infrastrukturës dhe Energjisë për këtë vit, në programin “Furnizimi me ujë dhe kanalizime” dhe fillojnë nga data e emërimit të nëpunësve në detyrë.</w:t>
      </w:r>
    </w:p>
    <w:p w14:paraId="588ABDBE" w14:textId="3236D53A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sz w:val="24"/>
          <w:szCs w:val="24"/>
        </w:rPr>
        <w:t>6. Ngarkohen Ministria e Infrastrukturës dhe Energjisë, “</w:t>
      </w:r>
      <w:proofErr w:type="spellStart"/>
      <w:r w:rsidRPr="00DC4676">
        <w:rPr>
          <w:rFonts w:ascii="Garamond" w:hAnsi="Garamond"/>
          <w:sz w:val="24"/>
          <w:szCs w:val="24"/>
        </w:rPr>
        <w:t>Task</w:t>
      </w:r>
      <w:proofErr w:type="spellEnd"/>
      <w:r w:rsidRPr="00DC4676">
        <w:rPr>
          <w:rFonts w:ascii="Garamond" w:hAnsi="Garamond"/>
          <w:sz w:val="24"/>
          <w:szCs w:val="24"/>
        </w:rPr>
        <w:t>-Forca” dhe Agjencia Kombëtare e Ujësjellës-Kanalizimeve për zbatimin e këtij vendimi.</w:t>
      </w:r>
    </w:p>
    <w:p w14:paraId="11B734BE" w14:textId="36D54EAD" w:rsidR="00C550AB" w:rsidRPr="00DC4676" w:rsidRDefault="00C550AB" w:rsidP="00C55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sz w:val="24"/>
          <w:szCs w:val="24"/>
        </w:rPr>
        <w:t>Ky vendim hyn në fuqi pas botimit në Fletoren Zyrtare.</w:t>
      </w:r>
    </w:p>
    <w:p w14:paraId="3C6F23C2" w14:textId="77777777" w:rsidR="00C550AB" w:rsidRPr="00DC4676" w:rsidRDefault="00C550AB" w:rsidP="009940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C4676">
        <w:rPr>
          <w:rFonts w:ascii="Garamond" w:hAnsi="Garamond"/>
          <w:sz w:val="24"/>
          <w:szCs w:val="24"/>
        </w:rPr>
        <w:t xml:space="preserve"> </w:t>
      </w:r>
    </w:p>
    <w:p w14:paraId="4C674F46" w14:textId="3E690513" w:rsidR="00C550AB" w:rsidRPr="00DC4676" w:rsidRDefault="00C550AB" w:rsidP="0099404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DC4676">
        <w:rPr>
          <w:rFonts w:ascii="Garamond" w:hAnsi="Garamond"/>
          <w:bCs/>
          <w:sz w:val="24"/>
          <w:szCs w:val="24"/>
        </w:rPr>
        <w:t>KRYEMINISTËR</w:t>
      </w:r>
    </w:p>
    <w:p w14:paraId="0DE9B244" w14:textId="782F0B69" w:rsidR="007D08FF" w:rsidRPr="00DC4676" w:rsidRDefault="00C550AB" w:rsidP="0099404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DC4676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DC4676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14:paraId="3FD5A279" w14:textId="01C6C205" w:rsidR="00D479DA" w:rsidRPr="00DC4676" w:rsidRDefault="00D479DA" w:rsidP="009940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963DF6E" w14:textId="77777777" w:rsidR="00D479DA" w:rsidRPr="00DC4676" w:rsidRDefault="00D479DA" w:rsidP="00D479D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DC4676">
        <w:rPr>
          <w:rFonts w:ascii="Garamond" w:hAnsi="Garamond"/>
          <w:b/>
          <w:bCs/>
          <w:sz w:val="24"/>
          <w:szCs w:val="24"/>
        </w:rPr>
        <w:t>Lidhja nr. 1</w:t>
      </w:r>
    </w:p>
    <w:p w14:paraId="736DEF17" w14:textId="77777777" w:rsidR="00697A3A" w:rsidRPr="00DC4676" w:rsidRDefault="00D479DA" w:rsidP="00D479D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C4676">
        <w:rPr>
          <w:rFonts w:ascii="Garamond" w:hAnsi="Garamond"/>
          <w:b/>
          <w:bCs/>
          <w:sz w:val="24"/>
          <w:szCs w:val="24"/>
        </w:rPr>
        <w:t xml:space="preserve">Klasat e pagave dhe shtesat për kushte pune </w:t>
      </w:r>
    </w:p>
    <w:p w14:paraId="485F6619" w14:textId="4EF0F107" w:rsidR="00D479DA" w:rsidRPr="00DC4676" w:rsidRDefault="00D479DA" w:rsidP="00D479D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C4676">
        <w:rPr>
          <w:rFonts w:ascii="Garamond" w:hAnsi="Garamond"/>
          <w:b/>
          <w:bCs/>
          <w:sz w:val="24"/>
          <w:szCs w:val="24"/>
        </w:rPr>
        <w:t xml:space="preserve">(natyrë të veçantë pune) të nëpunësve </w:t>
      </w:r>
      <w:r w:rsidR="00DC4676">
        <w:rPr>
          <w:rFonts w:ascii="Garamond" w:hAnsi="Garamond"/>
          <w:b/>
          <w:bCs/>
          <w:sz w:val="24"/>
          <w:szCs w:val="24"/>
        </w:rPr>
        <w:t>të</w:t>
      </w:r>
      <w:r w:rsidRPr="00DC4676">
        <w:rPr>
          <w:rFonts w:ascii="Garamond" w:hAnsi="Garamond"/>
          <w:b/>
          <w:bCs/>
          <w:sz w:val="24"/>
          <w:szCs w:val="24"/>
        </w:rPr>
        <w:t xml:space="preserve"> “</w:t>
      </w:r>
      <w:proofErr w:type="spellStart"/>
      <w:r w:rsidRPr="00DC4676">
        <w:rPr>
          <w:rFonts w:ascii="Garamond" w:hAnsi="Garamond"/>
          <w:b/>
          <w:bCs/>
          <w:sz w:val="24"/>
          <w:szCs w:val="24"/>
        </w:rPr>
        <w:t>Task</w:t>
      </w:r>
      <w:proofErr w:type="spellEnd"/>
      <w:r w:rsidRPr="00DC4676">
        <w:rPr>
          <w:rFonts w:ascii="Garamond" w:hAnsi="Garamond"/>
          <w:b/>
          <w:bCs/>
          <w:sz w:val="24"/>
          <w:szCs w:val="24"/>
        </w:rPr>
        <w:t>-Forcës”</w:t>
      </w:r>
    </w:p>
    <w:p w14:paraId="0EDCA13B" w14:textId="77777777" w:rsidR="00D479DA" w:rsidRPr="00DC4676" w:rsidRDefault="00D479DA" w:rsidP="00D479D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2898"/>
        <w:gridCol w:w="2160"/>
        <w:gridCol w:w="1620"/>
        <w:gridCol w:w="2970"/>
      </w:tblGrid>
      <w:tr w:rsidR="00D479DA" w:rsidRPr="00DC4676" w14:paraId="0C43F09A" w14:textId="77777777" w:rsidTr="00DC4676">
        <w:tc>
          <w:tcPr>
            <w:tcW w:w="2898" w:type="dxa"/>
            <w:vAlign w:val="center"/>
          </w:tcPr>
          <w:p w14:paraId="4122073C" w14:textId="77777777" w:rsidR="00D479DA" w:rsidRPr="00DC4676" w:rsidRDefault="00D479DA" w:rsidP="00DC4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DC4676">
              <w:rPr>
                <w:rFonts w:ascii="Garamond" w:hAnsi="Garamond"/>
                <w:b/>
                <w:bCs/>
                <w:sz w:val="20"/>
                <w:szCs w:val="24"/>
              </w:rPr>
              <w:t>Pozicioni</w:t>
            </w:r>
          </w:p>
        </w:tc>
        <w:tc>
          <w:tcPr>
            <w:tcW w:w="2160" w:type="dxa"/>
            <w:vAlign w:val="center"/>
          </w:tcPr>
          <w:p w14:paraId="517C687B" w14:textId="77777777" w:rsidR="00D479DA" w:rsidRPr="00DC4676" w:rsidRDefault="00D479DA" w:rsidP="00DC4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DC4676">
              <w:rPr>
                <w:rFonts w:ascii="Garamond" w:hAnsi="Garamond"/>
                <w:b/>
                <w:bCs/>
                <w:sz w:val="20"/>
                <w:szCs w:val="24"/>
              </w:rPr>
              <w:t>Klasa e pagës</w:t>
            </w:r>
          </w:p>
        </w:tc>
        <w:tc>
          <w:tcPr>
            <w:tcW w:w="1620" w:type="dxa"/>
            <w:vAlign w:val="center"/>
          </w:tcPr>
          <w:p w14:paraId="2CC10ECD" w14:textId="2C325F18" w:rsidR="00D479DA" w:rsidRPr="00DC4676" w:rsidRDefault="00D479DA" w:rsidP="00DC4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DC4676">
              <w:rPr>
                <w:rFonts w:ascii="Garamond" w:hAnsi="Garamond"/>
                <w:b/>
                <w:bCs/>
                <w:sz w:val="20"/>
                <w:szCs w:val="24"/>
              </w:rPr>
              <w:t xml:space="preserve">Grupi i </w:t>
            </w:r>
            <w:r w:rsidR="00DC4676" w:rsidRPr="00DC4676">
              <w:rPr>
                <w:rFonts w:ascii="Garamond" w:hAnsi="Garamond"/>
                <w:b/>
                <w:bCs/>
                <w:sz w:val="20"/>
                <w:szCs w:val="24"/>
              </w:rPr>
              <w:t>diplomës</w:t>
            </w:r>
          </w:p>
        </w:tc>
        <w:tc>
          <w:tcPr>
            <w:tcW w:w="2970" w:type="dxa"/>
            <w:vAlign w:val="center"/>
          </w:tcPr>
          <w:p w14:paraId="220B4AEA" w14:textId="77777777" w:rsidR="00DC4676" w:rsidRDefault="00D479DA" w:rsidP="00DC4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DC4676">
              <w:rPr>
                <w:rFonts w:ascii="Garamond" w:hAnsi="Garamond"/>
                <w:b/>
                <w:bCs/>
                <w:sz w:val="20"/>
                <w:szCs w:val="24"/>
              </w:rPr>
              <w:t xml:space="preserve">Shtesa për kushte pune </w:t>
            </w:r>
          </w:p>
          <w:p w14:paraId="05619954" w14:textId="2376DD0F" w:rsidR="00D479DA" w:rsidRPr="00DC4676" w:rsidRDefault="00D479DA" w:rsidP="00DC4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bookmarkStart w:id="0" w:name="_GoBack"/>
            <w:bookmarkEnd w:id="0"/>
            <w:r w:rsidRPr="00DC4676">
              <w:rPr>
                <w:rFonts w:ascii="Garamond" w:hAnsi="Garamond"/>
                <w:b/>
                <w:bCs/>
                <w:sz w:val="20"/>
                <w:szCs w:val="24"/>
              </w:rPr>
              <w:t>(natyrë të veçantë pune) lekë</w:t>
            </w:r>
          </w:p>
        </w:tc>
      </w:tr>
      <w:tr w:rsidR="00D479DA" w:rsidRPr="00DC4676" w14:paraId="1477592B" w14:textId="77777777" w:rsidTr="00DC4676">
        <w:tc>
          <w:tcPr>
            <w:tcW w:w="2898" w:type="dxa"/>
          </w:tcPr>
          <w:p w14:paraId="2572098E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 xml:space="preserve">Drejtues </w:t>
            </w:r>
          </w:p>
        </w:tc>
        <w:tc>
          <w:tcPr>
            <w:tcW w:w="2160" w:type="dxa"/>
          </w:tcPr>
          <w:p w14:paraId="22E55C9D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I-4</w:t>
            </w:r>
          </w:p>
        </w:tc>
        <w:tc>
          <w:tcPr>
            <w:tcW w:w="1620" w:type="dxa"/>
          </w:tcPr>
          <w:p w14:paraId="541EA636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1</w:t>
            </w:r>
          </w:p>
        </w:tc>
        <w:tc>
          <w:tcPr>
            <w:tcW w:w="2970" w:type="dxa"/>
          </w:tcPr>
          <w:p w14:paraId="36DB41C8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70 000</w:t>
            </w:r>
          </w:p>
        </w:tc>
      </w:tr>
      <w:tr w:rsidR="00D479DA" w:rsidRPr="00DC4676" w14:paraId="46178F76" w14:textId="77777777" w:rsidTr="00DC4676">
        <w:tc>
          <w:tcPr>
            <w:tcW w:w="2898" w:type="dxa"/>
            <w:vMerge w:val="restart"/>
          </w:tcPr>
          <w:p w14:paraId="41A49359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Përgjegjës sektori</w:t>
            </w:r>
          </w:p>
        </w:tc>
        <w:tc>
          <w:tcPr>
            <w:tcW w:w="2160" w:type="dxa"/>
          </w:tcPr>
          <w:p w14:paraId="61B5972B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III-1</w:t>
            </w:r>
          </w:p>
        </w:tc>
        <w:tc>
          <w:tcPr>
            <w:tcW w:w="1620" w:type="dxa"/>
          </w:tcPr>
          <w:p w14:paraId="0E7544A9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1</w:t>
            </w:r>
          </w:p>
        </w:tc>
        <w:tc>
          <w:tcPr>
            <w:tcW w:w="2970" w:type="dxa"/>
          </w:tcPr>
          <w:p w14:paraId="43D7BA6C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50 000</w:t>
            </w:r>
          </w:p>
        </w:tc>
      </w:tr>
      <w:tr w:rsidR="00D479DA" w:rsidRPr="00DC4676" w14:paraId="7B17F718" w14:textId="77777777" w:rsidTr="00DC4676">
        <w:tc>
          <w:tcPr>
            <w:tcW w:w="2898" w:type="dxa"/>
            <w:vMerge/>
          </w:tcPr>
          <w:p w14:paraId="10E76D9F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160" w:type="dxa"/>
          </w:tcPr>
          <w:p w14:paraId="196538BE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III-2</w:t>
            </w:r>
          </w:p>
        </w:tc>
        <w:tc>
          <w:tcPr>
            <w:tcW w:w="1620" w:type="dxa"/>
          </w:tcPr>
          <w:p w14:paraId="5B3E8B8B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1</w:t>
            </w:r>
          </w:p>
        </w:tc>
        <w:tc>
          <w:tcPr>
            <w:tcW w:w="2970" w:type="dxa"/>
          </w:tcPr>
          <w:p w14:paraId="097C2805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30 000</w:t>
            </w:r>
          </w:p>
        </w:tc>
      </w:tr>
      <w:tr w:rsidR="00D479DA" w:rsidRPr="00DC4676" w14:paraId="774EAB14" w14:textId="77777777" w:rsidTr="00DC4676">
        <w:tc>
          <w:tcPr>
            <w:tcW w:w="2898" w:type="dxa"/>
          </w:tcPr>
          <w:p w14:paraId="616F4529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Inspektor terreni</w:t>
            </w:r>
          </w:p>
        </w:tc>
        <w:tc>
          <w:tcPr>
            <w:tcW w:w="2160" w:type="dxa"/>
          </w:tcPr>
          <w:p w14:paraId="04BD100A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IV-1</w:t>
            </w:r>
          </w:p>
        </w:tc>
        <w:tc>
          <w:tcPr>
            <w:tcW w:w="1620" w:type="dxa"/>
          </w:tcPr>
          <w:p w14:paraId="641CF073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1 ose 2</w:t>
            </w:r>
          </w:p>
        </w:tc>
        <w:tc>
          <w:tcPr>
            <w:tcW w:w="2970" w:type="dxa"/>
          </w:tcPr>
          <w:p w14:paraId="45415B0C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50 000</w:t>
            </w:r>
          </w:p>
        </w:tc>
      </w:tr>
      <w:tr w:rsidR="00D479DA" w:rsidRPr="00DC4676" w14:paraId="2BEAACBF" w14:textId="77777777" w:rsidTr="00DC4676">
        <w:tc>
          <w:tcPr>
            <w:tcW w:w="2898" w:type="dxa"/>
            <w:vMerge w:val="restart"/>
          </w:tcPr>
          <w:p w14:paraId="200628A9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</w:p>
          <w:p w14:paraId="2752A1C1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Specialist</w:t>
            </w:r>
          </w:p>
        </w:tc>
        <w:tc>
          <w:tcPr>
            <w:tcW w:w="2160" w:type="dxa"/>
          </w:tcPr>
          <w:p w14:paraId="28143218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IV-1</w:t>
            </w:r>
          </w:p>
        </w:tc>
        <w:tc>
          <w:tcPr>
            <w:tcW w:w="1620" w:type="dxa"/>
          </w:tcPr>
          <w:p w14:paraId="29D2996A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 xml:space="preserve">1 ose 2 </w:t>
            </w:r>
          </w:p>
        </w:tc>
        <w:tc>
          <w:tcPr>
            <w:tcW w:w="2970" w:type="dxa"/>
          </w:tcPr>
          <w:p w14:paraId="0F54310E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30 000</w:t>
            </w:r>
          </w:p>
        </w:tc>
      </w:tr>
      <w:tr w:rsidR="00D479DA" w:rsidRPr="00DC4676" w14:paraId="2474C75E" w14:textId="77777777" w:rsidTr="00DC4676">
        <w:tc>
          <w:tcPr>
            <w:tcW w:w="2898" w:type="dxa"/>
            <w:vMerge/>
          </w:tcPr>
          <w:p w14:paraId="64F1D9E0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160" w:type="dxa"/>
          </w:tcPr>
          <w:p w14:paraId="2D4052F3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IV-2</w:t>
            </w:r>
          </w:p>
        </w:tc>
        <w:tc>
          <w:tcPr>
            <w:tcW w:w="1620" w:type="dxa"/>
          </w:tcPr>
          <w:p w14:paraId="17BAEF53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1 ose 2 ose 3</w:t>
            </w:r>
          </w:p>
        </w:tc>
        <w:tc>
          <w:tcPr>
            <w:tcW w:w="2970" w:type="dxa"/>
          </w:tcPr>
          <w:p w14:paraId="797BFBB8" w14:textId="77777777" w:rsidR="00D479DA" w:rsidRPr="00DC4676" w:rsidRDefault="00D479DA" w:rsidP="00D479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0"/>
                <w:szCs w:val="24"/>
              </w:rPr>
            </w:pPr>
            <w:r w:rsidRPr="00DC4676">
              <w:rPr>
                <w:rFonts w:ascii="Garamond" w:hAnsi="Garamond"/>
                <w:sz w:val="20"/>
                <w:szCs w:val="24"/>
              </w:rPr>
              <w:t>0</w:t>
            </w:r>
          </w:p>
        </w:tc>
      </w:tr>
    </w:tbl>
    <w:p w14:paraId="6122A6BF" w14:textId="77777777" w:rsidR="00D479DA" w:rsidRPr="00DC4676" w:rsidRDefault="00D479DA" w:rsidP="00D479D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D479DA" w:rsidRPr="00DC4676" w:rsidSect="00AE4CD3">
      <w:pgSz w:w="11906" w:h="16838" w:code="9"/>
      <w:pgMar w:top="1440" w:right="1440" w:bottom="1440" w:left="1440" w:header="720" w:footer="27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C3501" w14:textId="77777777" w:rsidR="00DC4676" w:rsidRDefault="00DC4676" w:rsidP="004A4A1A">
      <w:pPr>
        <w:spacing w:after="0" w:line="240" w:lineRule="auto"/>
      </w:pPr>
      <w:r>
        <w:separator/>
      </w:r>
    </w:p>
  </w:endnote>
  <w:endnote w:type="continuationSeparator" w:id="0">
    <w:p w14:paraId="54E31FC5" w14:textId="77777777" w:rsidR="00DC4676" w:rsidRDefault="00DC4676" w:rsidP="004A4A1A">
      <w:pPr>
        <w:spacing w:after="0" w:line="240" w:lineRule="auto"/>
      </w:pPr>
      <w:r>
        <w:continuationSeparator/>
      </w:r>
    </w:p>
  </w:endnote>
  <w:endnote w:type="continuationNotice" w:id="1">
    <w:p w14:paraId="3CC2340F" w14:textId="77777777" w:rsidR="00DC4676" w:rsidRDefault="00DC46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2B142" w14:textId="77777777" w:rsidR="00DC4676" w:rsidRDefault="00DC4676" w:rsidP="004A4A1A">
      <w:pPr>
        <w:spacing w:after="0" w:line="240" w:lineRule="auto"/>
      </w:pPr>
      <w:r>
        <w:separator/>
      </w:r>
    </w:p>
  </w:footnote>
  <w:footnote w:type="continuationSeparator" w:id="0">
    <w:p w14:paraId="00ECAC9A" w14:textId="77777777" w:rsidR="00DC4676" w:rsidRDefault="00DC4676" w:rsidP="004A4A1A">
      <w:pPr>
        <w:spacing w:after="0" w:line="240" w:lineRule="auto"/>
      </w:pPr>
      <w:r>
        <w:continuationSeparator/>
      </w:r>
    </w:p>
  </w:footnote>
  <w:footnote w:type="continuationNotice" w:id="1">
    <w:p w14:paraId="0F3EBA5E" w14:textId="77777777" w:rsidR="00DC4676" w:rsidRDefault="00DC46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FFFFFFFF"/>
    <w:lvl w:ilvl="0" w:tplc="000018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2CD6"/>
    <w:multiLevelType w:val="hybridMultilevel"/>
    <w:tmpl w:val="FFFFFFFF"/>
    <w:lvl w:ilvl="0" w:tplc="0000695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5F90"/>
    <w:multiLevelType w:val="hybridMultilevel"/>
    <w:tmpl w:val="FFFFFFFF"/>
    <w:lvl w:ilvl="0" w:tplc="00006DF1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6784"/>
    <w:multiLevelType w:val="hybridMultilevel"/>
    <w:tmpl w:val="FFFFFFFF"/>
    <w:lvl w:ilvl="0" w:tplc="00003D6C">
      <w:start w:val="2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4E44057"/>
    <w:multiLevelType w:val="hybridMultilevel"/>
    <w:tmpl w:val="FFFFFFFF"/>
    <w:lvl w:ilvl="0" w:tplc="9208E7F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F7525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150DB9"/>
    <w:multiLevelType w:val="hybridMultilevel"/>
    <w:tmpl w:val="FFFFFFFF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893A3B"/>
    <w:multiLevelType w:val="hybridMultilevel"/>
    <w:tmpl w:val="FFFFFFFF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B53AE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E1149EF"/>
    <w:multiLevelType w:val="hybridMultilevel"/>
    <w:tmpl w:val="FFFFFFFF"/>
    <w:lvl w:ilvl="0" w:tplc="AAE6A8B6">
      <w:start w:val="5"/>
      <w:numFmt w:val="bullet"/>
      <w:lvlText w:val="-"/>
      <w:lvlJc w:val="left"/>
      <w:pPr>
        <w:ind w:left="1004" w:hanging="360"/>
      </w:pPr>
      <w:rPr>
        <w:rFonts w:ascii="Times New Roman" w:eastAsiaTheme="minorEastAsia" w:hAnsi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3776051"/>
    <w:multiLevelType w:val="hybridMultilevel"/>
    <w:tmpl w:val="FFFFFFFF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3863C8D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83A235D"/>
    <w:multiLevelType w:val="hybridMultilevel"/>
    <w:tmpl w:val="FFFFFFFF"/>
    <w:lvl w:ilvl="0" w:tplc="7EBA2FD2">
      <w:start w:val="2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AB64777"/>
    <w:multiLevelType w:val="hybridMultilevel"/>
    <w:tmpl w:val="FFFFFFFF"/>
    <w:lvl w:ilvl="0" w:tplc="B876021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10D75EF"/>
    <w:multiLevelType w:val="hybridMultilevel"/>
    <w:tmpl w:val="FFFFFFFF"/>
    <w:lvl w:ilvl="0" w:tplc="96CC78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351581F"/>
    <w:multiLevelType w:val="hybridMultilevel"/>
    <w:tmpl w:val="FFFFFFFF"/>
    <w:lvl w:ilvl="0" w:tplc="6BB2E278">
      <w:start w:val="1"/>
      <w:numFmt w:val="lowerLetter"/>
      <w:lvlText w:val="%1)"/>
      <w:lvlJc w:val="left"/>
      <w:pPr>
        <w:ind w:left="63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35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07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79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51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2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95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67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394" w:hanging="180"/>
      </w:pPr>
      <w:rPr>
        <w:rFonts w:cs="Times New Roman"/>
      </w:rPr>
    </w:lvl>
  </w:abstractNum>
  <w:abstractNum w:abstractNumId="16" w15:restartNumberingAfterBreak="0">
    <w:nsid w:val="686065FB"/>
    <w:multiLevelType w:val="hybridMultilevel"/>
    <w:tmpl w:val="FFFFFFFF"/>
    <w:lvl w:ilvl="0" w:tplc="1B5CE8D0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 w15:restartNumberingAfterBreak="0">
    <w:nsid w:val="6C7F17B9"/>
    <w:multiLevelType w:val="hybridMultilevel"/>
    <w:tmpl w:val="FFFFFFFF"/>
    <w:lvl w:ilvl="0" w:tplc="FBE8AA8C">
      <w:start w:val="15"/>
      <w:numFmt w:val="bullet"/>
      <w:lvlText w:val="-"/>
      <w:lvlJc w:val="left"/>
      <w:pPr>
        <w:ind w:left="1004" w:hanging="360"/>
      </w:pPr>
      <w:rPr>
        <w:rFonts w:ascii="Times New Roman" w:eastAsiaTheme="minorEastAsia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1E35E13"/>
    <w:multiLevelType w:val="hybridMultilevel"/>
    <w:tmpl w:val="FFFFFFFF"/>
    <w:lvl w:ilvl="0" w:tplc="13BA29B0">
      <w:start w:val="1"/>
      <w:numFmt w:val="lowerRoman"/>
      <w:lvlText w:val="%1)"/>
      <w:lvlJc w:val="left"/>
      <w:pPr>
        <w:ind w:left="1429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6C10FCB"/>
    <w:multiLevelType w:val="hybridMultilevel"/>
    <w:tmpl w:val="FFFFFFFF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 w15:restartNumberingAfterBreak="0">
    <w:nsid w:val="7FE076C4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0"/>
  </w:num>
  <w:num w:numId="6">
    <w:abstractNumId w:val="15"/>
  </w:num>
  <w:num w:numId="7">
    <w:abstractNumId w:val="10"/>
  </w:num>
  <w:num w:numId="8">
    <w:abstractNumId w:val="4"/>
  </w:num>
  <w:num w:numId="9">
    <w:abstractNumId w:val="6"/>
  </w:num>
  <w:num w:numId="10">
    <w:abstractNumId w:val="19"/>
  </w:num>
  <w:num w:numId="11">
    <w:abstractNumId w:val="14"/>
  </w:num>
  <w:num w:numId="12">
    <w:abstractNumId w:val="7"/>
  </w:num>
  <w:num w:numId="13">
    <w:abstractNumId w:val="13"/>
  </w:num>
  <w:num w:numId="14">
    <w:abstractNumId w:val="18"/>
  </w:num>
  <w:num w:numId="15">
    <w:abstractNumId w:val="12"/>
  </w:num>
  <w:num w:numId="16">
    <w:abstractNumId w:val="9"/>
  </w:num>
  <w:num w:numId="17">
    <w:abstractNumId w:val="17"/>
  </w:num>
  <w:num w:numId="18">
    <w:abstractNumId w:val="5"/>
  </w:num>
  <w:num w:numId="19">
    <w:abstractNumId w:val="16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4E2"/>
    <w:rsid w:val="00021347"/>
    <w:rsid w:val="00024093"/>
    <w:rsid w:val="00024BF1"/>
    <w:rsid w:val="00030E16"/>
    <w:rsid w:val="00031CB0"/>
    <w:rsid w:val="00033B07"/>
    <w:rsid w:val="0004065B"/>
    <w:rsid w:val="00040AEE"/>
    <w:rsid w:val="0006029D"/>
    <w:rsid w:val="00062772"/>
    <w:rsid w:val="0006360E"/>
    <w:rsid w:val="00070F4E"/>
    <w:rsid w:val="00071578"/>
    <w:rsid w:val="000C3622"/>
    <w:rsid w:val="000D20D3"/>
    <w:rsid w:val="000E43EA"/>
    <w:rsid w:val="000F0FC2"/>
    <w:rsid w:val="001040C1"/>
    <w:rsid w:val="00110F4A"/>
    <w:rsid w:val="00115239"/>
    <w:rsid w:val="00132BB1"/>
    <w:rsid w:val="0014234F"/>
    <w:rsid w:val="00150F8A"/>
    <w:rsid w:val="001566EF"/>
    <w:rsid w:val="001569CC"/>
    <w:rsid w:val="00157CE1"/>
    <w:rsid w:val="001770DA"/>
    <w:rsid w:val="00181547"/>
    <w:rsid w:val="001C41AF"/>
    <w:rsid w:val="001D137E"/>
    <w:rsid w:val="001D775B"/>
    <w:rsid w:val="001E3116"/>
    <w:rsid w:val="001F12CB"/>
    <w:rsid w:val="002035F8"/>
    <w:rsid w:val="00227027"/>
    <w:rsid w:val="00230279"/>
    <w:rsid w:val="00242765"/>
    <w:rsid w:val="00262D99"/>
    <w:rsid w:val="00265D01"/>
    <w:rsid w:val="00270A83"/>
    <w:rsid w:val="002773EC"/>
    <w:rsid w:val="0027799B"/>
    <w:rsid w:val="00282255"/>
    <w:rsid w:val="002950CD"/>
    <w:rsid w:val="002A7400"/>
    <w:rsid w:val="002D478C"/>
    <w:rsid w:val="002E5EF7"/>
    <w:rsid w:val="00312796"/>
    <w:rsid w:val="00316AFB"/>
    <w:rsid w:val="00325B8E"/>
    <w:rsid w:val="0033372C"/>
    <w:rsid w:val="00360509"/>
    <w:rsid w:val="00360DBE"/>
    <w:rsid w:val="00370F56"/>
    <w:rsid w:val="00396C15"/>
    <w:rsid w:val="003A54CD"/>
    <w:rsid w:val="003B14CF"/>
    <w:rsid w:val="003B59F3"/>
    <w:rsid w:val="003C5B16"/>
    <w:rsid w:val="003E4238"/>
    <w:rsid w:val="003F07C4"/>
    <w:rsid w:val="003F1A1B"/>
    <w:rsid w:val="003F5A2C"/>
    <w:rsid w:val="00405746"/>
    <w:rsid w:val="004114EF"/>
    <w:rsid w:val="00415ABE"/>
    <w:rsid w:val="00420785"/>
    <w:rsid w:val="00427682"/>
    <w:rsid w:val="00436878"/>
    <w:rsid w:val="00441E32"/>
    <w:rsid w:val="004446D4"/>
    <w:rsid w:val="00450C50"/>
    <w:rsid w:val="0046280F"/>
    <w:rsid w:val="00467770"/>
    <w:rsid w:val="00475D38"/>
    <w:rsid w:val="004766AB"/>
    <w:rsid w:val="0048012C"/>
    <w:rsid w:val="00494991"/>
    <w:rsid w:val="004A4A1A"/>
    <w:rsid w:val="004B2574"/>
    <w:rsid w:val="004B6ED7"/>
    <w:rsid w:val="004B6F80"/>
    <w:rsid w:val="004F3415"/>
    <w:rsid w:val="005217B5"/>
    <w:rsid w:val="005256B3"/>
    <w:rsid w:val="00533049"/>
    <w:rsid w:val="00540FC9"/>
    <w:rsid w:val="005436A4"/>
    <w:rsid w:val="00552667"/>
    <w:rsid w:val="0056175D"/>
    <w:rsid w:val="00566418"/>
    <w:rsid w:val="00567C0A"/>
    <w:rsid w:val="0057033A"/>
    <w:rsid w:val="00583983"/>
    <w:rsid w:val="0059415A"/>
    <w:rsid w:val="005C2FD9"/>
    <w:rsid w:val="005C74C7"/>
    <w:rsid w:val="005D7126"/>
    <w:rsid w:val="005E2DD1"/>
    <w:rsid w:val="005E74DA"/>
    <w:rsid w:val="005F517D"/>
    <w:rsid w:val="005F589A"/>
    <w:rsid w:val="0061563A"/>
    <w:rsid w:val="0062017D"/>
    <w:rsid w:val="00634EE7"/>
    <w:rsid w:val="006533E9"/>
    <w:rsid w:val="00653B77"/>
    <w:rsid w:val="00674918"/>
    <w:rsid w:val="006769AC"/>
    <w:rsid w:val="00680846"/>
    <w:rsid w:val="00686EF7"/>
    <w:rsid w:val="006926B8"/>
    <w:rsid w:val="00697A3A"/>
    <w:rsid w:val="006A6F8B"/>
    <w:rsid w:val="006B2029"/>
    <w:rsid w:val="006C6577"/>
    <w:rsid w:val="006D482A"/>
    <w:rsid w:val="006F08E8"/>
    <w:rsid w:val="00704574"/>
    <w:rsid w:val="0072283D"/>
    <w:rsid w:val="00724D6B"/>
    <w:rsid w:val="0074302D"/>
    <w:rsid w:val="0079027F"/>
    <w:rsid w:val="00791B3C"/>
    <w:rsid w:val="007947CD"/>
    <w:rsid w:val="007A3B30"/>
    <w:rsid w:val="007B0A61"/>
    <w:rsid w:val="007D08FF"/>
    <w:rsid w:val="007E06D4"/>
    <w:rsid w:val="007E7F06"/>
    <w:rsid w:val="00822EEF"/>
    <w:rsid w:val="008355E9"/>
    <w:rsid w:val="00845783"/>
    <w:rsid w:val="00854A15"/>
    <w:rsid w:val="0085771D"/>
    <w:rsid w:val="00857CB4"/>
    <w:rsid w:val="00867BC1"/>
    <w:rsid w:val="0089716C"/>
    <w:rsid w:val="008B7AF7"/>
    <w:rsid w:val="008D08EF"/>
    <w:rsid w:val="00907EBB"/>
    <w:rsid w:val="00910AA7"/>
    <w:rsid w:val="00915DA7"/>
    <w:rsid w:val="0092503F"/>
    <w:rsid w:val="00925282"/>
    <w:rsid w:val="00926530"/>
    <w:rsid w:val="00932319"/>
    <w:rsid w:val="009332F4"/>
    <w:rsid w:val="00940567"/>
    <w:rsid w:val="00955427"/>
    <w:rsid w:val="00956918"/>
    <w:rsid w:val="0099255F"/>
    <w:rsid w:val="00994048"/>
    <w:rsid w:val="009A3DE3"/>
    <w:rsid w:val="009A48A3"/>
    <w:rsid w:val="009A76FF"/>
    <w:rsid w:val="009B0D94"/>
    <w:rsid w:val="009C05DD"/>
    <w:rsid w:val="009D2AE6"/>
    <w:rsid w:val="009E1476"/>
    <w:rsid w:val="009E6F51"/>
    <w:rsid w:val="009F3B44"/>
    <w:rsid w:val="009F571A"/>
    <w:rsid w:val="00A04924"/>
    <w:rsid w:val="00A101DC"/>
    <w:rsid w:val="00A3500E"/>
    <w:rsid w:val="00A372BD"/>
    <w:rsid w:val="00A424E2"/>
    <w:rsid w:val="00A52598"/>
    <w:rsid w:val="00A56769"/>
    <w:rsid w:val="00AB125A"/>
    <w:rsid w:val="00AD6953"/>
    <w:rsid w:val="00AE4CD3"/>
    <w:rsid w:val="00AF28A3"/>
    <w:rsid w:val="00AF2CA4"/>
    <w:rsid w:val="00AF5607"/>
    <w:rsid w:val="00B05A6E"/>
    <w:rsid w:val="00B15E14"/>
    <w:rsid w:val="00B24AFC"/>
    <w:rsid w:val="00B30437"/>
    <w:rsid w:val="00B36094"/>
    <w:rsid w:val="00B363A9"/>
    <w:rsid w:val="00B51EB7"/>
    <w:rsid w:val="00B52EFF"/>
    <w:rsid w:val="00B64072"/>
    <w:rsid w:val="00B6526D"/>
    <w:rsid w:val="00B7134F"/>
    <w:rsid w:val="00B71DF7"/>
    <w:rsid w:val="00BA6D05"/>
    <w:rsid w:val="00BE6683"/>
    <w:rsid w:val="00BF635F"/>
    <w:rsid w:val="00C00072"/>
    <w:rsid w:val="00C07A57"/>
    <w:rsid w:val="00C10903"/>
    <w:rsid w:val="00C15139"/>
    <w:rsid w:val="00C1645B"/>
    <w:rsid w:val="00C4488D"/>
    <w:rsid w:val="00C550AB"/>
    <w:rsid w:val="00C6200D"/>
    <w:rsid w:val="00C72709"/>
    <w:rsid w:val="00C77080"/>
    <w:rsid w:val="00C81013"/>
    <w:rsid w:val="00C847CC"/>
    <w:rsid w:val="00CA2B70"/>
    <w:rsid w:val="00CB06EA"/>
    <w:rsid w:val="00CB3E61"/>
    <w:rsid w:val="00CB5639"/>
    <w:rsid w:val="00CC5A42"/>
    <w:rsid w:val="00CD0AC2"/>
    <w:rsid w:val="00CD783F"/>
    <w:rsid w:val="00CE4860"/>
    <w:rsid w:val="00D0690C"/>
    <w:rsid w:val="00D24635"/>
    <w:rsid w:val="00D37041"/>
    <w:rsid w:val="00D479DA"/>
    <w:rsid w:val="00D52E25"/>
    <w:rsid w:val="00D538A6"/>
    <w:rsid w:val="00D541CF"/>
    <w:rsid w:val="00D6086A"/>
    <w:rsid w:val="00D76E1F"/>
    <w:rsid w:val="00D820EB"/>
    <w:rsid w:val="00D94B35"/>
    <w:rsid w:val="00DA2F96"/>
    <w:rsid w:val="00DA7834"/>
    <w:rsid w:val="00DB2A72"/>
    <w:rsid w:val="00DB2F8F"/>
    <w:rsid w:val="00DB6478"/>
    <w:rsid w:val="00DC20AF"/>
    <w:rsid w:val="00DC4676"/>
    <w:rsid w:val="00DD512B"/>
    <w:rsid w:val="00DD7AAC"/>
    <w:rsid w:val="00E31662"/>
    <w:rsid w:val="00E4538F"/>
    <w:rsid w:val="00E50E61"/>
    <w:rsid w:val="00E544C2"/>
    <w:rsid w:val="00E57365"/>
    <w:rsid w:val="00E615B2"/>
    <w:rsid w:val="00E64421"/>
    <w:rsid w:val="00E67483"/>
    <w:rsid w:val="00E75A53"/>
    <w:rsid w:val="00E75B96"/>
    <w:rsid w:val="00E86A0F"/>
    <w:rsid w:val="00E95AEE"/>
    <w:rsid w:val="00E95E48"/>
    <w:rsid w:val="00E9680C"/>
    <w:rsid w:val="00EB590C"/>
    <w:rsid w:val="00EC0F38"/>
    <w:rsid w:val="00EE0807"/>
    <w:rsid w:val="00EF6B47"/>
    <w:rsid w:val="00F11EFF"/>
    <w:rsid w:val="00F2451F"/>
    <w:rsid w:val="00F33E68"/>
    <w:rsid w:val="00F41050"/>
    <w:rsid w:val="00F434F2"/>
    <w:rsid w:val="00F77B36"/>
    <w:rsid w:val="00F91CE0"/>
    <w:rsid w:val="00FA1FAB"/>
    <w:rsid w:val="00FB1AED"/>
    <w:rsid w:val="00FC6A53"/>
    <w:rsid w:val="00FD344A"/>
    <w:rsid w:val="00FE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DE9B21C"/>
  <w14:defaultImageDpi w14:val="0"/>
  <w15:docId w15:val="{057D1AA8-37E4-4EE5-89C3-37E0093E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6D4"/>
    <w:pPr>
      <w:ind w:left="720"/>
    </w:pPr>
  </w:style>
  <w:style w:type="paragraph" w:styleId="NoSpacing">
    <w:name w:val="No Spacing"/>
    <w:uiPriority w:val="1"/>
    <w:qFormat/>
    <w:rsid w:val="007A3B30"/>
    <w:pPr>
      <w:spacing w:after="0" w:line="240" w:lineRule="auto"/>
    </w:pPr>
    <w:rPr>
      <w:lang w:val="en-GB" w:eastAsia="en-GB"/>
    </w:rPr>
  </w:style>
  <w:style w:type="paragraph" w:styleId="Header">
    <w:name w:val="header"/>
    <w:basedOn w:val="Normal"/>
    <w:link w:val="HeaderChar"/>
    <w:uiPriority w:val="99"/>
    <w:rsid w:val="004A4A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A4A1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A4A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A4A1A"/>
    <w:rPr>
      <w:rFonts w:cs="Times New Roman"/>
    </w:rPr>
  </w:style>
  <w:style w:type="table" w:styleId="TableGrid">
    <w:name w:val="Table Grid"/>
    <w:basedOn w:val="TableNormal"/>
    <w:uiPriority w:val="39"/>
    <w:rsid w:val="00D6086A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rsid w:val="00316AFB"/>
    <w:pPr>
      <w:spacing w:after="0" w:line="240" w:lineRule="auto"/>
      <w:jc w:val="center"/>
    </w:pPr>
    <w:rPr>
      <w:rFonts w:ascii="Times New Roman" w:eastAsia="MS Mincho" w:hAnsi="Times New Roman"/>
      <w:b/>
      <w:bCs/>
      <w:sz w:val="28"/>
      <w:szCs w:val="20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316AFB"/>
    <w:rPr>
      <w:rFonts w:ascii="Times New Roman" w:eastAsia="MS Mincho" w:hAnsi="Times New Roman" w:cs="Times New Roman"/>
      <w:b/>
      <w:bCs/>
      <w:sz w:val="20"/>
      <w:szCs w:val="20"/>
      <w:lang w:val="en-GB" w:eastAsia="x-none"/>
    </w:rPr>
  </w:style>
  <w:style w:type="paragraph" w:styleId="BalloonText">
    <w:name w:val="Balloon Text"/>
    <w:basedOn w:val="Normal"/>
    <w:link w:val="BalloonTextChar"/>
    <w:uiPriority w:val="99"/>
    <w:rsid w:val="00B52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52EFF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41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2024-04-05T08:00:53Z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miratimin e strukturës së pagës dhe të niveleve të pagave të nëpunësve të Task-Forcës për monitorimin, inspektimin dhe marrjen e masave për mbrojtjen dhe përmirësimin e infrastrukturës për trajtimin e ujërave të ndotura që shkarkohen pranë ose në ujëra larëse në zonat bregdetare ose në bregun e liqeneve e të lumenjve</Titulli>
    <Modifikuesi xmlns="0e656187-b300-4fb0-8bf4-3a50f872073c">nevila.samarxhi</Modifikuesi>
    <Nr_x002e__x0020_prot_x0020_QBZ xmlns="0e656187-b300-4fb0-8bf4-3a50f872073c">608</Nr_x002e__x0020_prot_x0020_QBZ>
    <Data_x0020_e_x0020_Modifikimit xmlns="0e656187-b300-4fb0-8bf4-3a50f872073c">2024-04-05T08:24:11Z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1845/6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EE93AE89774DFC8ACB0DED95774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EE93AE89774DFC8ACB0DED95774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EB335-F29C-4132-B367-55E3374FA391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B7AD9A7-CC5F-402C-99FC-F6D1AC70B3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85A04-1C40-46B1-AE31-4D73218A0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BA2EE6-E6F4-45CE-9B83-07542357A7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AFB01F-88A5-4D74-A93C-911BC1D44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3EEDAF-FBF2-4980-A9A6-BD307EE1E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 së pagës dhe të niveleve të pagave të nëpunësve të Task-Forcës për monitorimin, inspektimin dhe marrjen e masave për mbrojtjen dhe përmirësimin e infrastrukturës për trajtimin e ujërave të ndotura që shkarkohen pranë ose në ujër</vt:lpstr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 së pagës dhe të niveleve të pagave të nëpunësve të Task-Forcës për monitorimin, inspektimin dhe marrjen e masave për mbrojtjen dhe përmirësimin e infrastrukturës për trajtimin e ujërave të ndotura që shkarkohen pranë ose në ujëra larëse në zonat bregdetare ose në bregun e liqeneve e të lumenjve</dc:title>
  <dc:creator>Irena Ymeraj</dc:creator>
  <cp:lastModifiedBy>Fjora Cahani</cp:lastModifiedBy>
  <cp:revision>13</cp:revision>
  <cp:lastPrinted>2024-04-03T12:56:00Z</cp:lastPrinted>
  <dcterms:created xsi:type="dcterms:W3CDTF">2024-04-05T06:59:00Z</dcterms:created>
  <dcterms:modified xsi:type="dcterms:W3CDTF">2024-04-05T07:48:00Z</dcterms:modified>
</cp:coreProperties>
</file>