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15BB8" w14:textId="2692DB36" w:rsidR="0081460E" w:rsidRPr="00B43FE2" w:rsidRDefault="00EB711F" w:rsidP="00B43FE2">
      <w:pPr>
        <w:ind w:firstLine="284"/>
        <w:jc w:val="center"/>
        <w:rPr>
          <w:rFonts w:ascii="Garamond" w:hAnsi="Garamond"/>
          <w:b/>
          <w:sz w:val="24"/>
        </w:rPr>
      </w:pPr>
      <w:r w:rsidRPr="00B43FE2">
        <w:rPr>
          <w:rFonts w:ascii="Garamond" w:hAnsi="Garamond"/>
          <w:b/>
          <w:sz w:val="24"/>
        </w:rPr>
        <w:t>VENDIM</w:t>
      </w:r>
    </w:p>
    <w:p w14:paraId="0EC15BBA" w14:textId="32FEE736" w:rsidR="00EB711F" w:rsidRPr="00B43FE2" w:rsidRDefault="00F5571C" w:rsidP="00B43FE2">
      <w:pPr>
        <w:ind w:firstLine="284"/>
        <w:jc w:val="center"/>
        <w:rPr>
          <w:rFonts w:ascii="Garamond" w:hAnsi="Garamond"/>
          <w:b/>
          <w:sz w:val="24"/>
        </w:rPr>
      </w:pPr>
      <w:r w:rsidRPr="00B43FE2">
        <w:rPr>
          <w:rFonts w:ascii="Garamond" w:hAnsi="Garamond"/>
          <w:b/>
          <w:sz w:val="24"/>
        </w:rPr>
        <w:t>Nr</w:t>
      </w:r>
      <w:r w:rsidR="00E048F3" w:rsidRPr="00B43FE2">
        <w:rPr>
          <w:rFonts w:ascii="Garamond" w:hAnsi="Garamond"/>
          <w:b/>
          <w:sz w:val="24"/>
        </w:rPr>
        <w:t>.</w:t>
      </w:r>
      <w:r w:rsidR="001F74B6">
        <w:rPr>
          <w:rFonts w:ascii="Garamond" w:hAnsi="Garamond"/>
          <w:b/>
          <w:sz w:val="24"/>
        </w:rPr>
        <w:t xml:space="preserve"> </w:t>
      </w:r>
      <w:r w:rsidR="00E048F3" w:rsidRPr="00B43FE2">
        <w:rPr>
          <w:rFonts w:ascii="Garamond" w:hAnsi="Garamond"/>
          <w:b/>
          <w:sz w:val="24"/>
        </w:rPr>
        <w:t>219</w:t>
      </w:r>
      <w:r w:rsidR="00EB711F" w:rsidRPr="00B43FE2">
        <w:rPr>
          <w:rFonts w:ascii="Garamond" w:hAnsi="Garamond"/>
          <w:b/>
          <w:sz w:val="24"/>
        </w:rPr>
        <w:t xml:space="preserve">, datë </w:t>
      </w:r>
      <w:r w:rsidR="00E048F3" w:rsidRPr="00B43FE2">
        <w:rPr>
          <w:rFonts w:ascii="Garamond" w:hAnsi="Garamond"/>
          <w:b/>
          <w:sz w:val="24"/>
        </w:rPr>
        <w:t>9.4.2024</w:t>
      </w:r>
    </w:p>
    <w:p w14:paraId="0EC15BBB" w14:textId="77777777" w:rsidR="007C7018" w:rsidRPr="00B43FE2" w:rsidRDefault="007C7018" w:rsidP="00B43FE2">
      <w:pPr>
        <w:ind w:firstLine="284"/>
        <w:jc w:val="center"/>
        <w:rPr>
          <w:rFonts w:ascii="Garamond" w:hAnsi="Garamond"/>
          <w:b/>
          <w:sz w:val="24"/>
        </w:rPr>
      </w:pPr>
    </w:p>
    <w:p w14:paraId="0EC15BBE" w14:textId="29E64496" w:rsidR="00FE6685" w:rsidRPr="00B43FE2" w:rsidRDefault="00EB711F" w:rsidP="00B43FE2">
      <w:pPr>
        <w:ind w:firstLine="284"/>
        <w:jc w:val="center"/>
        <w:rPr>
          <w:rFonts w:ascii="Garamond" w:hAnsi="Garamond"/>
          <w:b/>
          <w:sz w:val="24"/>
        </w:rPr>
      </w:pPr>
      <w:r w:rsidRPr="00B43FE2">
        <w:rPr>
          <w:rFonts w:ascii="Garamond" w:hAnsi="Garamond"/>
          <w:b/>
          <w:sz w:val="24"/>
        </w:rPr>
        <w:t>PËR</w:t>
      </w:r>
      <w:r w:rsidR="00B43FE2" w:rsidRPr="00B43FE2">
        <w:rPr>
          <w:rFonts w:ascii="Garamond" w:hAnsi="Garamond"/>
          <w:b/>
          <w:sz w:val="24"/>
        </w:rPr>
        <w:t xml:space="preserve"> </w:t>
      </w:r>
      <w:r w:rsidR="00FE6685" w:rsidRPr="00B43FE2">
        <w:rPr>
          <w:rFonts w:ascii="Garamond" w:hAnsi="Garamond"/>
          <w:b/>
          <w:sz w:val="24"/>
        </w:rPr>
        <w:t xml:space="preserve">MIRATIMIN </w:t>
      </w:r>
      <w:r w:rsidR="00D81F21" w:rsidRPr="00B43FE2">
        <w:rPr>
          <w:rFonts w:ascii="Garamond" w:hAnsi="Garamond"/>
          <w:b/>
          <w:sz w:val="24"/>
        </w:rPr>
        <w:t xml:space="preserve">E </w:t>
      </w:r>
      <w:r w:rsidR="00FE6685" w:rsidRPr="00B43FE2">
        <w:rPr>
          <w:rFonts w:ascii="Garamond" w:hAnsi="Garamond"/>
          <w:b/>
          <w:sz w:val="24"/>
        </w:rPr>
        <w:t>MARRËVESHJES</w:t>
      </w:r>
      <w:r w:rsidR="00B43660">
        <w:rPr>
          <w:rFonts w:ascii="Garamond" w:hAnsi="Garamond"/>
          <w:b/>
          <w:sz w:val="24"/>
        </w:rPr>
        <w:t xml:space="preserve"> </w:t>
      </w:r>
      <w:r w:rsidR="00FE6685" w:rsidRPr="00B43FE2">
        <w:rPr>
          <w:rFonts w:ascii="Garamond" w:hAnsi="Garamond"/>
          <w:b/>
          <w:sz w:val="24"/>
        </w:rPr>
        <w:t>NDËRMJET KËSHILLIT</w:t>
      </w:r>
      <w:r w:rsidR="00C43445">
        <w:rPr>
          <w:rFonts w:ascii="Garamond" w:hAnsi="Garamond"/>
          <w:b/>
          <w:sz w:val="24"/>
        </w:rPr>
        <w:t xml:space="preserve"> </w:t>
      </w:r>
      <w:r w:rsidR="00FE6685" w:rsidRPr="00B43FE2">
        <w:rPr>
          <w:rFonts w:ascii="Garamond" w:hAnsi="Garamond"/>
          <w:b/>
          <w:sz w:val="24"/>
        </w:rPr>
        <w:t>TË MINISTRAVE TË REPUBLIKËS SË SHQIPËRISË DHE QEVERISË SË REPUBLIKËS SË</w:t>
      </w:r>
      <w:r w:rsidR="006F3A87" w:rsidRPr="00B43FE2">
        <w:rPr>
          <w:rFonts w:ascii="Garamond" w:hAnsi="Garamond"/>
          <w:b/>
          <w:sz w:val="24"/>
        </w:rPr>
        <w:t xml:space="preserve"> </w:t>
      </w:r>
      <w:r w:rsidR="00FE6685" w:rsidRPr="00B43FE2">
        <w:rPr>
          <w:rFonts w:ascii="Garamond" w:hAnsi="Garamond"/>
          <w:b/>
          <w:sz w:val="24"/>
        </w:rPr>
        <w:t>AZERBAJXHANIT</w:t>
      </w:r>
      <w:r w:rsidR="006F3A87" w:rsidRPr="00B43FE2">
        <w:rPr>
          <w:rFonts w:ascii="Garamond" w:hAnsi="Garamond"/>
          <w:b/>
          <w:sz w:val="24"/>
        </w:rPr>
        <w:t>,</w:t>
      </w:r>
      <w:r w:rsidR="00FE6685" w:rsidRPr="00B43FE2">
        <w:rPr>
          <w:rFonts w:ascii="Garamond" w:hAnsi="Garamond"/>
          <w:b/>
          <w:sz w:val="24"/>
        </w:rPr>
        <w:t xml:space="preserve"> </w:t>
      </w:r>
      <w:r w:rsidR="006F3A87" w:rsidRPr="00B43FE2">
        <w:rPr>
          <w:rFonts w:ascii="Garamond" w:hAnsi="Garamond"/>
          <w:b/>
          <w:sz w:val="24"/>
        </w:rPr>
        <w:t>PËR</w:t>
      </w:r>
      <w:r w:rsidR="00FE6685" w:rsidRPr="00B43FE2">
        <w:rPr>
          <w:rFonts w:ascii="Garamond" w:hAnsi="Garamond"/>
          <w:b/>
          <w:sz w:val="24"/>
        </w:rPr>
        <w:t xml:space="preserve"> PËRJASHTIMIN</w:t>
      </w:r>
      <w:r w:rsidR="00C43445">
        <w:rPr>
          <w:rFonts w:ascii="Garamond" w:hAnsi="Garamond"/>
          <w:b/>
          <w:sz w:val="24"/>
        </w:rPr>
        <w:t xml:space="preserve"> </w:t>
      </w:r>
      <w:r w:rsidR="006F3A87" w:rsidRPr="00B43FE2">
        <w:rPr>
          <w:rFonts w:ascii="Garamond" w:hAnsi="Garamond"/>
          <w:b/>
          <w:sz w:val="24"/>
        </w:rPr>
        <w:t>E NDËRSJELL</w:t>
      </w:r>
      <w:r w:rsidR="00FE6685" w:rsidRPr="00B43FE2">
        <w:rPr>
          <w:rFonts w:ascii="Garamond" w:hAnsi="Garamond"/>
          <w:b/>
          <w:sz w:val="24"/>
        </w:rPr>
        <w:t>Ë TË KËRKES</w:t>
      </w:r>
      <w:r w:rsidR="00BC243E" w:rsidRPr="00B43FE2">
        <w:rPr>
          <w:rFonts w:ascii="Garamond" w:hAnsi="Garamond"/>
          <w:b/>
          <w:sz w:val="24"/>
        </w:rPr>
        <w:t xml:space="preserve">ËS </w:t>
      </w:r>
      <w:r w:rsidR="00FE6685" w:rsidRPr="00B43FE2">
        <w:rPr>
          <w:rFonts w:ascii="Garamond" w:hAnsi="Garamond"/>
          <w:b/>
          <w:sz w:val="24"/>
        </w:rPr>
        <w:t>PËR VIZË PËR MBAJTËSIT</w:t>
      </w:r>
      <w:r w:rsidR="006F3A87" w:rsidRPr="00B43FE2">
        <w:rPr>
          <w:rFonts w:ascii="Garamond" w:hAnsi="Garamond"/>
          <w:b/>
          <w:sz w:val="24"/>
        </w:rPr>
        <w:t xml:space="preserve"> </w:t>
      </w:r>
      <w:r w:rsidR="00FE6685" w:rsidRPr="00B43FE2">
        <w:rPr>
          <w:rFonts w:ascii="Garamond" w:hAnsi="Garamond"/>
          <w:b/>
          <w:sz w:val="24"/>
        </w:rPr>
        <w:t>E PASAPORTAVE TË ZAKONSHME</w:t>
      </w:r>
    </w:p>
    <w:p w14:paraId="0EC15BBF" w14:textId="77777777" w:rsidR="00CC179A" w:rsidRPr="00B43FE2" w:rsidRDefault="00CC179A" w:rsidP="00B43FE2">
      <w:pPr>
        <w:ind w:firstLine="284"/>
        <w:jc w:val="both"/>
        <w:rPr>
          <w:rFonts w:ascii="Garamond" w:hAnsi="Garamond"/>
          <w:sz w:val="24"/>
        </w:rPr>
      </w:pPr>
    </w:p>
    <w:p w14:paraId="0EC15BC0" w14:textId="1D958CB9" w:rsidR="00CC179A" w:rsidRPr="00B43FE2" w:rsidRDefault="00CC179A" w:rsidP="00B43FE2">
      <w:pPr>
        <w:ind w:firstLine="284"/>
        <w:jc w:val="both"/>
        <w:rPr>
          <w:rFonts w:ascii="Garamond" w:hAnsi="Garamond"/>
          <w:sz w:val="24"/>
        </w:rPr>
      </w:pPr>
      <w:r w:rsidRPr="00B43FE2">
        <w:rPr>
          <w:rFonts w:ascii="Garamond" w:hAnsi="Garamond"/>
          <w:sz w:val="24"/>
        </w:rPr>
        <w:t>Në mbështetje të nenit 100 të Kushtetutës dhe të nenit 1</w:t>
      </w:r>
      <w:r w:rsidR="00BC243E" w:rsidRPr="00B43FE2">
        <w:rPr>
          <w:rFonts w:ascii="Garamond" w:hAnsi="Garamond"/>
          <w:sz w:val="24"/>
        </w:rPr>
        <w:t>9</w:t>
      </w:r>
      <w:r w:rsidR="006F3A87" w:rsidRPr="00B43FE2">
        <w:rPr>
          <w:rFonts w:ascii="Garamond" w:hAnsi="Garamond"/>
          <w:sz w:val="24"/>
        </w:rPr>
        <w:t>, të ligjit nr.</w:t>
      </w:r>
      <w:r w:rsidR="001F74B6">
        <w:rPr>
          <w:rFonts w:ascii="Garamond" w:hAnsi="Garamond"/>
          <w:sz w:val="24"/>
        </w:rPr>
        <w:t xml:space="preserve"> </w:t>
      </w:r>
      <w:r w:rsidRPr="00B43FE2">
        <w:rPr>
          <w:rFonts w:ascii="Garamond" w:hAnsi="Garamond"/>
          <w:sz w:val="24"/>
        </w:rPr>
        <w:t xml:space="preserve">43/2016, </w:t>
      </w:r>
      <w:r w:rsidR="001F74B6">
        <w:rPr>
          <w:rFonts w:ascii="Garamond" w:hAnsi="Garamond"/>
          <w:sz w:val="24"/>
        </w:rPr>
        <w:t>“</w:t>
      </w:r>
      <w:r w:rsidRPr="00B43FE2">
        <w:rPr>
          <w:rFonts w:ascii="Garamond" w:hAnsi="Garamond"/>
          <w:sz w:val="24"/>
        </w:rPr>
        <w:t>Për marrëveshjet ndërkombëtare në Republikën e Shqipërisë</w:t>
      </w:r>
      <w:r w:rsidR="001F74B6">
        <w:rPr>
          <w:rFonts w:ascii="Garamond" w:hAnsi="Garamond"/>
          <w:sz w:val="24"/>
        </w:rPr>
        <w:t>”</w:t>
      </w:r>
      <w:r w:rsidRPr="00B43FE2">
        <w:rPr>
          <w:rFonts w:ascii="Garamond" w:hAnsi="Garamond"/>
          <w:sz w:val="24"/>
        </w:rPr>
        <w:t xml:space="preserve">, me propozimin e ministrit për Evropën dhe Punët e Jashtme, Këshilli i </w:t>
      </w:r>
      <w:r w:rsidR="006F3A87" w:rsidRPr="00B43FE2">
        <w:rPr>
          <w:rFonts w:ascii="Garamond" w:hAnsi="Garamond"/>
          <w:sz w:val="24"/>
        </w:rPr>
        <w:t>Ministrave</w:t>
      </w:r>
    </w:p>
    <w:p w14:paraId="0EC15BC1" w14:textId="77777777" w:rsidR="00CC179A" w:rsidRPr="00B43FE2" w:rsidRDefault="00CC179A" w:rsidP="00B43FE2">
      <w:pPr>
        <w:ind w:firstLine="284"/>
        <w:jc w:val="center"/>
        <w:rPr>
          <w:rFonts w:ascii="Garamond" w:hAnsi="Garamond"/>
          <w:sz w:val="24"/>
        </w:rPr>
      </w:pPr>
    </w:p>
    <w:p w14:paraId="0EC15BC2" w14:textId="7EF6F1DE" w:rsidR="00FD6FCE" w:rsidRPr="00B43FE2" w:rsidRDefault="00CC179A" w:rsidP="00B43FE2">
      <w:pPr>
        <w:ind w:firstLine="284"/>
        <w:jc w:val="center"/>
        <w:rPr>
          <w:rFonts w:ascii="Garamond" w:hAnsi="Garamond"/>
          <w:sz w:val="24"/>
        </w:rPr>
      </w:pPr>
      <w:r w:rsidRPr="00B43FE2">
        <w:rPr>
          <w:rFonts w:ascii="Garamond" w:hAnsi="Garamond"/>
          <w:sz w:val="24"/>
        </w:rPr>
        <w:t>VENDOSI:</w:t>
      </w:r>
    </w:p>
    <w:p w14:paraId="0EC15BC3" w14:textId="77777777" w:rsidR="00FD6FCE" w:rsidRPr="00B43FE2" w:rsidRDefault="00FD6FCE" w:rsidP="00B43FE2">
      <w:pPr>
        <w:ind w:firstLine="284"/>
        <w:jc w:val="both"/>
        <w:rPr>
          <w:rFonts w:ascii="Garamond" w:hAnsi="Garamond"/>
          <w:sz w:val="24"/>
        </w:rPr>
      </w:pPr>
    </w:p>
    <w:p w14:paraId="0EC15BC4" w14:textId="01E1FA06" w:rsidR="00FE6685" w:rsidRPr="00B43FE2" w:rsidRDefault="00CC179A" w:rsidP="00B43FE2">
      <w:pPr>
        <w:ind w:firstLine="284"/>
        <w:jc w:val="both"/>
        <w:rPr>
          <w:rFonts w:ascii="Garamond" w:hAnsi="Garamond"/>
          <w:sz w:val="24"/>
        </w:rPr>
      </w:pPr>
      <w:r w:rsidRPr="00B43FE2">
        <w:rPr>
          <w:rFonts w:ascii="Garamond" w:hAnsi="Garamond"/>
          <w:sz w:val="24"/>
        </w:rPr>
        <w:t>Miratimin</w:t>
      </w:r>
      <w:r w:rsidR="00D81F21" w:rsidRPr="00B43FE2">
        <w:rPr>
          <w:rFonts w:ascii="Garamond" w:hAnsi="Garamond"/>
          <w:sz w:val="24"/>
        </w:rPr>
        <w:t xml:space="preserve"> e </w:t>
      </w:r>
      <w:r w:rsidR="006F3A87" w:rsidRPr="00B43FE2">
        <w:rPr>
          <w:rFonts w:ascii="Garamond" w:hAnsi="Garamond"/>
          <w:sz w:val="24"/>
        </w:rPr>
        <w:t>m</w:t>
      </w:r>
      <w:r w:rsidR="00FE6685" w:rsidRPr="00B43FE2">
        <w:rPr>
          <w:rFonts w:ascii="Garamond" w:hAnsi="Garamond"/>
          <w:sz w:val="24"/>
        </w:rPr>
        <w:t>arrëveshjes</w:t>
      </w:r>
      <w:bookmarkStart w:id="0" w:name="_GoBack"/>
      <w:bookmarkEnd w:id="0"/>
      <w:r w:rsidR="00FE6685" w:rsidRPr="00B43FE2">
        <w:rPr>
          <w:rFonts w:ascii="Garamond" w:hAnsi="Garamond"/>
          <w:sz w:val="24"/>
        </w:rPr>
        <w:t xml:space="preserve"> ndërmjet Këshillit të Ministrave të Republikës së Shqipërisë dhe </w:t>
      </w:r>
      <w:r w:rsidR="006F3A87" w:rsidRPr="00B43FE2">
        <w:rPr>
          <w:rFonts w:ascii="Garamond" w:hAnsi="Garamond"/>
          <w:sz w:val="24"/>
        </w:rPr>
        <w:t>q</w:t>
      </w:r>
      <w:r w:rsidR="00FE6685" w:rsidRPr="00B43FE2">
        <w:rPr>
          <w:rFonts w:ascii="Garamond" w:hAnsi="Garamond"/>
          <w:sz w:val="24"/>
        </w:rPr>
        <w:t>everisë së Republikës së Azerbajxhanit, për përjashtimin e ndërsjellë të kërkes</w:t>
      </w:r>
      <w:r w:rsidR="00BC243E" w:rsidRPr="00B43FE2">
        <w:rPr>
          <w:rFonts w:ascii="Garamond" w:hAnsi="Garamond"/>
          <w:sz w:val="24"/>
        </w:rPr>
        <w:t>ës</w:t>
      </w:r>
      <w:r w:rsidR="00FE6685" w:rsidRPr="00B43FE2">
        <w:rPr>
          <w:rFonts w:ascii="Garamond" w:hAnsi="Garamond"/>
          <w:sz w:val="24"/>
        </w:rPr>
        <w:t xml:space="preserve"> për vizë për mbajtësit e pasaportave të zakonshme, sipas tekstit </w:t>
      </w:r>
      <w:r w:rsidR="006F3A87" w:rsidRPr="00B43FE2">
        <w:rPr>
          <w:rFonts w:ascii="Garamond" w:hAnsi="Garamond"/>
          <w:sz w:val="24"/>
        </w:rPr>
        <w:t>që i</w:t>
      </w:r>
      <w:r w:rsidR="00FE6685" w:rsidRPr="00B43FE2">
        <w:rPr>
          <w:rFonts w:ascii="Garamond" w:hAnsi="Garamond"/>
          <w:sz w:val="24"/>
        </w:rPr>
        <w:t xml:space="preserve"> bashkëlidh</w:t>
      </w:r>
      <w:r w:rsidR="006F3A87" w:rsidRPr="00B43FE2">
        <w:rPr>
          <w:rFonts w:ascii="Garamond" w:hAnsi="Garamond"/>
          <w:sz w:val="24"/>
        </w:rPr>
        <w:t>et</w:t>
      </w:r>
      <w:r w:rsidR="00FE6685" w:rsidRPr="00B43FE2">
        <w:rPr>
          <w:rFonts w:ascii="Garamond" w:hAnsi="Garamond"/>
          <w:sz w:val="24"/>
        </w:rPr>
        <w:t xml:space="preserve"> këtij vendimi.</w:t>
      </w:r>
    </w:p>
    <w:p w14:paraId="0EC15BC6" w14:textId="77777777" w:rsidR="00CC179A" w:rsidRPr="00B43FE2" w:rsidRDefault="00CC179A" w:rsidP="00B43FE2">
      <w:pPr>
        <w:ind w:firstLine="284"/>
        <w:jc w:val="both"/>
        <w:rPr>
          <w:rFonts w:ascii="Garamond" w:hAnsi="Garamond"/>
          <w:sz w:val="24"/>
        </w:rPr>
      </w:pPr>
      <w:r w:rsidRPr="00B43FE2">
        <w:rPr>
          <w:rFonts w:ascii="Garamond" w:hAnsi="Garamond"/>
          <w:sz w:val="24"/>
        </w:rPr>
        <w:t>Ky vendim hyn në fuqi menjëherë.</w:t>
      </w:r>
    </w:p>
    <w:p w14:paraId="0EC15BC7" w14:textId="1170D59B" w:rsidR="00CC179A" w:rsidRDefault="00CC179A" w:rsidP="006F3A87">
      <w:pPr>
        <w:rPr>
          <w:rFonts w:ascii="Times New Roman" w:hAnsi="Times New Roman"/>
          <w:b/>
          <w:sz w:val="28"/>
        </w:rPr>
      </w:pPr>
    </w:p>
    <w:p w14:paraId="3A0CBADA" w14:textId="77777777" w:rsidR="00B43FE2" w:rsidRDefault="00B43FE2" w:rsidP="00B43FE2">
      <w:pPr>
        <w:ind w:firstLine="284"/>
        <w:jc w:val="right"/>
        <w:rPr>
          <w:rFonts w:ascii="Garamond" w:hAnsi="Garamond"/>
          <w:sz w:val="24"/>
          <w:lang w:val="en-US"/>
        </w:rPr>
      </w:pPr>
      <w:r>
        <w:rPr>
          <w:rFonts w:ascii="Garamond" w:hAnsi="Garamond"/>
          <w:sz w:val="24"/>
        </w:rPr>
        <w:t>ZËVENDËSKRYEMINISTËR</w:t>
      </w:r>
    </w:p>
    <w:p w14:paraId="156906A1" w14:textId="77777777" w:rsidR="00B43FE2" w:rsidRDefault="00B43FE2" w:rsidP="00B43FE2">
      <w:pPr>
        <w:ind w:firstLine="284"/>
        <w:jc w:val="right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Belinda Balluku</w:t>
      </w:r>
    </w:p>
    <w:p w14:paraId="30BF6830" w14:textId="5CE57C3E" w:rsidR="00B43FE2" w:rsidRDefault="00B43FE2" w:rsidP="006F3A87">
      <w:pPr>
        <w:rPr>
          <w:rFonts w:ascii="Times New Roman" w:hAnsi="Times New Roman"/>
          <w:b/>
          <w:sz w:val="28"/>
        </w:rPr>
      </w:pPr>
    </w:p>
    <w:p w14:paraId="378A70BA" w14:textId="77777777" w:rsidR="007A23AE" w:rsidRPr="00EF3F73" w:rsidRDefault="007A23AE" w:rsidP="007A23AE">
      <w:pPr>
        <w:ind w:firstLine="284"/>
        <w:jc w:val="center"/>
        <w:rPr>
          <w:rFonts w:ascii="Garamond" w:hAnsi="Garamond"/>
          <w:b/>
          <w:sz w:val="24"/>
          <w:szCs w:val="24"/>
        </w:rPr>
      </w:pPr>
      <w:r w:rsidRPr="00EF3F73">
        <w:rPr>
          <w:rFonts w:ascii="Garamond" w:hAnsi="Garamond"/>
          <w:b/>
          <w:sz w:val="24"/>
          <w:szCs w:val="24"/>
        </w:rPr>
        <w:t>MARRËVESHJE</w:t>
      </w:r>
    </w:p>
    <w:p w14:paraId="5513619E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NDËRMJET KËSHILLIT TË MINISTRAVE TË REPUBLIKËS SË SHQIPËRISË</w:t>
      </w:r>
    </w:p>
    <w:p w14:paraId="6394C044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DHE QEVERISË SË REPUBLIKËS SË AZERBAJXHANIT PËR PËRJASHTIMIN E NDËRSJELLË TË KËRKESËS PËR VIZË PËR MBAJTËSIT E PASAPORTAVE TË ZAKONSHME</w:t>
      </w:r>
    </w:p>
    <w:p w14:paraId="5CA0D0AF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2072BD91" w14:textId="357FBC73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Këshilli i Ministrave i Republikës së Shqipërisë dhe Qeveria e Republikës së Azerbajxhanit, më poshtë referuar si </w:t>
      </w:r>
      <w:r w:rsidR="001F74B6">
        <w:rPr>
          <w:rFonts w:ascii="Garamond" w:hAnsi="Garamond"/>
          <w:sz w:val="24"/>
          <w:szCs w:val="24"/>
        </w:rPr>
        <w:t>“</w:t>
      </w:r>
      <w:r w:rsidRPr="00775BE7">
        <w:rPr>
          <w:rFonts w:ascii="Garamond" w:hAnsi="Garamond"/>
          <w:sz w:val="24"/>
          <w:szCs w:val="24"/>
        </w:rPr>
        <w:t>Palët</w:t>
      </w:r>
      <w:r w:rsidR="001F74B6">
        <w:rPr>
          <w:rFonts w:ascii="Garamond" w:hAnsi="Garamond"/>
          <w:sz w:val="24"/>
          <w:szCs w:val="24"/>
        </w:rPr>
        <w:t>”</w:t>
      </w:r>
      <w:r w:rsidRPr="00775BE7">
        <w:rPr>
          <w:rFonts w:ascii="Garamond" w:hAnsi="Garamond"/>
          <w:sz w:val="24"/>
          <w:szCs w:val="24"/>
        </w:rPr>
        <w:t>,</w:t>
      </w:r>
    </w:p>
    <w:p w14:paraId="6CDF1E0B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Me dëshirën për të inkurajuar zhvillimin e marrëdhënieve dypalëshe dhe duke synuar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lehtësimin e lëvizjes së s</w:t>
      </w:r>
      <w:r>
        <w:rPr>
          <w:rFonts w:ascii="Garamond" w:hAnsi="Garamond"/>
          <w:sz w:val="24"/>
          <w:szCs w:val="24"/>
        </w:rPr>
        <w:t>ht</w:t>
      </w:r>
      <w:r w:rsidRPr="00775BE7">
        <w:rPr>
          <w:rFonts w:ascii="Garamond" w:hAnsi="Garamond"/>
          <w:sz w:val="24"/>
          <w:szCs w:val="24"/>
        </w:rPr>
        <w:t>etasve të shteteve të tyre,</w:t>
      </w:r>
    </w:p>
    <w:p w14:paraId="469078F1" w14:textId="30345627" w:rsidR="007A23AE" w:rsidRPr="00775BE7" w:rsidRDefault="006B5142" w:rsidP="007A23A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k</w:t>
      </w:r>
      <w:r w:rsidR="007A23AE" w:rsidRPr="00775BE7">
        <w:rPr>
          <w:rFonts w:ascii="Garamond" w:hAnsi="Garamond"/>
          <w:sz w:val="24"/>
          <w:szCs w:val="24"/>
        </w:rPr>
        <w:t>anë rënë dakord si më poshtë.</w:t>
      </w:r>
    </w:p>
    <w:p w14:paraId="2F7C9396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36B9C2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l</w:t>
      </w:r>
    </w:p>
    <w:p w14:paraId="23812045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2BBFB3E9" w14:textId="2EBEA983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Shtetasit e shteteve të njërës palë, mbajtës </w:t>
      </w:r>
      <w:r w:rsidR="006B5142">
        <w:rPr>
          <w:rFonts w:ascii="Garamond" w:hAnsi="Garamond"/>
          <w:sz w:val="24"/>
          <w:szCs w:val="24"/>
        </w:rPr>
        <w:t>t</w:t>
      </w:r>
      <w:r w:rsidRPr="00775BE7">
        <w:rPr>
          <w:rFonts w:ascii="Garamond" w:hAnsi="Garamond"/>
          <w:sz w:val="24"/>
          <w:szCs w:val="24"/>
        </w:rPr>
        <w:t>ë pasaportave të zakonshme, do të përjashtohen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 xml:space="preserve">nga kërkesat për vizë për të </w:t>
      </w:r>
      <w:r w:rsidR="00806472" w:rsidRPr="00775BE7">
        <w:rPr>
          <w:rFonts w:ascii="Garamond" w:hAnsi="Garamond"/>
          <w:sz w:val="24"/>
          <w:szCs w:val="24"/>
        </w:rPr>
        <w:t>hyr</w:t>
      </w:r>
      <w:r w:rsidR="00806472">
        <w:rPr>
          <w:rFonts w:ascii="Garamond" w:hAnsi="Garamond"/>
          <w:sz w:val="24"/>
          <w:szCs w:val="24"/>
        </w:rPr>
        <w:t>ë</w:t>
      </w:r>
      <w:r w:rsidRPr="00775BE7">
        <w:rPr>
          <w:rFonts w:ascii="Garamond" w:hAnsi="Garamond"/>
          <w:sz w:val="24"/>
          <w:szCs w:val="24"/>
        </w:rPr>
        <w:t>, për të dalë ose kaluar transit përmes territorit dhe për të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qëndruar në territorin e shtetit të palës tjetër për një periudhë jo më të gjatë se 90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(nëntëdhjetë) ditë brenda çdo periudhe 180</w:t>
      </w:r>
      <w:r w:rsidR="00635970">
        <w:rPr>
          <w:rFonts w:ascii="Garamond" w:hAnsi="Garamond"/>
          <w:sz w:val="24"/>
          <w:szCs w:val="24"/>
        </w:rPr>
        <w:t>-</w:t>
      </w:r>
      <w:r w:rsidR="00635970" w:rsidRPr="00775BE7">
        <w:rPr>
          <w:rFonts w:ascii="Garamond" w:hAnsi="Garamond"/>
          <w:sz w:val="24"/>
          <w:szCs w:val="24"/>
        </w:rPr>
        <w:t>ditore</w:t>
      </w:r>
      <w:r w:rsidR="00635970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(njëqind</w:t>
      </w:r>
      <w:r w:rsidR="00C00DEC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</w:t>
      </w:r>
      <w:r w:rsidR="00C00DEC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tetëdhjetë</w:t>
      </w:r>
      <w:r w:rsidR="00C00DEC">
        <w:rPr>
          <w:rFonts w:ascii="Garamond" w:hAnsi="Garamond"/>
          <w:sz w:val="24"/>
          <w:szCs w:val="24"/>
        </w:rPr>
        <w:t xml:space="preserve"> </w:t>
      </w:r>
      <w:r w:rsidR="00635970" w:rsidRPr="00775BE7">
        <w:rPr>
          <w:rFonts w:ascii="Garamond" w:hAnsi="Garamond"/>
          <w:sz w:val="24"/>
          <w:szCs w:val="24"/>
        </w:rPr>
        <w:t>ditore</w:t>
      </w:r>
      <w:r w:rsidRPr="00775BE7">
        <w:rPr>
          <w:rFonts w:ascii="Garamond" w:hAnsi="Garamond"/>
          <w:sz w:val="24"/>
          <w:szCs w:val="24"/>
        </w:rPr>
        <w:t>).</w:t>
      </w:r>
    </w:p>
    <w:p w14:paraId="7465B800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D50C757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2</w:t>
      </w:r>
    </w:p>
    <w:p w14:paraId="1EFC51D0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0DB601E" w14:textId="7563786C" w:rsidR="007A23AE" w:rsidRPr="00775BE7" w:rsidRDefault="004C2CC5" w:rsidP="007A23A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7A23AE" w:rsidRPr="00775BE7">
        <w:rPr>
          <w:rFonts w:ascii="Garamond" w:hAnsi="Garamond"/>
          <w:sz w:val="24"/>
          <w:szCs w:val="24"/>
        </w:rPr>
        <w:t xml:space="preserve">. Shtetasit e shteteve të secilës palë, mbajtës </w:t>
      </w:r>
      <w:r w:rsidR="00C00DEC">
        <w:rPr>
          <w:rFonts w:ascii="Garamond" w:hAnsi="Garamond"/>
          <w:sz w:val="24"/>
          <w:szCs w:val="24"/>
        </w:rPr>
        <w:t>t</w:t>
      </w:r>
      <w:r w:rsidR="007A23AE" w:rsidRPr="00775BE7">
        <w:rPr>
          <w:rFonts w:ascii="Garamond" w:hAnsi="Garamond"/>
          <w:sz w:val="24"/>
          <w:szCs w:val="24"/>
        </w:rPr>
        <w:t>ë pasaportave të zakonshme, do të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hyjnë, kalojnë transit dhe dalin nga territori i shtetit të Palës tjetër përmes të gjitha pikave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të</w:t>
      </w:r>
      <w:r w:rsidR="00C43445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kalimit kuﬁtar shtetëror të hapur për transport ndërkom</w:t>
      </w:r>
      <w:r w:rsidR="007A23AE">
        <w:rPr>
          <w:rFonts w:ascii="Garamond" w:hAnsi="Garamond"/>
          <w:sz w:val="24"/>
          <w:szCs w:val="24"/>
        </w:rPr>
        <w:t>bë</w:t>
      </w:r>
      <w:r w:rsidR="007A23AE" w:rsidRPr="00775BE7">
        <w:rPr>
          <w:rFonts w:ascii="Garamond" w:hAnsi="Garamond"/>
          <w:sz w:val="24"/>
          <w:szCs w:val="24"/>
        </w:rPr>
        <w:t>tar pasagjerësh.</w:t>
      </w:r>
    </w:p>
    <w:p w14:paraId="0B034AA6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2. Kohëzgjatja e pasaportave të zakonshme të shtetasve të secilës nga Palët do të jetë</w:t>
      </w:r>
      <w:r>
        <w:rPr>
          <w:rFonts w:ascii="Garamond" w:hAnsi="Garamond"/>
          <w:sz w:val="24"/>
          <w:szCs w:val="24"/>
        </w:rPr>
        <w:t xml:space="preserve"> e</w:t>
      </w:r>
      <w:r w:rsidRPr="00775BE7">
        <w:rPr>
          <w:rFonts w:ascii="Garamond" w:hAnsi="Garamond"/>
          <w:sz w:val="24"/>
          <w:szCs w:val="24"/>
        </w:rPr>
        <w:t xml:space="preserve"> vlefshme për </w:t>
      </w:r>
      <w:r>
        <w:rPr>
          <w:rFonts w:ascii="Garamond" w:hAnsi="Garamond"/>
          <w:sz w:val="24"/>
          <w:szCs w:val="24"/>
        </w:rPr>
        <w:t>të</w:t>
      </w:r>
      <w:r w:rsidRPr="00775BE7">
        <w:rPr>
          <w:rFonts w:ascii="Garamond" w:hAnsi="Garamond"/>
          <w:sz w:val="24"/>
          <w:szCs w:val="24"/>
        </w:rPr>
        <w:t xml:space="preserve"> paktën 90 (nëntëdhjetë) ditë pas datës së synuar të nisjes nga territori i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sh</w:t>
      </w:r>
      <w:r>
        <w:rPr>
          <w:rFonts w:ascii="Garamond" w:hAnsi="Garamond"/>
          <w:sz w:val="24"/>
          <w:szCs w:val="24"/>
        </w:rPr>
        <w:t>t</w:t>
      </w:r>
      <w:r w:rsidRPr="00775BE7">
        <w:rPr>
          <w:rFonts w:ascii="Garamond" w:hAnsi="Garamond"/>
          <w:sz w:val="24"/>
          <w:szCs w:val="24"/>
        </w:rPr>
        <w:t>eti</w:t>
      </w:r>
      <w:r>
        <w:rPr>
          <w:rFonts w:ascii="Garamond" w:hAnsi="Garamond"/>
          <w:sz w:val="24"/>
          <w:szCs w:val="24"/>
        </w:rPr>
        <w:t>t</w:t>
      </w:r>
      <w:r w:rsidRPr="00775BE7">
        <w:rPr>
          <w:rFonts w:ascii="Garamond" w:hAnsi="Garamond"/>
          <w:sz w:val="24"/>
          <w:szCs w:val="24"/>
        </w:rPr>
        <w:t xml:space="preserve"> të palës tjetër.</w:t>
      </w:r>
    </w:p>
    <w:p w14:paraId="18537D6D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893ECC2" w14:textId="77777777" w:rsidR="00673F93" w:rsidRDefault="00673F93" w:rsidP="007A23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79B5E655" w14:textId="77777777" w:rsidR="00673F93" w:rsidRDefault="00673F93" w:rsidP="007A23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55FF7E23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lastRenderedPageBreak/>
        <w:t>Neni 3</w:t>
      </w:r>
    </w:p>
    <w:p w14:paraId="4596DFC1" w14:textId="77777777" w:rsidR="007A23AE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812BD30" w14:textId="5D68FA7A" w:rsidR="007A23AE" w:rsidRPr="00775BE7" w:rsidRDefault="004C2CC5" w:rsidP="007A23A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7A23AE" w:rsidRPr="00775BE7">
        <w:rPr>
          <w:rFonts w:ascii="Garamond" w:hAnsi="Garamond"/>
          <w:sz w:val="24"/>
          <w:szCs w:val="24"/>
        </w:rPr>
        <w:t>. Shtetasit e shtetit të secilës palë do të respektojnë legjislacionin kombëtar të Palës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tjetër gjatë qëndrimit të tyre në territorin e shtetit të asaj Pale.</w:t>
      </w:r>
    </w:p>
    <w:p w14:paraId="11F0BE9F" w14:textId="194859FC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2. Secila </w:t>
      </w:r>
      <w:r w:rsidR="004C2CC5" w:rsidRPr="00775BE7">
        <w:rPr>
          <w:rFonts w:ascii="Garamond" w:hAnsi="Garamond"/>
          <w:sz w:val="24"/>
          <w:szCs w:val="24"/>
        </w:rPr>
        <w:t>Pal</w:t>
      </w:r>
      <w:r w:rsidR="004C2CC5">
        <w:rPr>
          <w:rFonts w:ascii="Garamond" w:hAnsi="Garamond"/>
          <w:sz w:val="24"/>
          <w:szCs w:val="24"/>
        </w:rPr>
        <w:t>ë</w:t>
      </w:r>
      <w:r w:rsidRPr="00775BE7">
        <w:rPr>
          <w:rFonts w:ascii="Garamond" w:hAnsi="Garamond"/>
          <w:sz w:val="24"/>
          <w:szCs w:val="24"/>
        </w:rPr>
        <w:t>, nëpërmjet kanaleve diplomatike, do të njoftojë me shkrim Palën tjetër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 xml:space="preserve">brenda periudhës </w:t>
      </w:r>
      <w:r w:rsidR="004C2CC5" w:rsidRPr="00775BE7">
        <w:rPr>
          <w:rFonts w:ascii="Garamond" w:hAnsi="Garamond"/>
          <w:sz w:val="24"/>
          <w:szCs w:val="24"/>
        </w:rPr>
        <w:t>m</w:t>
      </w:r>
      <w:r w:rsidR="004C2CC5">
        <w:rPr>
          <w:rFonts w:ascii="Garamond" w:hAnsi="Garamond"/>
          <w:sz w:val="24"/>
          <w:szCs w:val="24"/>
        </w:rPr>
        <w:t>ë</w:t>
      </w:r>
      <w:r w:rsidRPr="00775BE7">
        <w:rPr>
          <w:rFonts w:ascii="Garamond" w:hAnsi="Garamond"/>
          <w:sz w:val="24"/>
          <w:szCs w:val="24"/>
        </w:rPr>
        <w:t xml:space="preserve"> të shkurtër të mundshme për të gjitha ndryshimet në legjislacionin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 saj kombëtar në lidhje me hyrjen, lëvizjen dhe qëndrimin e shtetasve të huaj në territorin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 shteteve të tyre.</w:t>
      </w:r>
    </w:p>
    <w:p w14:paraId="5BCD879E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6D89887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4</w:t>
      </w:r>
    </w:p>
    <w:p w14:paraId="6E6074F7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57426BD" w14:textId="47D2E260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Secila Palë do të rezervojë të drejtën të refuzojë hyrjen e personave të speciﬁkuar si</w:t>
      </w:r>
      <w:r>
        <w:rPr>
          <w:rFonts w:ascii="Garamond" w:hAnsi="Garamond"/>
          <w:sz w:val="24"/>
          <w:szCs w:val="24"/>
        </w:rPr>
        <w:t xml:space="preserve"> </w:t>
      </w:r>
      <w:r w:rsidR="001F74B6">
        <w:rPr>
          <w:rFonts w:ascii="Garamond" w:hAnsi="Garamond"/>
          <w:sz w:val="24"/>
          <w:szCs w:val="24"/>
        </w:rPr>
        <w:t>“</w:t>
      </w:r>
      <w:r w:rsidRPr="00775BE7">
        <w:rPr>
          <w:rFonts w:ascii="Garamond" w:hAnsi="Garamond"/>
          <w:sz w:val="24"/>
          <w:szCs w:val="24"/>
        </w:rPr>
        <w:t>persona non grata</w:t>
      </w:r>
      <w:r w:rsidR="001F74B6">
        <w:rPr>
          <w:rFonts w:ascii="Garamond" w:hAnsi="Garamond"/>
          <w:sz w:val="24"/>
          <w:szCs w:val="24"/>
        </w:rPr>
        <w:t>”</w:t>
      </w:r>
      <w:r w:rsidRPr="00775BE7">
        <w:rPr>
          <w:rFonts w:ascii="Garamond" w:hAnsi="Garamond"/>
          <w:sz w:val="24"/>
          <w:szCs w:val="24"/>
        </w:rPr>
        <w:t xml:space="preserve"> ose të personave të padëshiruar të Palës tjetër ose të ndërpresë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 xml:space="preserve">qëndrimin e personave </w:t>
      </w:r>
      <w:r>
        <w:rPr>
          <w:rFonts w:ascii="Garamond" w:hAnsi="Garamond"/>
          <w:sz w:val="24"/>
          <w:szCs w:val="24"/>
        </w:rPr>
        <w:t>të</w:t>
      </w:r>
      <w:r w:rsidRPr="00775BE7">
        <w:rPr>
          <w:rFonts w:ascii="Garamond" w:hAnsi="Garamond"/>
          <w:sz w:val="24"/>
          <w:szCs w:val="24"/>
        </w:rPr>
        <w:t xml:space="preserve"> tillë në territorin e saj.</w:t>
      </w:r>
    </w:p>
    <w:p w14:paraId="53FECFA4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1709C25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5</w:t>
      </w:r>
    </w:p>
    <w:p w14:paraId="082321EB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6D8EC31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 1. Në rast të humbjes, vjedhjes ose dëmtimit të pasaportave të zakonshme të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shtetasve të një Shteti të njërës Palë në territorin e Shtetit të Palës tjetër, mbajtësi i këtyre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pasaportave duhet të informojë autoritetet përkatëse të shtetit pritës.</w:t>
      </w:r>
    </w:p>
    <w:p w14:paraId="4D28C8E9" w14:textId="2029C098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2. Në vend të një pasaporte të zakonshme të humbur, të vjedhur ose të dëmtuar,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 xml:space="preserve">Misioni Diplomatik ose </w:t>
      </w:r>
      <w:r w:rsidR="00C950A2" w:rsidRPr="00775BE7">
        <w:rPr>
          <w:rFonts w:ascii="Garamond" w:hAnsi="Garamond"/>
          <w:sz w:val="24"/>
          <w:szCs w:val="24"/>
        </w:rPr>
        <w:t>zyrat konsullore të shtetit</w:t>
      </w:r>
      <w:r w:rsidRPr="00775BE7">
        <w:rPr>
          <w:rFonts w:ascii="Garamond" w:hAnsi="Garamond"/>
          <w:sz w:val="24"/>
          <w:szCs w:val="24"/>
        </w:rPr>
        <w:t>, në të cilin mbajtësi është shtetas, do</w:t>
      </w:r>
      <w:r>
        <w:rPr>
          <w:rFonts w:ascii="Garamond" w:hAnsi="Garamond"/>
          <w:sz w:val="24"/>
          <w:szCs w:val="24"/>
        </w:rPr>
        <w:t xml:space="preserve"> t</w:t>
      </w:r>
      <w:r w:rsidRPr="00775BE7">
        <w:rPr>
          <w:rFonts w:ascii="Garamond" w:hAnsi="Garamond"/>
          <w:sz w:val="24"/>
          <w:szCs w:val="24"/>
        </w:rPr>
        <w:t>ë</w:t>
      </w:r>
      <w:r w:rsidR="00C43445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lëshojnë dokument të ri udhëtimi dhe do të informojnë për këtë autoritetet përkatëse të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shtetit pritës.</w:t>
      </w:r>
    </w:p>
    <w:p w14:paraId="30B0769A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C2B142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6</w:t>
      </w:r>
    </w:p>
    <w:p w14:paraId="54171D79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5D28566" w14:textId="4434BE4E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Pr="00775BE7">
        <w:rPr>
          <w:rFonts w:ascii="Garamond" w:hAnsi="Garamond"/>
          <w:sz w:val="24"/>
          <w:szCs w:val="24"/>
        </w:rPr>
        <w:t>. Palët, nëpërmjet kanaleve diplomatike, do të shkëmbejnë ekzemplarët e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pasaportave të tyre të zakonshme të vlefshme, jo më vonë se 30 (tridhjetë) ditë nga data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 nënshkrimit të kësaj Marrëveshje</w:t>
      </w:r>
      <w:r w:rsidR="000A045F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>.</w:t>
      </w:r>
    </w:p>
    <w:p w14:paraId="485456BF" w14:textId="1CFB2B5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2. Nëse paraqiten formularë të rinj të rregullt të pasaportës ose modiﬁkohen at</w:t>
      </w:r>
      <w:r w:rsidR="007D08CA">
        <w:rPr>
          <w:rFonts w:ascii="Garamond" w:hAnsi="Garamond"/>
          <w:sz w:val="24"/>
          <w:szCs w:val="24"/>
        </w:rPr>
        <w:t>a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ekzistues, secila Palë do t</w:t>
      </w:r>
      <w:r w:rsidR="00F0051F">
        <w:rPr>
          <w:rFonts w:ascii="Garamond" w:hAnsi="Garamond"/>
          <w:sz w:val="24"/>
          <w:szCs w:val="24"/>
        </w:rPr>
        <w:t>’</w:t>
      </w:r>
      <w:r w:rsidRPr="00775BE7">
        <w:rPr>
          <w:rFonts w:ascii="Garamond" w:hAnsi="Garamond"/>
          <w:sz w:val="24"/>
          <w:szCs w:val="24"/>
        </w:rPr>
        <w:t>i japë palës tjetër, nëpërmjet kanaleve diplomatike, ekzemplarë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të pasaportave të reja dhe informacion mbi aplikimin e tyre, jo më vonë se 30 (tridhjetë)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ditë përpara ﬁ</w:t>
      </w:r>
      <w:r w:rsidR="00F0051F">
        <w:rPr>
          <w:rFonts w:ascii="Garamond" w:hAnsi="Garamond"/>
          <w:sz w:val="24"/>
          <w:szCs w:val="24"/>
        </w:rPr>
        <w:t>ll</w:t>
      </w:r>
      <w:r w:rsidRPr="00775BE7">
        <w:rPr>
          <w:rFonts w:ascii="Garamond" w:hAnsi="Garamond"/>
          <w:sz w:val="24"/>
          <w:szCs w:val="24"/>
        </w:rPr>
        <w:t>imit të aplikimit të tyre.</w:t>
      </w:r>
    </w:p>
    <w:p w14:paraId="6690BC2B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598FB535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7</w:t>
      </w:r>
    </w:p>
    <w:p w14:paraId="79278832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CA0CD1D" w14:textId="0A9F20FA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1. Palët rezervojnë të drejtën të pezullojnë përkohësisht, plotësisht ose pjesërisht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zbatimin e kësaj Marrëveshje</w:t>
      </w:r>
      <w:r w:rsidR="00F0051F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 xml:space="preserve"> për arsye të sigurisë kombëtare, rendit publik dhe shëndetit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publik.</w:t>
      </w:r>
    </w:p>
    <w:p w14:paraId="3FE9C18E" w14:textId="4C3E5EBE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2. Palët do të</w:t>
      </w:r>
      <w:r w:rsidR="00C43445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informojnë njëra-tjetrën menjëherë, por jo më vonë se 48 orë,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nëpërmjet kanaleve diplomatike për vendimin e tyre për pezullimin dhe rinovimin e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zbatimit të kësaj Marrëveshje</w:t>
      </w:r>
      <w:r w:rsidR="00F409F9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>. Pezullimi nuk do të prekë të drejtat e shtetasve që kanë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hyrë tashmë në territorin e Shtetit të Palës tjetër.</w:t>
      </w:r>
    </w:p>
    <w:p w14:paraId="05B32D58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5DF4AC1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Neni 8</w:t>
      </w:r>
    </w:p>
    <w:p w14:paraId="2243BA63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1B522D80" w14:textId="22A4F103" w:rsidR="007A23AE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Çdo ndryshim mund </w:t>
      </w:r>
      <w:r w:rsidR="008E07AC">
        <w:rPr>
          <w:rFonts w:ascii="Garamond" w:hAnsi="Garamond"/>
          <w:sz w:val="24"/>
          <w:szCs w:val="24"/>
        </w:rPr>
        <w:t>t</w:t>
      </w:r>
      <w:r w:rsidRPr="00775BE7">
        <w:rPr>
          <w:rFonts w:ascii="Garamond" w:hAnsi="Garamond"/>
          <w:sz w:val="24"/>
          <w:szCs w:val="24"/>
        </w:rPr>
        <w:t>ë bëhet në këtë Marrëveshje me pëlqimin e ndërsjellë të Palëve.</w:t>
      </w:r>
    </w:p>
    <w:p w14:paraId="3AA8508E" w14:textId="2C9DB01F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Këto ndryshime do të bëhen në formën e </w:t>
      </w:r>
      <w:r w:rsidR="002413E2">
        <w:rPr>
          <w:rFonts w:ascii="Garamond" w:hAnsi="Garamond"/>
          <w:sz w:val="24"/>
          <w:szCs w:val="24"/>
        </w:rPr>
        <w:t>p</w:t>
      </w:r>
      <w:r w:rsidRPr="00775BE7">
        <w:rPr>
          <w:rFonts w:ascii="Garamond" w:hAnsi="Garamond"/>
          <w:sz w:val="24"/>
          <w:szCs w:val="24"/>
        </w:rPr>
        <w:t>rotokolleve të veçanta</w:t>
      </w:r>
      <w:r w:rsidR="002413E2">
        <w:rPr>
          <w:rFonts w:ascii="Garamond" w:hAnsi="Garamond"/>
          <w:sz w:val="24"/>
          <w:szCs w:val="24"/>
        </w:rPr>
        <w:t>,</w:t>
      </w:r>
      <w:r w:rsidRPr="00775BE7">
        <w:rPr>
          <w:rFonts w:ascii="Garamond" w:hAnsi="Garamond"/>
          <w:sz w:val="24"/>
          <w:szCs w:val="24"/>
        </w:rPr>
        <w:t xml:space="preserve"> që janë pjesë përbërëse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e kësaj Marrëveshje</w:t>
      </w:r>
      <w:r w:rsidR="000619EB">
        <w:rPr>
          <w:rFonts w:ascii="Garamond" w:hAnsi="Garamond"/>
          <w:sz w:val="24"/>
          <w:szCs w:val="24"/>
        </w:rPr>
        <w:t>je</w:t>
      </w:r>
      <w:r w:rsidR="002413E2">
        <w:rPr>
          <w:rFonts w:ascii="Garamond" w:hAnsi="Garamond"/>
          <w:sz w:val="24"/>
          <w:szCs w:val="24"/>
        </w:rPr>
        <w:t>,</w:t>
      </w:r>
      <w:r w:rsidRPr="00775BE7">
        <w:rPr>
          <w:rFonts w:ascii="Garamond" w:hAnsi="Garamond"/>
          <w:sz w:val="24"/>
          <w:szCs w:val="24"/>
        </w:rPr>
        <w:t xml:space="preserve"> dhe do të hyjnë në fuqi në përputhje me dispozitat e nenit </w:t>
      </w:r>
      <w:r w:rsidR="008E07AC">
        <w:rPr>
          <w:rFonts w:ascii="Garamond" w:hAnsi="Garamond"/>
          <w:sz w:val="24"/>
          <w:szCs w:val="24"/>
        </w:rPr>
        <w:t>10</w:t>
      </w:r>
      <w:r w:rsidRPr="00775BE7">
        <w:rPr>
          <w:rFonts w:ascii="Garamond" w:hAnsi="Garamond"/>
          <w:sz w:val="24"/>
          <w:szCs w:val="24"/>
        </w:rPr>
        <w:t xml:space="preserve"> të kësaj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Marrëveshje</w:t>
      </w:r>
      <w:r w:rsidR="009B052E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>.</w:t>
      </w:r>
    </w:p>
    <w:p w14:paraId="6627353F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3A95B0B0" w14:textId="77777777" w:rsidR="00673F93" w:rsidRDefault="00673F93" w:rsidP="007A23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1A244DD3" w14:textId="77777777" w:rsidR="00673F93" w:rsidRDefault="00673F93" w:rsidP="007A23AE">
      <w:pPr>
        <w:ind w:firstLine="284"/>
        <w:jc w:val="center"/>
        <w:rPr>
          <w:rFonts w:ascii="Garamond" w:hAnsi="Garamond"/>
          <w:sz w:val="24"/>
          <w:szCs w:val="24"/>
        </w:rPr>
      </w:pPr>
    </w:p>
    <w:p w14:paraId="09328DAD" w14:textId="77777777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lastRenderedPageBreak/>
        <w:t>Neni 9</w:t>
      </w:r>
    </w:p>
    <w:p w14:paraId="7371ECE0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74995511" w14:textId="4C61CDE1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Çdo dallim ose mosmarrëveshje që lind nga zbatimi i dispozitave të kësaj Marrëveshje</w:t>
      </w:r>
      <w:r w:rsidR="0026175B">
        <w:rPr>
          <w:rFonts w:ascii="Garamond" w:hAnsi="Garamond"/>
          <w:sz w:val="24"/>
          <w:szCs w:val="24"/>
        </w:rPr>
        <w:t>je,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do të zgjidhet me mirëkuptim nëpërmjet konsultimeve ose negociatave ndërmjet Palëve.</w:t>
      </w:r>
    </w:p>
    <w:p w14:paraId="39616B95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968F716" w14:textId="5E719414" w:rsidR="007A23AE" w:rsidRPr="00775BE7" w:rsidRDefault="007A23AE" w:rsidP="007A23AE">
      <w:pPr>
        <w:ind w:firstLine="284"/>
        <w:jc w:val="center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Neni </w:t>
      </w:r>
      <w:r w:rsidR="0026175B">
        <w:rPr>
          <w:rFonts w:ascii="Garamond" w:hAnsi="Garamond"/>
          <w:sz w:val="24"/>
          <w:szCs w:val="24"/>
        </w:rPr>
        <w:t>1</w:t>
      </w:r>
      <w:r w:rsidRPr="00775BE7">
        <w:rPr>
          <w:rFonts w:ascii="Garamond" w:hAnsi="Garamond"/>
          <w:sz w:val="24"/>
          <w:szCs w:val="24"/>
        </w:rPr>
        <w:t>0</w:t>
      </w:r>
    </w:p>
    <w:p w14:paraId="7ADBFD87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49A0B84" w14:textId="30AF057D" w:rsidR="007A23AE" w:rsidRPr="00775BE7" w:rsidRDefault="003F653C" w:rsidP="007A23AE">
      <w:pPr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</w:t>
      </w:r>
      <w:r w:rsidR="007A23AE" w:rsidRPr="00775BE7">
        <w:rPr>
          <w:rFonts w:ascii="Garamond" w:hAnsi="Garamond"/>
          <w:sz w:val="24"/>
          <w:szCs w:val="24"/>
        </w:rPr>
        <w:t>. Kjo Marrëveshje është lidhur për një periudhë kohore të pacaktuar dhe do të hyjë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në fuqi 30 (tridhjetë) ditë nga data e marrjes së njo</w:t>
      </w:r>
      <w:r>
        <w:rPr>
          <w:rFonts w:ascii="Garamond" w:hAnsi="Garamond"/>
          <w:sz w:val="24"/>
          <w:szCs w:val="24"/>
        </w:rPr>
        <w:t>f</w:t>
      </w:r>
      <w:r w:rsidR="00530493">
        <w:rPr>
          <w:rFonts w:ascii="Garamond" w:hAnsi="Garamond"/>
          <w:sz w:val="24"/>
          <w:szCs w:val="24"/>
        </w:rPr>
        <w:t>t</w:t>
      </w:r>
      <w:r w:rsidR="007A23AE" w:rsidRPr="00775BE7">
        <w:rPr>
          <w:rFonts w:ascii="Garamond" w:hAnsi="Garamond"/>
          <w:sz w:val="24"/>
          <w:szCs w:val="24"/>
        </w:rPr>
        <w:t>imit të fundit me shkrim të Palëve,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nëpërmjet kanaleve diplomatike, që të gjitha procedurat e brendshme të nevojshme për</w:t>
      </w:r>
      <w:r w:rsidR="007A23AE">
        <w:rPr>
          <w:rFonts w:ascii="Garamond" w:hAnsi="Garamond"/>
          <w:sz w:val="24"/>
          <w:szCs w:val="24"/>
        </w:rPr>
        <w:t xml:space="preserve"> </w:t>
      </w:r>
      <w:r w:rsidR="007A23AE" w:rsidRPr="00775BE7">
        <w:rPr>
          <w:rFonts w:ascii="Garamond" w:hAnsi="Garamond"/>
          <w:sz w:val="24"/>
          <w:szCs w:val="24"/>
        </w:rPr>
        <w:t>hyrjen në fuqi të kësaj Marrëveshje</w:t>
      </w:r>
      <w:r w:rsidR="00D53C1E">
        <w:rPr>
          <w:rFonts w:ascii="Garamond" w:hAnsi="Garamond"/>
          <w:sz w:val="24"/>
          <w:szCs w:val="24"/>
        </w:rPr>
        <w:t>je</w:t>
      </w:r>
      <w:r w:rsidR="007A23AE" w:rsidRPr="00775BE7">
        <w:rPr>
          <w:rFonts w:ascii="Garamond" w:hAnsi="Garamond"/>
          <w:sz w:val="24"/>
          <w:szCs w:val="24"/>
        </w:rPr>
        <w:t xml:space="preserve"> kanë përfunduar.</w:t>
      </w:r>
    </w:p>
    <w:p w14:paraId="04B8C151" w14:textId="0A31561A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2. Secila Palë mund t</w:t>
      </w:r>
      <w:r w:rsidR="001566A7">
        <w:rPr>
          <w:rFonts w:ascii="Garamond" w:hAnsi="Garamond"/>
          <w:sz w:val="24"/>
          <w:szCs w:val="24"/>
        </w:rPr>
        <w:t>a</w:t>
      </w:r>
      <w:r w:rsidRPr="00775BE7">
        <w:rPr>
          <w:rFonts w:ascii="Garamond" w:hAnsi="Garamond"/>
          <w:sz w:val="24"/>
          <w:szCs w:val="24"/>
        </w:rPr>
        <w:t xml:space="preserve"> denoncoj</w:t>
      </w:r>
      <w:r w:rsidR="001566A7" w:rsidRPr="00775BE7">
        <w:rPr>
          <w:rFonts w:ascii="Garamond" w:hAnsi="Garamond"/>
          <w:sz w:val="24"/>
          <w:szCs w:val="24"/>
        </w:rPr>
        <w:t>ë</w:t>
      </w:r>
      <w:r w:rsidRPr="00775BE7">
        <w:rPr>
          <w:rFonts w:ascii="Garamond" w:hAnsi="Garamond"/>
          <w:sz w:val="24"/>
          <w:szCs w:val="24"/>
        </w:rPr>
        <w:t xml:space="preserve"> këtë Marrëveshje në çdo kohë duke njo</w:t>
      </w:r>
      <w:r>
        <w:rPr>
          <w:rFonts w:ascii="Garamond" w:hAnsi="Garamond"/>
          <w:sz w:val="24"/>
          <w:szCs w:val="24"/>
        </w:rPr>
        <w:t>ft</w:t>
      </w:r>
      <w:r w:rsidRPr="00775BE7">
        <w:rPr>
          <w:rFonts w:ascii="Garamond" w:hAnsi="Garamond"/>
          <w:sz w:val="24"/>
          <w:szCs w:val="24"/>
        </w:rPr>
        <w:t>uar për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denoncimin Palën tjetër nëpërmjet kanaleve diplomatike. Vlefshmëria e kësaj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Marrëveshje</w:t>
      </w:r>
      <w:r w:rsidR="00CE5E16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 xml:space="preserve"> do të përfundojë 90 (nëntëdhjetë) ditë pas datës së marrjes së një njoftimi të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tillë.</w:t>
      </w:r>
    </w:p>
    <w:p w14:paraId="3EDCE54A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>Në dëshmi t</w:t>
      </w:r>
      <w:r>
        <w:rPr>
          <w:rFonts w:ascii="Garamond" w:hAnsi="Garamond"/>
          <w:sz w:val="24"/>
          <w:szCs w:val="24"/>
        </w:rPr>
        <w:t>ë</w:t>
      </w:r>
      <w:r w:rsidRPr="00775BE7">
        <w:rPr>
          <w:rFonts w:ascii="Garamond" w:hAnsi="Garamond"/>
          <w:sz w:val="24"/>
          <w:szCs w:val="24"/>
        </w:rPr>
        <w:t xml:space="preserve"> kësaj, të nënshkruarit, të autorizuar rregullisht nga qeveritë e tyre</w:t>
      </w:r>
      <w:r>
        <w:rPr>
          <w:rFonts w:ascii="Garamond" w:hAnsi="Garamond"/>
          <w:sz w:val="24"/>
          <w:szCs w:val="24"/>
        </w:rPr>
        <w:t xml:space="preserve"> p</w:t>
      </w:r>
      <w:r w:rsidRPr="00775BE7">
        <w:rPr>
          <w:rFonts w:ascii="Garamond" w:hAnsi="Garamond"/>
          <w:sz w:val="24"/>
          <w:szCs w:val="24"/>
        </w:rPr>
        <w:t>ërkatëse, kanë nënshkruar këtë Marrëveshje.</w:t>
      </w:r>
    </w:p>
    <w:p w14:paraId="3B552FCF" w14:textId="35E05848" w:rsidR="007A23AE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  <w:r w:rsidRPr="00775BE7">
        <w:rPr>
          <w:rFonts w:ascii="Garamond" w:hAnsi="Garamond"/>
          <w:sz w:val="24"/>
          <w:szCs w:val="24"/>
        </w:rPr>
        <w:t xml:space="preserve">Bërë në Baku, </w:t>
      </w:r>
      <w:r w:rsidR="008A0507">
        <w:rPr>
          <w:rFonts w:ascii="Garamond" w:hAnsi="Garamond"/>
          <w:sz w:val="24"/>
          <w:szCs w:val="24"/>
        </w:rPr>
        <w:t>më</w:t>
      </w:r>
      <w:r w:rsidR="00895A1C"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1.3.2024</w:t>
      </w:r>
      <w:r w:rsidR="00895A1C">
        <w:rPr>
          <w:rFonts w:ascii="Garamond" w:hAnsi="Garamond"/>
          <w:sz w:val="24"/>
          <w:szCs w:val="24"/>
        </w:rPr>
        <w:t xml:space="preserve">, </w:t>
      </w:r>
      <w:r w:rsidRPr="00775BE7">
        <w:rPr>
          <w:rFonts w:ascii="Garamond" w:hAnsi="Garamond"/>
          <w:sz w:val="24"/>
          <w:szCs w:val="24"/>
        </w:rPr>
        <w:t>në dy kopje origjinale, secila në gjuhët shqipe, azere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 xml:space="preserve">dhe </w:t>
      </w:r>
      <w:r>
        <w:rPr>
          <w:rFonts w:ascii="Garamond" w:hAnsi="Garamond"/>
          <w:sz w:val="24"/>
          <w:szCs w:val="24"/>
        </w:rPr>
        <w:t>a</w:t>
      </w:r>
      <w:r w:rsidRPr="00775BE7">
        <w:rPr>
          <w:rFonts w:ascii="Garamond" w:hAnsi="Garamond"/>
          <w:sz w:val="24"/>
          <w:szCs w:val="24"/>
        </w:rPr>
        <w:t>ngleze, ku të gjitha tekstet janë njëlloj autentik</w:t>
      </w:r>
      <w:r w:rsidR="0003052F">
        <w:rPr>
          <w:rFonts w:ascii="Garamond" w:hAnsi="Garamond"/>
          <w:sz w:val="24"/>
          <w:szCs w:val="24"/>
        </w:rPr>
        <w:t>e</w:t>
      </w:r>
      <w:r w:rsidRPr="00775BE7">
        <w:rPr>
          <w:rFonts w:ascii="Garamond" w:hAnsi="Garamond"/>
          <w:sz w:val="24"/>
          <w:szCs w:val="24"/>
        </w:rPr>
        <w:t>. Në rast të ndonjë mospërputhje</w:t>
      </w:r>
      <w:r w:rsidR="0003052F">
        <w:rPr>
          <w:rFonts w:ascii="Garamond" w:hAnsi="Garamond"/>
          <w:sz w:val="24"/>
          <w:szCs w:val="24"/>
        </w:rPr>
        <w:t>je</w:t>
      </w:r>
      <w:r w:rsidRPr="00775BE7">
        <w:rPr>
          <w:rFonts w:ascii="Garamond" w:hAnsi="Garamond"/>
          <w:sz w:val="24"/>
          <w:szCs w:val="24"/>
        </w:rPr>
        <w:t xml:space="preserve"> në</w:t>
      </w:r>
      <w:r>
        <w:rPr>
          <w:rFonts w:ascii="Garamond" w:hAnsi="Garamond"/>
          <w:sz w:val="24"/>
          <w:szCs w:val="24"/>
        </w:rPr>
        <w:t xml:space="preserve"> </w:t>
      </w:r>
      <w:r w:rsidRPr="00775BE7">
        <w:rPr>
          <w:rFonts w:ascii="Garamond" w:hAnsi="Garamond"/>
          <w:sz w:val="24"/>
          <w:szCs w:val="24"/>
        </w:rPr>
        <w:t>interpretim, teksti në gjuhën anglisht do të ketë përparësi.</w:t>
      </w:r>
    </w:p>
    <w:p w14:paraId="7AA78C08" w14:textId="77777777" w:rsidR="00916FAD" w:rsidRDefault="00916FAD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2"/>
        <w:gridCol w:w="4532"/>
      </w:tblGrid>
      <w:tr w:rsidR="00916FAD" w14:paraId="3DB859A5" w14:textId="77777777" w:rsidTr="00916FAD">
        <w:tc>
          <w:tcPr>
            <w:tcW w:w="4532" w:type="dxa"/>
          </w:tcPr>
          <w:p w14:paraId="3BE4EAD5" w14:textId="7F3B5FD0" w:rsidR="00916FAD" w:rsidRDefault="00916FAD" w:rsidP="00916FAD">
            <w:pPr>
              <w:jc w:val="center"/>
              <w:rPr>
                <w:rFonts w:ascii="Garamond" w:hAnsi="Garamond"/>
                <w:sz w:val="24"/>
                <w:szCs w:val="24"/>
              </w:rPr>
            </w:pPr>
            <w:r w:rsidRPr="00775BE7">
              <w:rPr>
                <w:rFonts w:ascii="Garamond" w:hAnsi="Garamond"/>
                <w:sz w:val="24"/>
                <w:szCs w:val="24"/>
              </w:rPr>
              <w:t>PËR KËSHILLIN E MINISTRAVE TË REPUBLIKËS SË SHQIPËRISË</w:t>
            </w:r>
          </w:p>
        </w:tc>
        <w:tc>
          <w:tcPr>
            <w:tcW w:w="4532" w:type="dxa"/>
          </w:tcPr>
          <w:p w14:paraId="0F785112" w14:textId="77777777" w:rsidR="00916FAD" w:rsidRPr="00775BE7" w:rsidRDefault="00916FAD" w:rsidP="00916FAD">
            <w:pPr>
              <w:ind w:firstLine="284"/>
              <w:jc w:val="center"/>
              <w:rPr>
                <w:rFonts w:ascii="Garamond" w:hAnsi="Garamond"/>
                <w:sz w:val="24"/>
                <w:szCs w:val="24"/>
              </w:rPr>
            </w:pPr>
            <w:r w:rsidRPr="00775BE7">
              <w:rPr>
                <w:rFonts w:ascii="Garamond" w:hAnsi="Garamond"/>
                <w:sz w:val="24"/>
                <w:szCs w:val="24"/>
              </w:rPr>
              <w:t>PËR QEVERINË E REPUBLIKËS SË AZERBAJXHANIT</w:t>
            </w:r>
          </w:p>
          <w:p w14:paraId="5811CB7D" w14:textId="77777777" w:rsidR="00916FAD" w:rsidRDefault="00916FAD" w:rsidP="007A23AE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</w:tbl>
    <w:p w14:paraId="46CB0BFF" w14:textId="77777777" w:rsidR="00916FAD" w:rsidRPr="00775BE7" w:rsidRDefault="00916FAD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4E17EF91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074E5F94" w14:textId="6B14277A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4B55255" w14:textId="77777777" w:rsidR="007A23AE" w:rsidRPr="00775BE7" w:rsidRDefault="007A23AE" w:rsidP="007A23AE">
      <w:pPr>
        <w:ind w:firstLine="284"/>
        <w:jc w:val="both"/>
        <w:rPr>
          <w:rFonts w:ascii="Garamond" w:hAnsi="Garamond"/>
          <w:sz w:val="24"/>
          <w:szCs w:val="24"/>
        </w:rPr>
      </w:pPr>
    </w:p>
    <w:p w14:paraId="6ADC34EE" w14:textId="77777777" w:rsidR="007A23AE" w:rsidRPr="00B43FE2" w:rsidRDefault="007A23AE" w:rsidP="006F3A87">
      <w:pPr>
        <w:rPr>
          <w:rFonts w:ascii="Times New Roman" w:hAnsi="Times New Roman"/>
          <w:b/>
          <w:sz w:val="28"/>
        </w:rPr>
      </w:pPr>
    </w:p>
    <w:sectPr w:rsidR="007A23AE" w:rsidRPr="00B43FE2" w:rsidSect="007A23AE"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5B65E5"/>
    <w:multiLevelType w:val="hybridMultilevel"/>
    <w:tmpl w:val="12C6B66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A0602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C392338"/>
    <w:multiLevelType w:val="hybridMultilevel"/>
    <w:tmpl w:val="31085538"/>
    <w:lvl w:ilvl="0" w:tplc="32068D0A">
      <w:start w:val="23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0D047C0C"/>
    <w:multiLevelType w:val="hybridMultilevel"/>
    <w:tmpl w:val="9B06C4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439B"/>
    <w:multiLevelType w:val="hybridMultilevel"/>
    <w:tmpl w:val="12C6B664"/>
    <w:lvl w:ilvl="0" w:tplc="A4609C4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6775AD"/>
    <w:multiLevelType w:val="hybridMultilevel"/>
    <w:tmpl w:val="3992E07A"/>
    <w:lvl w:ilvl="0" w:tplc="04090019">
      <w:start w:val="1"/>
      <w:numFmt w:val="lowerLetter"/>
      <w:lvlText w:val="%1."/>
      <w:lvlJc w:val="lef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298" w:hanging="360"/>
      </w:pPr>
    </w:lvl>
    <w:lvl w:ilvl="2" w:tplc="0409001B" w:tentative="1">
      <w:start w:val="1"/>
      <w:numFmt w:val="lowerRoman"/>
      <w:lvlText w:val="%3."/>
      <w:lvlJc w:val="right"/>
      <w:pPr>
        <w:ind w:left="2018" w:hanging="180"/>
      </w:pPr>
    </w:lvl>
    <w:lvl w:ilvl="3" w:tplc="0409000F" w:tentative="1">
      <w:start w:val="1"/>
      <w:numFmt w:val="decimal"/>
      <w:lvlText w:val="%4."/>
      <w:lvlJc w:val="left"/>
      <w:pPr>
        <w:ind w:left="2738" w:hanging="360"/>
      </w:pPr>
    </w:lvl>
    <w:lvl w:ilvl="4" w:tplc="04090019" w:tentative="1">
      <w:start w:val="1"/>
      <w:numFmt w:val="lowerLetter"/>
      <w:lvlText w:val="%5."/>
      <w:lvlJc w:val="left"/>
      <w:pPr>
        <w:ind w:left="3458" w:hanging="360"/>
      </w:pPr>
    </w:lvl>
    <w:lvl w:ilvl="5" w:tplc="0409001B" w:tentative="1">
      <w:start w:val="1"/>
      <w:numFmt w:val="lowerRoman"/>
      <w:lvlText w:val="%6."/>
      <w:lvlJc w:val="right"/>
      <w:pPr>
        <w:ind w:left="4178" w:hanging="180"/>
      </w:pPr>
    </w:lvl>
    <w:lvl w:ilvl="6" w:tplc="0409000F" w:tentative="1">
      <w:start w:val="1"/>
      <w:numFmt w:val="decimal"/>
      <w:lvlText w:val="%7."/>
      <w:lvlJc w:val="left"/>
      <w:pPr>
        <w:ind w:left="4898" w:hanging="360"/>
      </w:pPr>
    </w:lvl>
    <w:lvl w:ilvl="7" w:tplc="04090019" w:tentative="1">
      <w:start w:val="1"/>
      <w:numFmt w:val="lowerLetter"/>
      <w:lvlText w:val="%8."/>
      <w:lvlJc w:val="left"/>
      <w:pPr>
        <w:ind w:left="5618" w:hanging="360"/>
      </w:pPr>
    </w:lvl>
    <w:lvl w:ilvl="8" w:tplc="040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6" w15:restartNumberingAfterBreak="0">
    <w:nsid w:val="1B875153"/>
    <w:multiLevelType w:val="hybridMultilevel"/>
    <w:tmpl w:val="2AEE4760"/>
    <w:lvl w:ilvl="0" w:tplc="ABFC7288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1CCD1201"/>
    <w:multiLevelType w:val="hybridMultilevel"/>
    <w:tmpl w:val="B8DC5520"/>
    <w:lvl w:ilvl="0" w:tplc="DE8C5838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3426486"/>
    <w:multiLevelType w:val="hybridMultilevel"/>
    <w:tmpl w:val="18A8292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E07754"/>
    <w:multiLevelType w:val="hybridMultilevel"/>
    <w:tmpl w:val="CDB4F8B8"/>
    <w:lvl w:ilvl="0" w:tplc="6E645636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6B0F69"/>
    <w:multiLevelType w:val="hybridMultilevel"/>
    <w:tmpl w:val="2B826FE8"/>
    <w:lvl w:ilvl="0" w:tplc="C1BCF6F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C11E94"/>
    <w:multiLevelType w:val="hybridMultilevel"/>
    <w:tmpl w:val="6D084144"/>
    <w:lvl w:ilvl="0" w:tplc="52EEE02A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30852125"/>
    <w:multiLevelType w:val="hybridMultilevel"/>
    <w:tmpl w:val="3418EE7E"/>
    <w:lvl w:ilvl="0" w:tplc="0409000F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4E67BCF"/>
    <w:multiLevelType w:val="hybridMultilevel"/>
    <w:tmpl w:val="CFB86A0C"/>
    <w:lvl w:ilvl="0" w:tplc="041C0017">
      <w:start w:val="5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486470A1"/>
    <w:multiLevelType w:val="hybridMultilevel"/>
    <w:tmpl w:val="4E825C92"/>
    <w:lvl w:ilvl="0" w:tplc="AFACDC16">
      <w:start w:val="1"/>
      <w:numFmt w:val="lowerLetter"/>
      <w:lvlText w:val="%1)"/>
      <w:lvlJc w:val="left"/>
      <w:pPr>
        <w:ind w:left="1211" w:hanging="360"/>
      </w:pPr>
      <w:rPr>
        <w:rFonts w:hint="default"/>
        <w:b w:val="0"/>
        <w:bCs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9956B8"/>
    <w:multiLevelType w:val="hybridMultilevel"/>
    <w:tmpl w:val="E3F83356"/>
    <w:lvl w:ilvl="0" w:tplc="8D429BC8">
      <w:start w:val="2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77E46"/>
    <w:multiLevelType w:val="hybridMultilevel"/>
    <w:tmpl w:val="CCBA8C58"/>
    <w:lvl w:ilvl="0" w:tplc="C9CE6C44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548D707D"/>
    <w:multiLevelType w:val="hybridMultilevel"/>
    <w:tmpl w:val="1B40E5EE"/>
    <w:lvl w:ilvl="0" w:tplc="83C46AB4">
      <w:start w:val="6"/>
      <w:numFmt w:val="lowerLetter"/>
      <w:lvlText w:val="%1."/>
      <w:lvlJc w:val="left"/>
      <w:pPr>
        <w:ind w:left="11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8" w15:restartNumberingAfterBreak="0">
    <w:nsid w:val="5EC16511"/>
    <w:multiLevelType w:val="hybridMultilevel"/>
    <w:tmpl w:val="95243390"/>
    <w:lvl w:ilvl="0" w:tplc="94FAA370">
      <w:start w:val="1"/>
      <w:numFmt w:val="upperLetter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618324C0"/>
    <w:multiLevelType w:val="hybridMultilevel"/>
    <w:tmpl w:val="8BD868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CB0FB1"/>
    <w:multiLevelType w:val="hybridMultilevel"/>
    <w:tmpl w:val="B19072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61379F8"/>
    <w:multiLevelType w:val="hybridMultilevel"/>
    <w:tmpl w:val="67E8BE08"/>
    <w:lvl w:ilvl="0" w:tplc="6C5A4A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9"/>
  </w:num>
  <w:num w:numId="3">
    <w:abstractNumId w:val="17"/>
  </w:num>
  <w:num w:numId="4">
    <w:abstractNumId w:val="1"/>
  </w:num>
  <w:num w:numId="5">
    <w:abstractNumId w:val="18"/>
  </w:num>
  <w:num w:numId="6">
    <w:abstractNumId w:val="16"/>
  </w:num>
  <w:num w:numId="7">
    <w:abstractNumId w:val="9"/>
  </w:num>
  <w:num w:numId="8">
    <w:abstractNumId w:val="15"/>
  </w:num>
  <w:num w:numId="9">
    <w:abstractNumId w:val="21"/>
  </w:num>
  <w:num w:numId="10">
    <w:abstractNumId w:val="3"/>
  </w:num>
  <w:num w:numId="11">
    <w:abstractNumId w:val="14"/>
  </w:num>
  <w:num w:numId="12">
    <w:abstractNumId w:val="8"/>
  </w:num>
  <w:num w:numId="13">
    <w:abstractNumId w:val="10"/>
  </w:num>
  <w:num w:numId="14">
    <w:abstractNumId w:val="4"/>
  </w:num>
  <w:num w:numId="15">
    <w:abstractNumId w:val="13"/>
  </w:num>
  <w:num w:numId="16">
    <w:abstractNumId w:val="0"/>
  </w:num>
  <w:num w:numId="17">
    <w:abstractNumId w:val="12"/>
  </w:num>
  <w:num w:numId="18">
    <w:abstractNumId w:val="2"/>
  </w:num>
  <w:num w:numId="19">
    <w:abstractNumId w:val="6"/>
  </w:num>
  <w:num w:numId="20">
    <w:abstractNumId w:val="7"/>
  </w:num>
  <w:num w:numId="21">
    <w:abstractNumId w:val="11"/>
  </w:num>
  <w:num w:numId="2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evenAndOddHeaders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1F"/>
    <w:rsid w:val="00011184"/>
    <w:rsid w:val="0001639B"/>
    <w:rsid w:val="0002012C"/>
    <w:rsid w:val="00026DE9"/>
    <w:rsid w:val="00027D20"/>
    <w:rsid w:val="0003052F"/>
    <w:rsid w:val="000460AD"/>
    <w:rsid w:val="00051DF0"/>
    <w:rsid w:val="000619EB"/>
    <w:rsid w:val="00072C8B"/>
    <w:rsid w:val="00087033"/>
    <w:rsid w:val="000A045F"/>
    <w:rsid w:val="000B2126"/>
    <w:rsid w:val="000B3495"/>
    <w:rsid w:val="000B6F85"/>
    <w:rsid w:val="000E5384"/>
    <w:rsid w:val="000F3C3E"/>
    <w:rsid w:val="00116DF7"/>
    <w:rsid w:val="00130703"/>
    <w:rsid w:val="00137E8D"/>
    <w:rsid w:val="001431FE"/>
    <w:rsid w:val="001550C7"/>
    <w:rsid w:val="001566A7"/>
    <w:rsid w:val="00181EEF"/>
    <w:rsid w:val="00181F21"/>
    <w:rsid w:val="00182B76"/>
    <w:rsid w:val="00193067"/>
    <w:rsid w:val="001B12D5"/>
    <w:rsid w:val="001C1BA6"/>
    <w:rsid w:val="001C5741"/>
    <w:rsid w:val="001D3E76"/>
    <w:rsid w:val="001E1C35"/>
    <w:rsid w:val="001F74B6"/>
    <w:rsid w:val="00236E48"/>
    <w:rsid w:val="00240F1D"/>
    <w:rsid w:val="002413E2"/>
    <w:rsid w:val="0024193B"/>
    <w:rsid w:val="00244A8D"/>
    <w:rsid w:val="00245255"/>
    <w:rsid w:val="0024667C"/>
    <w:rsid w:val="00260C91"/>
    <w:rsid w:val="0026175B"/>
    <w:rsid w:val="002A16E2"/>
    <w:rsid w:val="002E33F8"/>
    <w:rsid w:val="002F1D5B"/>
    <w:rsid w:val="00307C70"/>
    <w:rsid w:val="0031146D"/>
    <w:rsid w:val="003340C6"/>
    <w:rsid w:val="00337FEC"/>
    <w:rsid w:val="003432B0"/>
    <w:rsid w:val="00347CD6"/>
    <w:rsid w:val="00355915"/>
    <w:rsid w:val="0035633B"/>
    <w:rsid w:val="00396C01"/>
    <w:rsid w:val="003B3BE0"/>
    <w:rsid w:val="003B6179"/>
    <w:rsid w:val="003F3605"/>
    <w:rsid w:val="003F653C"/>
    <w:rsid w:val="0040507D"/>
    <w:rsid w:val="004054F5"/>
    <w:rsid w:val="00407D40"/>
    <w:rsid w:val="00434C3B"/>
    <w:rsid w:val="00441F7C"/>
    <w:rsid w:val="00451CFF"/>
    <w:rsid w:val="0045699B"/>
    <w:rsid w:val="00493815"/>
    <w:rsid w:val="004949C1"/>
    <w:rsid w:val="004A7B6F"/>
    <w:rsid w:val="004C16C1"/>
    <w:rsid w:val="004C2CC5"/>
    <w:rsid w:val="004C4E8A"/>
    <w:rsid w:val="004D3840"/>
    <w:rsid w:val="00516B96"/>
    <w:rsid w:val="00525CCA"/>
    <w:rsid w:val="00530493"/>
    <w:rsid w:val="00540037"/>
    <w:rsid w:val="005453C1"/>
    <w:rsid w:val="00557F76"/>
    <w:rsid w:val="00564E26"/>
    <w:rsid w:val="005676F8"/>
    <w:rsid w:val="00574417"/>
    <w:rsid w:val="0057482A"/>
    <w:rsid w:val="005756AE"/>
    <w:rsid w:val="005761B1"/>
    <w:rsid w:val="005804BA"/>
    <w:rsid w:val="00585EBA"/>
    <w:rsid w:val="00587408"/>
    <w:rsid w:val="00591AAB"/>
    <w:rsid w:val="005970DA"/>
    <w:rsid w:val="005B56C1"/>
    <w:rsid w:val="005C40D8"/>
    <w:rsid w:val="005D3DA3"/>
    <w:rsid w:val="005E436F"/>
    <w:rsid w:val="006242A7"/>
    <w:rsid w:val="00635970"/>
    <w:rsid w:val="00644DC3"/>
    <w:rsid w:val="00673F93"/>
    <w:rsid w:val="00682FF7"/>
    <w:rsid w:val="0068419E"/>
    <w:rsid w:val="00684441"/>
    <w:rsid w:val="006B2938"/>
    <w:rsid w:val="006B5142"/>
    <w:rsid w:val="006C08CB"/>
    <w:rsid w:val="006C6C05"/>
    <w:rsid w:val="006E0140"/>
    <w:rsid w:val="006F2EF3"/>
    <w:rsid w:val="006F3A87"/>
    <w:rsid w:val="00701A8D"/>
    <w:rsid w:val="00702D7B"/>
    <w:rsid w:val="0070430A"/>
    <w:rsid w:val="00711640"/>
    <w:rsid w:val="00735114"/>
    <w:rsid w:val="00753ABA"/>
    <w:rsid w:val="00760712"/>
    <w:rsid w:val="00773DF5"/>
    <w:rsid w:val="00776541"/>
    <w:rsid w:val="00776542"/>
    <w:rsid w:val="00777AF0"/>
    <w:rsid w:val="007947CE"/>
    <w:rsid w:val="0079635E"/>
    <w:rsid w:val="007A11C3"/>
    <w:rsid w:val="007A23AE"/>
    <w:rsid w:val="007C7018"/>
    <w:rsid w:val="007D08CA"/>
    <w:rsid w:val="007E06D8"/>
    <w:rsid w:val="007F6440"/>
    <w:rsid w:val="008032D9"/>
    <w:rsid w:val="00806472"/>
    <w:rsid w:val="0081460E"/>
    <w:rsid w:val="00815204"/>
    <w:rsid w:val="00841DE4"/>
    <w:rsid w:val="00853FDA"/>
    <w:rsid w:val="00865D76"/>
    <w:rsid w:val="0086774F"/>
    <w:rsid w:val="0088282F"/>
    <w:rsid w:val="00895A1C"/>
    <w:rsid w:val="008A0507"/>
    <w:rsid w:val="008A15C1"/>
    <w:rsid w:val="008B2798"/>
    <w:rsid w:val="008B7B17"/>
    <w:rsid w:val="008D1F44"/>
    <w:rsid w:val="008D2CAE"/>
    <w:rsid w:val="008E07AC"/>
    <w:rsid w:val="008F42DB"/>
    <w:rsid w:val="00916FAD"/>
    <w:rsid w:val="0093648A"/>
    <w:rsid w:val="00936625"/>
    <w:rsid w:val="00937018"/>
    <w:rsid w:val="00942793"/>
    <w:rsid w:val="009454EE"/>
    <w:rsid w:val="0096390F"/>
    <w:rsid w:val="00963FD8"/>
    <w:rsid w:val="00982C21"/>
    <w:rsid w:val="00993065"/>
    <w:rsid w:val="009B052E"/>
    <w:rsid w:val="009C64D5"/>
    <w:rsid w:val="009D241B"/>
    <w:rsid w:val="009E1907"/>
    <w:rsid w:val="009F631C"/>
    <w:rsid w:val="009F664E"/>
    <w:rsid w:val="00A030A5"/>
    <w:rsid w:val="00A301C4"/>
    <w:rsid w:val="00A36F9C"/>
    <w:rsid w:val="00A40D5F"/>
    <w:rsid w:val="00A45BD5"/>
    <w:rsid w:val="00A55A17"/>
    <w:rsid w:val="00A56585"/>
    <w:rsid w:val="00A6114A"/>
    <w:rsid w:val="00A674DF"/>
    <w:rsid w:val="00A74085"/>
    <w:rsid w:val="00AA0675"/>
    <w:rsid w:val="00B03C88"/>
    <w:rsid w:val="00B105EB"/>
    <w:rsid w:val="00B12B43"/>
    <w:rsid w:val="00B378FA"/>
    <w:rsid w:val="00B43660"/>
    <w:rsid w:val="00B43FE2"/>
    <w:rsid w:val="00B63CD1"/>
    <w:rsid w:val="00B65CB0"/>
    <w:rsid w:val="00B81078"/>
    <w:rsid w:val="00BB485E"/>
    <w:rsid w:val="00BC243E"/>
    <w:rsid w:val="00C00DEC"/>
    <w:rsid w:val="00C10D5F"/>
    <w:rsid w:val="00C263CF"/>
    <w:rsid w:val="00C416D6"/>
    <w:rsid w:val="00C43445"/>
    <w:rsid w:val="00C471D8"/>
    <w:rsid w:val="00C71513"/>
    <w:rsid w:val="00C84C9A"/>
    <w:rsid w:val="00C92D4E"/>
    <w:rsid w:val="00C950A2"/>
    <w:rsid w:val="00C97463"/>
    <w:rsid w:val="00CB1DA8"/>
    <w:rsid w:val="00CC0146"/>
    <w:rsid w:val="00CC15A0"/>
    <w:rsid w:val="00CC179A"/>
    <w:rsid w:val="00CC24A0"/>
    <w:rsid w:val="00CC2B45"/>
    <w:rsid w:val="00CC6641"/>
    <w:rsid w:val="00CE5E16"/>
    <w:rsid w:val="00CE65EF"/>
    <w:rsid w:val="00D05A83"/>
    <w:rsid w:val="00D149C9"/>
    <w:rsid w:val="00D16903"/>
    <w:rsid w:val="00D26A34"/>
    <w:rsid w:val="00D307A8"/>
    <w:rsid w:val="00D31C81"/>
    <w:rsid w:val="00D406DB"/>
    <w:rsid w:val="00D5075E"/>
    <w:rsid w:val="00D53C1E"/>
    <w:rsid w:val="00D727E0"/>
    <w:rsid w:val="00D80958"/>
    <w:rsid w:val="00D81F21"/>
    <w:rsid w:val="00DA155D"/>
    <w:rsid w:val="00DD73B1"/>
    <w:rsid w:val="00DE1E3D"/>
    <w:rsid w:val="00DF0EBA"/>
    <w:rsid w:val="00DF2455"/>
    <w:rsid w:val="00E048F3"/>
    <w:rsid w:val="00E46F99"/>
    <w:rsid w:val="00E70072"/>
    <w:rsid w:val="00E81A60"/>
    <w:rsid w:val="00E971F0"/>
    <w:rsid w:val="00EB2DCD"/>
    <w:rsid w:val="00EB4BE3"/>
    <w:rsid w:val="00EB53CD"/>
    <w:rsid w:val="00EB711F"/>
    <w:rsid w:val="00EC27AB"/>
    <w:rsid w:val="00ED533B"/>
    <w:rsid w:val="00EE3D72"/>
    <w:rsid w:val="00EE549C"/>
    <w:rsid w:val="00EF0B38"/>
    <w:rsid w:val="00F0051F"/>
    <w:rsid w:val="00F024A4"/>
    <w:rsid w:val="00F17501"/>
    <w:rsid w:val="00F409F9"/>
    <w:rsid w:val="00F54741"/>
    <w:rsid w:val="00F5571C"/>
    <w:rsid w:val="00F55B24"/>
    <w:rsid w:val="00F55EA7"/>
    <w:rsid w:val="00F61853"/>
    <w:rsid w:val="00F66DA5"/>
    <w:rsid w:val="00F678B3"/>
    <w:rsid w:val="00F70109"/>
    <w:rsid w:val="00F74EB3"/>
    <w:rsid w:val="00F771A7"/>
    <w:rsid w:val="00FC67D7"/>
    <w:rsid w:val="00FD2080"/>
    <w:rsid w:val="00FD2C5B"/>
    <w:rsid w:val="00FD6C27"/>
    <w:rsid w:val="00FD6FCE"/>
    <w:rsid w:val="00FE6685"/>
    <w:rsid w:val="00FF6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15BB6"/>
  <w15:chartTrackingRefBased/>
  <w15:docId w15:val="{942A2089-E36D-4C88-AC59-C374B7D8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B711F"/>
    <w:pPr>
      <w:ind w:left="720"/>
      <w:contextualSpacing/>
    </w:pPr>
  </w:style>
  <w:style w:type="paragraph" w:styleId="BodyText2">
    <w:name w:val="Body Text 2"/>
    <w:basedOn w:val="Normal"/>
    <w:link w:val="BodyText2Char"/>
    <w:rsid w:val="00EB711F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EB711F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Header">
    <w:name w:val="header"/>
    <w:basedOn w:val="Normal"/>
    <w:link w:val="HeaderChar"/>
    <w:uiPriority w:val="99"/>
    <w:rsid w:val="00EB711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customStyle="1" w:styleId="NoSpacingChar">
    <w:name w:val="No Spacing Char"/>
    <w:link w:val="NoSpacing"/>
    <w:uiPriority w:val="1"/>
    <w:locked/>
    <w:rsid w:val="00EB711F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link w:val="NoSpacingChar"/>
    <w:uiPriority w:val="1"/>
    <w:qFormat/>
    <w:rsid w:val="00EB711F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4BE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4BE3"/>
    <w:rPr>
      <w:rFonts w:ascii="Segoe UI" w:eastAsia="Times New Roman" w:hAnsi="Segoe UI" w:cs="Segoe UI"/>
      <w:sz w:val="18"/>
      <w:szCs w:val="18"/>
      <w:lang w:val="sq-AL" w:eastAsia="it-IT"/>
    </w:rPr>
  </w:style>
  <w:style w:type="paragraph" w:styleId="NormalWeb">
    <w:name w:val="Normal (Web)"/>
    <w:basedOn w:val="Normal"/>
    <w:uiPriority w:val="99"/>
    <w:semiHidden/>
    <w:unhideWhenUsed/>
    <w:rsid w:val="00B65CB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916F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3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219</Nr_x002e__x0020_akti>
    <Data_x0020_e_x0020_Krijimit xmlns="0e656187-b300-4fb0-8bf4-3a50f872073c">2024-04-11T14:17:02Z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2024-04-11T00:00:00Z</Date_x0020_protokolli>
    <Titulli xmlns="0e656187-b300-4fb0-8bf4-3a50f872073c">Për miratimin e marrëveshjes, ndërmjet Këshillit të Ministrave të Republikës së Shqipërisë dhe qeverisë së Republikës së Azerbajxhanit, për përjashtimin e ndërsjellë të kërkesës për vizë për mbajtësit e pasaportave të zakonshme</Titulli>
    <Modifikuesi xmlns="0e656187-b300-4fb0-8bf4-3a50f872073c">entela.suli</Modifikuesi>
    <Nr_x002e__x0020_prot_x0020_QBZ xmlns="0e656187-b300-4fb0-8bf4-3a50f872073c">657</Nr_x002e__x0020_prot_x0020_QBZ>
    <Data_x0020_e_x0020_Modifikimit xmlns="0e656187-b300-4fb0-8bf4-3a50f872073c">2024-04-12T09:45:56Z</Data_x0020_e_x0020_Modifikimit>
    <Dekretuar xmlns="0e656187-b300-4fb0-8bf4-3a50f872073c">false</Dekretuar>
    <Data xmlns="0e656187-b300-4fb0-8bf4-3a50f872073c">2024-04-09T00:00:00Z</Data>
    <Nr_x002e__x0020_protokolli_x0020_i_x0020_aktit xmlns="0e656187-b300-4fb0-8bf4-3a50f872073c">1890/1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0E77E81C234C108571590DD6ABD7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0E77E81C234C108571590DD6ABD7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8F7AE-9916-4F6E-8060-311CC4905AAF}">
  <ds:schemaRefs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A231BDB-E3AF-497F-B35D-4789ABD8E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22E6CB-03FF-4B6B-878C-819517A452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3474462-42E0-4A28-AC73-6787BF555B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A1FE87-4765-4639-B1C3-734D28DAB2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885</Words>
  <Characters>5050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marrëveshjes, ndërmjet Këshillit të Ministrave të Republikës së Shqipërisë dhe qeverisë së Republikës së Azerbajxhanit, për përjashtimin e ndërsjellë të kërkesës për vizë për mbajtësit e pasaportave të zakonshme</vt:lpstr>
    </vt:vector>
  </TitlesOfParts>
  <Company/>
  <LinksUpToDate>false</LinksUpToDate>
  <CharactersWithSpaces>5924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marrëveshjes, ndërmjet Këshillit të Ministrave të Republikës së Shqipërisë dhe qeverisë së Republikës së Azerbajxhanit, për përjashtimin e ndërsjellë të kërkesës për vizë për mbajtësit e pasaportave të zakonshme</dc:title>
  <dc:creator>Xhulia Karaj</dc:creator>
  <cp:lastModifiedBy>Alma Lisaku</cp:lastModifiedBy>
  <cp:revision>36</cp:revision>
  <cp:lastPrinted>2024-04-08T19:38:00Z</cp:lastPrinted>
  <dcterms:created xsi:type="dcterms:W3CDTF">2024-04-11T13:13:00Z</dcterms:created>
  <dcterms:modified xsi:type="dcterms:W3CDTF">2024-04-12T10:53:00Z</dcterms:modified>
</cp:coreProperties>
</file>