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5B2F6" w14:textId="5E573BE5" w:rsidR="00E77898" w:rsidRPr="00217FCF" w:rsidRDefault="00E77898" w:rsidP="00E7789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VENDIM</w:t>
      </w:r>
    </w:p>
    <w:p w14:paraId="78CF379E" w14:textId="3421E4F7" w:rsidR="00E77898" w:rsidRPr="00217FCF" w:rsidRDefault="00E77898" w:rsidP="00E7789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Nr.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221,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datë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9.4.2024</w:t>
      </w:r>
    </w:p>
    <w:p w14:paraId="4095A7B4" w14:textId="77777777" w:rsidR="00E77898" w:rsidRPr="00217FCF" w:rsidRDefault="00E77898" w:rsidP="00E7789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</w:pPr>
    </w:p>
    <w:p w14:paraId="2A6B88F9" w14:textId="0D29D9B3" w:rsidR="00E77898" w:rsidRPr="00217FCF" w:rsidRDefault="00E77898" w:rsidP="00E7789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PËR</w:t>
      </w:r>
      <w:r w:rsidR="00217FCF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MIRATIMIN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GARANCISË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SHTETËRORE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HUAS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ME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BANKAT</w:t>
      </w:r>
    </w:p>
    <w:p w14:paraId="7A727E10" w14:textId="4DEA6868" w:rsidR="00E77898" w:rsidRPr="00217FCF" w:rsidRDefault="00E77898" w:rsidP="00E7789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TREGTARE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GARANTIMIN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HUAMARRJES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SË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SUBJEKTEVE</w:t>
      </w:r>
      <w:r w:rsidR="00217FCF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INDUSTRISË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PËRPUNUESE,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KATEGORIA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NACE</w:t>
      </w:r>
      <w:proofErr w:type="spellEnd"/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2</w:t>
      </w:r>
      <w:bookmarkStart w:id="0" w:name="_GoBack"/>
      <w:bookmarkEnd w:id="0"/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,</w:t>
      </w:r>
      <w:r w:rsidR="00217FCF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INVESTIME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TEKNOLOGJI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="001C386A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NË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INOVACION,</w:t>
      </w:r>
      <w:r w:rsidR="00217FCF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BLERJE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LËNDËS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SË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PARË,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SI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PËRCAKTIMIN</w:t>
      </w:r>
      <w:r w:rsidR="00217FCF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KUSHTEVE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KRITEREVE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MARRËVESHJES</w:t>
      </w:r>
      <w:r w:rsidR="00217FCF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SË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GARANCISË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MARRËVESHJES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SË</w:t>
      </w:r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MIRËKUPTIMIT</w:t>
      </w:r>
    </w:p>
    <w:p w14:paraId="155B2234" w14:textId="77777777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</w:pPr>
    </w:p>
    <w:p w14:paraId="643BD811" w14:textId="2779CCFB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mbështetje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nenit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100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Kushtetutës,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neneve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3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38,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ligjit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nr.</w:t>
      </w:r>
      <w:r w:rsidR="008F4BCD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9665,</w:t>
      </w:r>
      <w:r w:rsidR="00217FCF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datë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18.12.2006,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huamarrjen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shtetërore,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borxhin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shtetëror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shtetërore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huas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Republikën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Shqipërisë”,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ndryshuar,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nenit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57,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217FCF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ligjit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nr.</w:t>
      </w:r>
      <w:r w:rsidR="008F4BCD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9936,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datë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26.6.2008,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menaxhimin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sistemit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buxhetor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Republikën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Shqipërisë”,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ndryshuar,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ligjit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nr.</w:t>
      </w:r>
      <w:r w:rsidR="008F4BCD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97/2023,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buxhetin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217FCF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vitit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2024”,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ndryshuar,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ligjit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nr.</w:t>
      </w:r>
      <w:r w:rsidR="008F4BCD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55/2023,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menaxhimin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kredive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shtetërore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pakthyera”,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propozimin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ministrit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Financave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ministrit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Ekonomisë,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Kulturës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Inovacionit,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Këshilli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Ministrave</w:t>
      </w:r>
    </w:p>
    <w:p w14:paraId="66DCE056" w14:textId="77777777" w:rsidR="00E77898" w:rsidRPr="00217FCF" w:rsidRDefault="00E77898" w:rsidP="00E77898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bCs/>
          <w:color w:val="215E99"/>
          <w:szCs w:val="28"/>
          <w14:ligatures w14:val="standardContextual"/>
        </w:rPr>
      </w:pPr>
    </w:p>
    <w:p w14:paraId="42972D1E" w14:textId="27CB875D" w:rsidR="00E77898" w:rsidRPr="00217FCF" w:rsidRDefault="00E77898" w:rsidP="00E7789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bCs/>
          <w:color w:val="000000"/>
          <w:szCs w:val="28"/>
          <w14:ligatures w14:val="standardContextual"/>
        </w:rPr>
        <w:t>VENDOSI:</w:t>
      </w:r>
    </w:p>
    <w:p w14:paraId="3CAAA4A0" w14:textId="77777777" w:rsidR="00E77898" w:rsidRPr="00217FCF" w:rsidRDefault="00E77898" w:rsidP="00E77898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</w:pPr>
    </w:p>
    <w:p w14:paraId="797A67F6" w14:textId="019B37E6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1.</w:t>
      </w:r>
      <w:r w:rsidR="00217FCF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Miratimin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linjës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shtetërore,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vlerën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4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000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000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000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(katër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miliardë)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lekë,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favor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tregtare,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që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ushtrojnë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aktivitetin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tyre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territorin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Republikës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Shqipërisë,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cilat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do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jenë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pjesë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skemës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që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do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mundësojë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huadhënien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ndaj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subjekteve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industrisë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përpunuese,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kategoria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="00AE268B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NACE</w:t>
      </w:r>
      <w:proofErr w:type="spellEnd"/>
      <w:r w:rsidR="00AE268B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2,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investime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teknologji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="00AE268B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në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inovacion,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blerje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lëndës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parë.</w:t>
      </w:r>
    </w:p>
    <w:p w14:paraId="79FA88F4" w14:textId="5BDF564E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2.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Linja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shtetërore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do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lëshohet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favor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tregtare,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poshtë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vijon:</w:t>
      </w:r>
    </w:p>
    <w:p w14:paraId="0C046449" w14:textId="2A5F2086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</w:t>
      </w:r>
      <w:proofErr w:type="spellStart"/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Raiffeisen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”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</w:t>
      </w:r>
    </w:p>
    <w:p w14:paraId="1F87F8D2" w14:textId="3AAD6DEE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Bashkuar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Shqipërisë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</w:t>
      </w:r>
    </w:p>
    <w:p w14:paraId="3E6161E3" w14:textId="62A3A2E7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Kombëtare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Tregtare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</w:t>
      </w:r>
    </w:p>
    <w:p w14:paraId="38F513E3" w14:textId="1E6F7F16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“Tirana”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</w:t>
      </w:r>
    </w:p>
    <w:p w14:paraId="2D08BDD0" w14:textId="6E12CF32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</w:t>
      </w:r>
      <w:proofErr w:type="spellStart"/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Intesa</w:t>
      </w:r>
      <w:proofErr w:type="spellEnd"/>
      <w:r w:rsidR="00661D7C"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Sanpaolo</w:t>
      </w:r>
      <w:proofErr w:type="spellEnd"/>
      <w:r w:rsidR="00661D7C"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Albania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”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</w:t>
      </w:r>
    </w:p>
    <w:p w14:paraId="43669FF1" w14:textId="01075D8C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</w:t>
      </w:r>
      <w:proofErr w:type="spellStart"/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Procredit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”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.;</w:t>
      </w:r>
    </w:p>
    <w:p w14:paraId="5312B00D" w14:textId="099D2EA3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Amerikane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Investimeve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</w:t>
      </w:r>
    </w:p>
    <w:p w14:paraId="0EF8B1DA" w14:textId="7D38DDAD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Parë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Investimeve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="008F4BCD" w:rsidRPr="008F4BCD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“</w:t>
      </w:r>
      <w:proofErr w:type="spellStart"/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Albania</w:t>
      </w:r>
      <w:proofErr w:type="spellEnd"/>
      <w:r w:rsidR="008F4BCD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”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</w:t>
      </w:r>
    </w:p>
    <w:p w14:paraId="75CBA47A" w14:textId="459B0B3B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</w:t>
      </w:r>
      <w:proofErr w:type="spellStart"/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Credins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”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.;</w:t>
      </w:r>
    </w:p>
    <w:p w14:paraId="2071C393" w14:textId="680AB118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</w:t>
      </w:r>
      <w:proofErr w:type="spellStart"/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OTP</w:t>
      </w:r>
      <w:proofErr w:type="spellEnd"/>
      <w:r w:rsidR="00661D7C"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Albania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”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</w:t>
      </w:r>
    </w:p>
    <w:p w14:paraId="47689D91" w14:textId="708EE4C7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-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</w:t>
      </w:r>
      <w:r w:rsidRPr="00217FCF">
        <w:rPr>
          <w:rFonts w:ascii="Garamond" w:eastAsiaTheme="minorHAnsi" w:hAnsi="Garamond" w:cs="Times New Roman"/>
          <w:i/>
          <w:iCs/>
          <w:color w:val="000000"/>
          <w:szCs w:val="28"/>
          <w14:ligatures w14:val="standardContextual"/>
        </w:rPr>
        <w:t>Union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”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sh.a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.</w:t>
      </w:r>
    </w:p>
    <w:p w14:paraId="0969BA7B" w14:textId="720FA9E1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Ministri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Financave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mundëson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përcaktimin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shumave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shtetërore,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që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lëshohet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favor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secilës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tregtare,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nëpërmjet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marrëveshjeve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veçanta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që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do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lidhen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secilën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prej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bankave.</w:t>
      </w:r>
    </w:p>
    <w:p w14:paraId="4E082BF4" w14:textId="38F2507C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3.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Marrëveshjet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janë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sipas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kushteve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kritereve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marrëveshjes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tip,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që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bashkëlidhet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këtij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vendimi.</w:t>
      </w:r>
    </w:p>
    <w:p w14:paraId="321A2F51" w14:textId="5868BB68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4.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Ministri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Financave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mundëson,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nëse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rezulton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nevojshme,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rialokimin</w:t>
      </w:r>
      <w:proofErr w:type="spellEnd"/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shumës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nga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huadhënësi</w:t>
      </w:r>
      <w:r w:rsidR="00E91171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që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nuk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ezauruar</w:t>
      </w:r>
      <w:proofErr w:type="spellEnd"/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shumën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favor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tij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huadhënësi,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që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ezauruar</w:t>
      </w:r>
      <w:proofErr w:type="spellEnd"/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atë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plotësisht,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duke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ndryshuar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këtë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qëllim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marrëveshjet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lidhura/të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nënshkruara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garancisë.</w:t>
      </w:r>
    </w:p>
    <w:p w14:paraId="60B96363" w14:textId="44EA636A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5.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Autorizohet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ministri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Financave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nënshkrimin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marrëveshjeve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secilën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nga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tregtare,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përcaktuara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pikën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2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këtij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vendimi.</w:t>
      </w:r>
    </w:p>
    <w:p w14:paraId="40E1F014" w14:textId="62A5B1A9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6.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Marrëveshja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mirëkuptimit,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cila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nënshkruhet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nga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huamarrësi,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përmban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kushtet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kriteret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sipas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marrëveshjes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tip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integruar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aneks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marrëveshjen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tip,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përcaktuar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pikën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3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këtij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vendimi.</w:t>
      </w:r>
    </w:p>
    <w:p w14:paraId="1C0DE66B" w14:textId="4C5B45CE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lastRenderedPageBreak/>
        <w:t>7.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Ministria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Financave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mund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kërkojë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këshillim/asistencë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nga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Banka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Shqipërisë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gjatë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implementimit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marrëveshjeve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garancisë.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Ky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bashkëpunim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mund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rregullohet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nëpërmjet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një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memorandumi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bashkëpunimi.</w:t>
      </w:r>
    </w:p>
    <w:p w14:paraId="200F7D21" w14:textId="06B9749B" w:rsidR="00E77898" w:rsidRPr="00217FCF" w:rsidRDefault="00E77898" w:rsidP="00E7789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8.</w:t>
      </w:r>
      <w:r w:rsidR="00217FCF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Ngarkohet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Agjencia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Menaxhimin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Kredive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Pakthyera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ndjekjen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administrimin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kësaj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skeme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garancie,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përputhje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parashikimet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ligjit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nr.</w:t>
      </w:r>
      <w:r w:rsidR="008F4BCD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55/2023,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“Për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menaxhimin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garancive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dhe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kredive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shtetërore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të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>pakthyera”.</w:t>
      </w:r>
      <w:r w:rsidR="00661D7C" w:rsidRPr="00217FCF">
        <w:rPr>
          <w:rFonts w:ascii="Garamond" w:eastAsiaTheme="minorHAnsi" w:hAnsi="Garamond" w:cs="Times New Roman"/>
          <w:color w:val="000000"/>
          <w:szCs w:val="28"/>
          <w14:ligatures w14:val="standardContextual"/>
        </w:rPr>
        <w:t xml:space="preserve"> </w:t>
      </w:r>
    </w:p>
    <w:p w14:paraId="7190EDB2" w14:textId="14A165A6" w:rsidR="00E77898" w:rsidRPr="00217FCF" w:rsidRDefault="00E77898" w:rsidP="00995C6E">
      <w:pPr>
        <w:pStyle w:val="Marreveshje"/>
        <w:rPr>
          <w:lang w:val="sq-AL"/>
        </w:rPr>
      </w:pPr>
      <w:r w:rsidRPr="00217FCF">
        <w:rPr>
          <w:lang w:val="sq-AL"/>
        </w:rPr>
        <w:t>9.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Ngarkohen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Ministria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e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Financave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dhe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Ministria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e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Ekonomisë,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Kulturës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dhe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Inovacionit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për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ndjekjen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e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procedurave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të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nevojshme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për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zbatimin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e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këtij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vendimi.</w:t>
      </w:r>
    </w:p>
    <w:p w14:paraId="5FFBBD66" w14:textId="6B8D323B" w:rsidR="00E77898" w:rsidRPr="00217FCF" w:rsidRDefault="00E77898" w:rsidP="00995C6E">
      <w:pPr>
        <w:pStyle w:val="Marreveshje"/>
        <w:rPr>
          <w:lang w:val="sq-AL"/>
        </w:rPr>
      </w:pPr>
      <w:r w:rsidRPr="00217FCF">
        <w:rPr>
          <w:lang w:val="sq-AL"/>
        </w:rPr>
        <w:t>Ky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vendim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hyn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në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fuqi</w:t>
      </w:r>
      <w:r w:rsidR="00661D7C" w:rsidRPr="00217FCF">
        <w:rPr>
          <w:lang w:val="sq-AL"/>
        </w:rPr>
        <w:t xml:space="preserve"> </w:t>
      </w:r>
      <w:r w:rsidRPr="00217FCF">
        <w:rPr>
          <w:lang w:val="sq-AL"/>
        </w:rPr>
        <w:t>menjëherë.</w:t>
      </w:r>
    </w:p>
    <w:p w14:paraId="579DD615" w14:textId="77777777" w:rsidR="00E77898" w:rsidRPr="00217FCF" w:rsidRDefault="00E77898" w:rsidP="00E77898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 Bold"/>
          <w:b/>
          <w:bCs/>
          <w:color w:val="000000"/>
          <w:szCs w:val="28"/>
          <w14:ligatures w14:val="standardContextual"/>
        </w:rPr>
      </w:pPr>
    </w:p>
    <w:p w14:paraId="5D2AD046" w14:textId="2BB28257" w:rsidR="00E77898" w:rsidRPr="00217FCF" w:rsidRDefault="00E77898" w:rsidP="00E7789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  <w:color w:val="000000"/>
          <w:szCs w:val="28"/>
          <w14:ligatures w14:val="standardContextual"/>
        </w:rPr>
      </w:pPr>
      <w:r w:rsidRPr="00217FCF">
        <w:rPr>
          <w:rFonts w:ascii="Garamond" w:eastAsiaTheme="minorHAnsi" w:hAnsi="Garamond" w:cs="Times New Roman"/>
          <w:bCs/>
          <w:color w:val="000000"/>
          <w:szCs w:val="28"/>
          <w14:ligatures w14:val="standardContextual"/>
        </w:rPr>
        <w:t>ZËVENDËSKRYEMINISTËR</w:t>
      </w:r>
    </w:p>
    <w:p w14:paraId="4E84F5CE" w14:textId="2D183AA7" w:rsidR="00E77898" w:rsidRPr="00217FCF" w:rsidRDefault="00E77898" w:rsidP="00E7789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</w:pPr>
      <w:proofErr w:type="spellStart"/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Belinda</w:t>
      </w:r>
      <w:proofErr w:type="spellEnd"/>
      <w:r w:rsidR="00661D7C"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b/>
          <w:bCs/>
          <w:color w:val="000000"/>
          <w:szCs w:val="28"/>
          <w14:ligatures w14:val="standardContextual"/>
        </w:rPr>
        <w:t>Balluku</w:t>
      </w:r>
    </w:p>
    <w:p w14:paraId="27DE6A4E" w14:textId="60C6E0E2" w:rsidR="009220C8" w:rsidRPr="00217FCF" w:rsidRDefault="009220C8" w:rsidP="00E77898">
      <w:pPr>
        <w:ind w:firstLine="284"/>
        <w:jc w:val="right"/>
        <w:rPr>
          <w:rFonts w:ascii="Garamond" w:hAnsi="Garamond"/>
          <w:sz w:val="22"/>
        </w:rPr>
      </w:pPr>
    </w:p>
    <w:tbl>
      <w:tblPr>
        <w:tblW w:w="8164" w:type="dxa"/>
        <w:tblInd w:w="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082"/>
      </w:tblGrid>
      <w:tr w:rsidR="00D2795C" w:rsidRPr="00217FCF" w14:paraId="071700C4" w14:textId="77777777" w:rsidTr="00E91171">
        <w:trPr>
          <w:trHeight w:val="234"/>
        </w:trPr>
        <w:tc>
          <w:tcPr>
            <w:tcW w:w="40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1747562" w14:textId="77777777" w:rsidR="00D2795C" w:rsidRPr="00217FCF" w:rsidRDefault="00D2795C" w:rsidP="00E91171">
            <w:pPr>
              <w:jc w:val="center"/>
              <w:rPr>
                <w:rFonts w:ascii="Garamond" w:eastAsia="Calibri" w:hAnsi="Garamond"/>
                <w:b/>
                <w:sz w:val="20"/>
                <w:szCs w:val="24"/>
              </w:rPr>
            </w:pPr>
          </w:p>
          <w:p w14:paraId="0BC80640" w14:textId="1D0EC4CE" w:rsidR="00D2795C" w:rsidRPr="00217FCF" w:rsidRDefault="00D2795C" w:rsidP="00E91171">
            <w:pPr>
              <w:jc w:val="center"/>
              <w:rPr>
                <w:rFonts w:ascii="Garamond" w:eastAsia="Calibri" w:hAnsi="Garamond"/>
                <w:b/>
                <w:sz w:val="20"/>
                <w:szCs w:val="24"/>
              </w:rPr>
            </w:pP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Këshilli</w:t>
            </w:r>
            <w:r w:rsidR="00661D7C" w:rsidRPr="00217FCF">
              <w:rPr>
                <w:rFonts w:ascii="Garamond" w:eastAsia="Calibri" w:hAnsi="Garamond"/>
                <w:b/>
                <w:sz w:val="20"/>
                <w:szCs w:val="24"/>
              </w:rPr>
              <w:t xml:space="preserve"> </w:t>
            </w: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i</w:t>
            </w:r>
            <w:r w:rsidR="00661D7C" w:rsidRPr="00217FCF">
              <w:rPr>
                <w:rFonts w:ascii="Garamond" w:eastAsia="Calibri" w:hAnsi="Garamond"/>
                <w:b/>
                <w:sz w:val="20"/>
                <w:szCs w:val="24"/>
              </w:rPr>
              <w:t xml:space="preserve"> </w:t>
            </w: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Ministrave</w:t>
            </w:r>
          </w:p>
          <w:p w14:paraId="13A469F8" w14:textId="66F884CF" w:rsidR="00D2795C" w:rsidRPr="00217FCF" w:rsidRDefault="00D2795C" w:rsidP="00E91171">
            <w:pPr>
              <w:jc w:val="center"/>
              <w:rPr>
                <w:rFonts w:ascii="Garamond" w:eastAsia="Calibri" w:hAnsi="Garamond"/>
                <w:b/>
                <w:sz w:val="20"/>
                <w:szCs w:val="24"/>
              </w:rPr>
            </w:pP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Përfaqësuar</w:t>
            </w:r>
            <w:r w:rsidR="00661D7C" w:rsidRPr="00217FCF">
              <w:rPr>
                <w:rFonts w:ascii="Garamond" w:eastAsia="Calibri" w:hAnsi="Garamond"/>
                <w:b/>
                <w:sz w:val="20"/>
                <w:szCs w:val="24"/>
              </w:rPr>
              <w:t xml:space="preserve"> </w:t>
            </w: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nga</w:t>
            </w:r>
          </w:p>
          <w:p w14:paraId="258202B9" w14:textId="421CA6C2" w:rsidR="00D2795C" w:rsidRPr="00217FCF" w:rsidRDefault="00D2795C" w:rsidP="00E91171">
            <w:pPr>
              <w:jc w:val="center"/>
              <w:rPr>
                <w:rFonts w:ascii="Garamond" w:eastAsia="Calibri" w:hAnsi="Garamond"/>
                <w:b/>
                <w:sz w:val="20"/>
                <w:szCs w:val="24"/>
              </w:rPr>
            </w:pP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Ministria</w:t>
            </w:r>
            <w:r w:rsidR="00661D7C" w:rsidRPr="00217FCF">
              <w:rPr>
                <w:rFonts w:ascii="Garamond" w:eastAsia="Calibri" w:hAnsi="Garamond"/>
                <w:b/>
                <w:sz w:val="20"/>
                <w:szCs w:val="24"/>
              </w:rPr>
              <w:t xml:space="preserve"> </w:t>
            </w: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e</w:t>
            </w:r>
            <w:r w:rsidR="00661D7C" w:rsidRPr="00217FCF">
              <w:rPr>
                <w:rFonts w:ascii="Garamond" w:eastAsia="Calibri" w:hAnsi="Garamond"/>
                <w:b/>
                <w:sz w:val="20"/>
                <w:szCs w:val="24"/>
              </w:rPr>
              <w:t xml:space="preserve"> </w:t>
            </w: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Financave</w:t>
            </w:r>
          </w:p>
          <w:p w14:paraId="20A7F8DC" w14:textId="77777777" w:rsidR="00D2795C" w:rsidRPr="00217FCF" w:rsidRDefault="00D2795C" w:rsidP="00E91171">
            <w:pPr>
              <w:jc w:val="center"/>
              <w:rPr>
                <w:rFonts w:ascii="Garamond" w:hAnsi="Garamond"/>
                <w:sz w:val="20"/>
                <w:szCs w:val="24"/>
                <w:lang w:eastAsia="it-IT"/>
              </w:rPr>
            </w:pPr>
          </w:p>
          <w:p w14:paraId="1B9F68D1" w14:textId="63C589F3" w:rsidR="00D2795C" w:rsidRPr="00217FCF" w:rsidRDefault="00D2795C" w:rsidP="00E91171">
            <w:pPr>
              <w:jc w:val="center"/>
              <w:rPr>
                <w:rFonts w:ascii="Garamond" w:hAnsi="Garamond"/>
                <w:sz w:val="20"/>
                <w:szCs w:val="24"/>
                <w:lang w:eastAsia="it-IT"/>
              </w:rPr>
            </w:pP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Nr.</w:t>
            </w:r>
            <w:r w:rsidR="00661D7C" w:rsidRPr="00217FCF">
              <w:rPr>
                <w:rFonts w:ascii="Garamond" w:hAnsi="Garamond"/>
                <w:sz w:val="20"/>
                <w:szCs w:val="24"/>
                <w:lang w:eastAsia="it-IT"/>
              </w:rPr>
              <w:t xml:space="preserve"> </w:t>
            </w: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__________</w:t>
            </w:r>
            <w:r w:rsidR="00661D7C" w:rsidRPr="00217FCF">
              <w:rPr>
                <w:rFonts w:ascii="Garamond" w:hAnsi="Garamond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="008F4BCD" w:rsidRPr="00217FCF">
              <w:rPr>
                <w:rFonts w:ascii="Garamond" w:hAnsi="Garamond"/>
                <w:sz w:val="20"/>
                <w:szCs w:val="24"/>
                <w:lang w:eastAsia="it-IT"/>
              </w:rPr>
              <w:t>prot</w:t>
            </w:r>
            <w:proofErr w:type="spellEnd"/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.</w:t>
            </w:r>
          </w:p>
          <w:p w14:paraId="4D84CB4E" w14:textId="27ADEF84" w:rsidR="00D2795C" w:rsidRPr="00217FCF" w:rsidRDefault="00D2795C" w:rsidP="00E91171">
            <w:pPr>
              <w:jc w:val="center"/>
              <w:rPr>
                <w:rFonts w:ascii="Garamond" w:hAnsi="Garamond"/>
                <w:sz w:val="20"/>
                <w:szCs w:val="24"/>
                <w:lang w:eastAsia="it-IT"/>
              </w:rPr>
            </w:pP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Tiranë,</w:t>
            </w:r>
            <w:r w:rsidR="00661D7C" w:rsidRPr="00217FCF">
              <w:rPr>
                <w:rFonts w:ascii="Garamond" w:hAnsi="Garamond"/>
                <w:sz w:val="20"/>
                <w:szCs w:val="24"/>
                <w:lang w:eastAsia="it-IT"/>
              </w:rPr>
              <w:t xml:space="preserve"> </w:t>
            </w: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më</w:t>
            </w:r>
            <w:r w:rsidR="00661D7C" w:rsidRPr="00217FCF">
              <w:rPr>
                <w:rFonts w:ascii="Garamond" w:hAnsi="Garamond"/>
                <w:sz w:val="20"/>
                <w:szCs w:val="24"/>
                <w:lang w:eastAsia="it-IT"/>
              </w:rPr>
              <w:t xml:space="preserve"> </w:t>
            </w:r>
            <w:r w:rsidRPr="00217FCF">
              <w:rPr>
                <w:rFonts w:ascii="Garamond" w:hAnsi="Garamond"/>
                <w:b/>
                <w:sz w:val="20"/>
                <w:szCs w:val="24"/>
                <w:lang w:eastAsia="it-IT"/>
              </w:rPr>
              <w:t>____</w:t>
            </w:r>
            <w:r w:rsidRPr="00E91171">
              <w:rPr>
                <w:rFonts w:ascii="Garamond" w:hAnsi="Garamond"/>
                <w:bCs/>
                <w:sz w:val="20"/>
                <w:szCs w:val="24"/>
                <w:lang w:eastAsia="it-IT"/>
              </w:rPr>
              <w:t>.____.</w:t>
            </w: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2024</w:t>
            </w:r>
          </w:p>
          <w:p w14:paraId="7A783DB5" w14:textId="77777777" w:rsidR="00D2795C" w:rsidRPr="00217FCF" w:rsidRDefault="00D2795C" w:rsidP="00E91171">
            <w:pPr>
              <w:spacing w:before="120"/>
              <w:jc w:val="center"/>
              <w:rPr>
                <w:rFonts w:ascii="Garamond" w:hAnsi="Garamond"/>
                <w:b/>
                <w:sz w:val="20"/>
                <w:szCs w:val="24"/>
                <w:u w:val="single"/>
              </w:rPr>
            </w:pPr>
          </w:p>
        </w:tc>
        <w:tc>
          <w:tcPr>
            <w:tcW w:w="40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3546505" w14:textId="77777777" w:rsidR="00D2795C" w:rsidRPr="00217FCF" w:rsidRDefault="00D2795C" w:rsidP="00E91171">
            <w:pPr>
              <w:jc w:val="center"/>
              <w:rPr>
                <w:rFonts w:ascii="Garamond" w:eastAsia="Calibri" w:hAnsi="Garamond"/>
                <w:b/>
                <w:sz w:val="20"/>
                <w:szCs w:val="24"/>
              </w:rPr>
            </w:pPr>
          </w:p>
          <w:p w14:paraId="5DC9F102" w14:textId="63563EFE" w:rsidR="00D2795C" w:rsidRPr="00217FCF" w:rsidRDefault="00D2795C" w:rsidP="00E91171">
            <w:pPr>
              <w:jc w:val="center"/>
              <w:rPr>
                <w:rFonts w:ascii="Garamond" w:eastAsia="Calibri" w:hAnsi="Garamond"/>
                <w:b/>
                <w:sz w:val="20"/>
                <w:szCs w:val="24"/>
              </w:rPr>
            </w:pP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Banka</w:t>
            </w:r>
            <w:r w:rsidR="00661D7C" w:rsidRPr="00217FCF">
              <w:rPr>
                <w:rFonts w:ascii="Garamond" w:eastAsia="Calibri" w:hAnsi="Garamond"/>
                <w:b/>
                <w:sz w:val="20"/>
                <w:szCs w:val="24"/>
              </w:rPr>
              <w:t xml:space="preserve"> </w:t>
            </w:r>
            <w:r w:rsidRPr="00217FCF">
              <w:rPr>
                <w:rFonts w:ascii="Garamond" w:eastAsia="Calibri" w:hAnsi="Garamond"/>
                <w:b/>
                <w:sz w:val="20"/>
                <w:szCs w:val="24"/>
              </w:rPr>
              <w:t>___________</w:t>
            </w:r>
            <w:r w:rsidR="00661D7C" w:rsidRPr="00217FCF">
              <w:rPr>
                <w:rFonts w:ascii="Garamond" w:eastAsia="Calibri" w:hAnsi="Garamond"/>
                <w:b/>
                <w:sz w:val="20"/>
                <w:szCs w:val="24"/>
              </w:rPr>
              <w:t xml:space="preserve"> </w:t>
            </w:r>
            <w:proofErr w:type="spellStart"/>
            <w:r w:rsidR="00E91171" w:rsidRPr="00217FCF">
              <w:rPr>
                <w:rFonts w:ascii="Garamond" w:eastAsia="Calibri" w:hAnsi="Garamond"/>
                <w:b/>
                <w:sz w:val="20"/>
                <w:szCs w:val="24"/>
              </w:rPr>
              <w:t>sh</w:t>
            </w:r>
            <w:r w:rsidR="00E91171">
              <w:rPr>
                <w:rFonts w:ascii="Garamond" w:eastAsia="Calibri" w:hAnsi="Garamond"/>
                <w:b/>
                <w:sz w:val="20"/>
                <w:szCs w:val="24"/>
              </w:rPr>
              <w:t>.</w:t>
            </w:r>
            <w:r w:rsidR="00E91171" w:rsidRPr="00217FCF">
              <w:rPr>
                <w:rFonts w:ascii="Garamond" w:eastAsia="Calibri" w:hAnsi="Garamond"/>
                <w:b/>
                <w:sz w:val="20"/>
                <w:szCs w:val="24"/>
              </w:rPr>
              <w:t>a</w:t>
            </w:r>
            <w:proofErr w:type="spellEnd"/>
            <w:r w:rsidR="00E91171">
              <w:rPr>
                <w:rFonts w:ascii="Garamond" w:eastAsia="Calibri" w:hAnsi="Garamond"/>
                <w:b/>
                <w:sz w:val="20"/>
                <w:szCs w:val="24"/>
              </w:rPr>
              <w:t>.</w:t>
            </w:r>
          </w:p>
          <w:p w14:paraId="272FC267" w14:textId="77777777" w:rsidR="00D2795C" w:rsidRPr="00217FCF" w:rsidRDefault="00D2795C" w:rsidP="00E91171">
            <w:pPr>
              <w:jc w:val="center"/>
              <w:rPr>
                <w:rFonts w:ascii="Garamond" w:eastAsia="Calibri" w:hAnsi="Garamond"/>
                <w:b/>
                <w:sz w:val="20"/>
                <w:szCs w:val="24"/>
              </w:rPr>
            </w:pPr>
          </w:p>
          <w:p w14:paraId="428EB202" w14:textId="77777777" w:rsidR="00D2795C" w:rsidRPr="00217FCF" w:rsidRDefault="00D2795C" w:rsidP="00E91171">
            <w:pPr>
              <w:jc w:val="center"/>
              <w:rPr>
                <w:rFonts w:ascii="Garamond" w:hAnsi="Garamond"/>
                <w:sz w:val="20"/>
                <w:szCs w:val="24"/>
                <w:lang w:eastAsia="it-IT"/>
              </w:rPr>
            </w:pPr>
          </w:p>
          <w:p w14:paraId="4D0F5031" w14:textId="77777777" w:rsidR="00D2795C" w:rsidRPr="00217FCF" w:rsidRDefault="00D2795C" w:rsidP="00E91171">
            <w:pPr>
              <w:jc w:val="center"/>
              <w:rPr>
                <w:rFonts w:ascii="Garamond" w:hAnsi="Garamond"/>
                <w:sz w:val="20"/>
                <w:szCs w:val="24"/>
                <w:lang w:eastAsia="it-IT"/>
              </w:rPr>
            </w:pPr>
          </w:p>
          <w:p w14:paraId="5F843D71" w14:textId="2242EA50" w:rsidR="00D2795C" w:rsidRPr="00217FCF" w:rsidRDefault="00D2795C" w:rsidP="00E91171">
            <w:pPr>
              <w:jc w:val="center"/>
              <w:rPr>
                <w:rFonts w:ascii="Garamond" w:hAnsi="Garamond"/>
                <w:sz w:val="20"/>
                <w:szCs w:val="24"/>
                <w:lang w:eastAsia="it-IT"/>
              </w:rPr>
            </w:pP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Nr.</w:t>
            </w:r>
            <w:r w:rsidR="00661D7C" w:rsidRPr="00217FCF">
              <w:rPr>
                <w:rFonts w:ascii="Garamond" w:hAnsi="Garamond"/>
                <w:sz w:val="20"/>
                <w:szCs w:val="24"/>
                <w:lang w:eastAsia="it-IT"/>
              </w:rPr>
              <w:t xml:space="preserve"> </w:t>
            </w: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__________</w:t>
            </w:r>
            <w:r w:rsidR="00661D7C" w:rsidRPr="00217FCF">
              <w:rPr>
                <w:rFonts w:ascii="Garamond" w:hAnsi="Garamond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="008F4BCD" w:rsidRPr="00217FCF">
              <w:rPr>
                <w:rFonts w:ascii="Garamond" w:hAnsi="Garamond"/>
                <w:sz w:val="20"/>
                <w:szCs w:val="24"/>
                <w:lang w:eastAsia="it-IT"/>
              </w:rPr>
              <w:t>prot</w:t>
            </w:r>
            <w:proofErr w:type="spellEnd"/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.</w:t>
            </w:r>
          </w:p>
          <w:p w14:paraId="6F36097D" w14:textId="6A617B60" w:rsidR="00D2795C" w:rsidRPr="00217FCF" w:rsidRDefault="00D2795C" w:rsidP="00E91171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Tiranë,</w:t>
            </w:r>
            <w:r w:rsidR="00661D7C" w:rsidRPr="00217FCF">
              <w:rPr>
                <w:rFonts w:ascii="Garamond" w:hAnsi="Garamond"/>
                <w:sz w:val="20"/>
                <w:szCs w:val="24"/>
                <w:lang w:eastAsia="it-IT"/>
              </w:rPr>
              <w:t xml:space="preserve"> </w:t>
            </w: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më</w:t>
            </w:r>
            <w:r w:rsidR="00661D7C" w:rsidRPr="00217FCF">
              <w:rPr>
                <w:rFonts w:ascii="Garamond" w:hAnsi="Garamond"/>
                <w:sz w:val="20"/>
                <w:szCs w:val="24"/>
                <w:lang w:eastAsia="it-IT"/>
              </w:rPr>
              <w:t xml:space="preserve"> </w:t>
            </w:r>
            <w:r w:rsidRPr="00217FCF">
              <w:rPr>
                <w:rFonts w:ascii="Garamond" w:hAnsi="Garamond"/>
                <w:sz w:val="20"/>
                <w:szCs w:val="24"/>
                <w:lang w:eastAsia="it-IT"/>
              </w:rPr>
              <w:t>____.____.2024</w:t>
            </w:r>
          </w:p>
        </w:tc>
      </w:tr>
    </w:tbl>
    <w:p w14:paraId="7ECA4FDA" w14:textId="77777777" w:rsidR="00DF5CAE" w:rsidRPr="00217FCF" w:rsidRDefault="00DF5CAE" w:rsidP="00DF5CAE">
      <w:pPr>
        <w:pStyle w:val="Marreveshje"/>
        <w:jc w:val="center"/>
        <w:rPr>
          <w:b/>
          <w:lang w:val="sq-AL" w:eastAsia="it-IT"/>
        </w:rPr>
      </w:pPr>
    </w:p>
    <w:p w14:paraId="5BB4EC54" w14:textId="45C01573" w:rsidR="00DF5CAE" w:rsidRPr="00217FCF" w:rsidRDefault="00DF5CAE" w:rsidP="00DF5CAE">
      <w:pPr>
        <w:pStyle w:val="Marreveshje"/>
        <w:jc w:val="center"/>
        <w:rPr>
          <w:b/>
          <w:lang w:val="sq-AL" w:eastAsia="it-IT"/>
        </w:rPr>
      </w:pPr>
      <w:r w:rsidRPr="00217FCF">
        <w:rPr>
          <w:b/>
          <w:lang w:val="sq-AL" w:eastAsia="it-IT"/>
        </w:rPr>
        <w:t>MARRËVESHJE</w:t>
      </w:r>
      <w:r w:rsidR="00661D7C" w:rsidRPr="00217FCF">
        <w:rPr>
          <w:b/>
          <w:lang w:val="sq-AL" w:eastAsia="en-GB"/>
        </w:rPr>
        <w:t xml:space="preserve"> </w:t>
      </w:r>
      <w:r w:rsidRPr="00217FCF">
        <w:rPr>
          <w:b/>
          <w:lang w:val="sq-AL" w:eastAsia="it-IT"/>
        </w:rPr>
        <w:t>GARANCIE</w:t>
      </w:r>
    </w:p>
    <w:p w14:paraId="221F85BB" w14:textId="6C8768D2" w:rsidR="00DF5CAE" w:rsidRPr="00217FCF" w:rsidRDefault="00E91171" w:rsidP="00DF5CAE">
      <w:pPr>
        <w:pStyle w:val="Marreveshje"/>
        <w:jc w:val="center"/>
        <w:rPr>
          <w:rStyle w:val="Strong"/>
          <w:b w:val="0"/>
          <w:bCs w:val="0"/>
          <w:lang w:val="sq-AL" w:eastAsia="it-IT"/>
        </w:rPr>
      </w:pPr>
      <w:r w:rsidRPr="00217FCF">
        <w:rPr>
          <w:lang w:val="sq-AL" w:eastAsia="it-IT"/>
        </w:rPr>
        <w:t>PËR</w:t>
      </w:r>
      <w:bookmarkStart w:id="1" w:name="_Hlk160181293"/>
      <w:bookmarkStart w:id="2" w:name="_Hlk159844640"/>
      <w:r w:rsidRPr="00217FCF">
        <w:rPr>
          <w:b/>
          <w:lang w:val="sq-AL" w:eastAsia="it-IT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GARANTIMIN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E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HUAMARRJES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SË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SUBJEKTEVE</w:t>
      </w:r>
      <w:r w:rsidR="00217FCF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TË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INDUSTRISË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PËRPUNUESE,</w:t>
      </w:r>
      <w:r w:rsidR="00217FCF" w:rsidRPr="00217FCF">
        <w:rPr>
          <w:rStyle w:val="Strong"/>
          <w:b w:val="0"/>
          <w:szCs w:val="24"/>
          <w:lang w:val="sq-AL"/>
        </w:rPr>
        <w:t xml:space="preserve"> </w:t>
      </w:r>
      <w:bookmarkStart w:id="3" w:name="_Hlk160090761"/>
      <w:r w:rsidR="00DF5CAE" w:rsidRPr="00217FCF">
        <w:rPr>
          <w:bCs/>
          <w:lang w:val="sq-AL"/>
        </w:rPr>
        <w:t>KATEGORIA</w:t>
      </w:r>
      <w:r w:rsidR="00661D7C" w:rsidRPr="00217FCF">
        <w:rPr>
          <w:bCs/>
          <w:lang w:val="sq-AL"/>
        </w:rPr>
        <w:t xml:space="preserve"> </w:t>
      </w:r>
      <w:proofErr w:type="spellStart"/>
      <w:r w:rsidR="00DF5CAE" w:rsidRPr="00217FCF">
        <w:rPr>
          <w:bCs/>
          <w:lang w:val="sq-AL"/>
        </w:rPr>
        <w:t>NACE</w:t>
      </w:r>
      <w:proofErr w:type="spellEnd"/>
      <w:r w:rsidR="00661D7C" w:rsidRPr="00217FCF">
        <w:rPr>
          <w:bCs/>
          <w:lang w:val="sq-AL"/>
        </w:rPr>
        <w:t xml:space="preserve"> </w:t>
      </w:r>
      <w:r w:rsidR="00DF5CAE" w:rsidRPr="00217FCF">
        <w:rPr>
          <w:bCs/>
          <w:lang w:val="sq-AL"/>
        </w:rPr>
        <w:t>2</w:t>
      </w:r>
      <w:r w:rsidR="00DF5CAE" w:rsidRPr="002118A0">
        <w:rPr>
          <w:lang w:val="sq-AL"/>
        </w:rPr>
        <w:t>,</w:t>
      </w:r>
      <w:r w:rsidR="00661D7C" w:rsidRPr="00217FCF">
        <w:rPr>
          <w:b/>
          <w:bCs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PËR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INVESTIME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NË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TEKNOLOGJI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DHE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>
        <w:rPr>
          <w:rStyle w:val="Strong"/>
          <w:b w:val="0"/>
          <w:szCs w:val="24"/>
          <w:lang w:val="sq-AL"/>
        </w:rPr>
        <w:t xml:space="preserve">NË </w:t>
      </w:r>
      <w:r w:rsidR="00DF5CAE" w:rsidRPr="00217FCF">
        <w:rPr>
          <w:rStyle w:val="Strong"/>
          <w:b w:val="0"/>
          <w:szCs w:val="24"/>
          <w:lang w:val="sq-AL"/>
        </w:rPr>
        <w:t>INOVACION</w:t>
      </w:r>
      <w:r>
        <w:rPr>
          <w:rStyle w:val="Strong"/>
          <w:b w:val="0"/>
          <w:szCs w:val="24"/>
          <w:lang w:val="sq-AL"/>
        </w:rPr>
        <w:t>,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SI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DHE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PËR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BLERJE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TË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LËNDËS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SË</w:t>
      </w:r>
      <w:r w:rsidR="00661D7C" w:rsidRPr="00217FCF">
        <w:rPr>
          <w:rStyle w:val="Strong"/>
          <w:b w:val="0"/>
          <w:szCs w:val="24"/>
          <w:lang w:val="sq-AL"/>
        </w:rPr>
        <w:t xml:space="preserve"> </w:t>
      </w:r>
      <w:r w:rsidR="00DF5CAE" w:rsidRPr="00217FCF">
        <w:rPr>
          <w:rStyle w:val="Strong"/>
          <w:b w:val="0"/>
          <w:szCs w:val="24"/>
          <w:lang w:val="sq-AL"/>
        </w:rPr>
        <w:t>PARË</w:t>
      </w:r>
    </w:p>
    <w:bookmarkEnd w:id="1"/>
    <w:p w14:paraId="2E5A1B7F" w14:textId="77777777" w:rsidR="00DF5CAE" w:rsidRPr="00217FCF" w:rsidRDefault="00DF5CAE" w:rsidP="00DF5CAE">
      <w:pPr>
        <w:pStyle w:val="Marreveshje"/>
        <w:jc w:val="center"/>
        <w:rPr>
          <w:bCs/>
          <w:lang w:val="sq-AL"/>
        </w:rPr>
      </w:pPr>
    </w:p>
    <w:p w14:paraId="0693E5E3" w14:textId="08E72B01" w:rsidR="00DF5CAE" w:rsidRPr="00217FCF" w:rsidRDefault="00DF5CAE" w:rsidP="00DF5CAE">
      <w:pPr>
        <w:pStyle w:val="Marreveshje"/>
        <w:jc w:val="center"/>
        <w:rPr>
          <w:rStyle w:val="Strong"/>
          <w:b w:val="0"/>
          <w:bCs w:val="0"/>
          <w:szCs w:val="24"/>
          <w:lang w:val="sq-AL"/>
        </w:rPr>
      </w:pPr>
      <w:r w:rsidRPr="00217FCF">
        <w:rPr>
          <w:bCs/>
          <w:lang w:val="sq-AL"/>
        </w:rPr>
        <w:t>MARRËVESHJE</w:t>
      </w:r>
      <w:r w:rsidR="00661D7C" w:rsidRPr="00217FCF">
        <w:rPr>
          <w:bCs/>
          <w:lang w:val="sq-AL"/>
        </w:rPr>
        <w:t xml:space="preserve"> </w:t>
      </w:r>
      <w:r w:rsidRPr="00217FCF">
        <w:rPr>
          <w:bCs/>
          <w:lang w:val="sq-AL"/>
        </w:rPr>
        <w:t>TIP</w:t>
      </w:r>
    </w:p>
    <w:bookmarkEnd w:id="2"/>
    <w:bookmarkEnd w:id="3"/>
    <w:p w14:paraId="0E1B7FDE" w14:textId="77777777" w:rsidR="00DF5CAE" w:rsidRPr="00217FCF" w:rsidRDefault="00DF5CAE" w:rsidP="00DF5CAE">
      <w:pPr>
        <w:pStyle w:val="Marreveshje"/>
        <w:jc w:val="center"/>
        <w:rPr>
          <w:lang w:val="sq-AL" w:eastAsia="it-IT"/>
        </w:rPr>
      </w:pPr>
    </w:p>
    <w:p w14:paraId="5005313A" w14:textId="2C851246" w:rsidR="00DF5CAE" w:rsidRPr="00217FCF" w:rsidRDefault="00DF5CAE" w:rsidP="00DF5CAE">
      <w:pPr>
        <w:pStyle w:val="Marreveshje"/>
        <w:jc w:val="center"/>
        <w:rPr>
          <w:lang w:val="sq-AL" w:eastAsia="it-IT"/>
        </w:rPr>
      </w:pPr>
      <w:r w:rsidRPr="00217FCF">
        <w:rPr>
          <w:lang w:val="sq-AL" w:eastAsia="it-IT"/>
        </w:rPr>
        <w:t>Deri</w:t>
      </w:r>
      <w:r w:rsidR="00661D7C" w:rsidRPr="00217FCF">
        <w:rPr>
          <w:lang w:val="sq-AL" w:eastAsia="it-IT"/>
        </w:rPr>
        <w:t xml:space="preserve"> </w:t>
      </w:r>
      <w:r w:rsidRPr="00217FCF">
        <w:rPr>
          <w:lang w:val="sq-AL" w:eastAsia="it-IT"/>
        </w:rPr>
        <w:t>në</w:t>
      </w:r>
      <w:r w:rsidR="00661D7C" w:rsidRPr="00217FCF">
        <w:rPr>
          <w:lang w:val="sq-AL" w:eastAsia="it-IT"/>
        </w:rPr>
        <w:t xml:space="preserve"> </w:t>
      </w:r>
      <w:r w:rsidRPr="00217FCF">
        <w:rPr>
          <w:lang w:val="sq-AL" w:eastAsia="it-IT"/>
        </w:rPr>
        <w:t>[</w:t>
      </w:r>
      <w:r w:rsidR="00217FCF" w:rsidRPr="00217FCF">
        <w:rPr>
          <w:lang w:val="sq-AL" w:eastAsia="it-IT"/>
        </w:rPr>
        <w:t xml:space="preserve"> </w:t>
      </w:r>
      <w:r w:rsidRPr="00217FCF">
        <w:rPr>
          <w:lang w:val="sq-AL" w:eastAsia="it-IT"/>
        </w:rPr>
        <w:t>]</w:t>
      </w:r>
      <w:r w:rsidR="00661D7C" w:rsidRPr="00217FCF">
        <w:rPr>
          <w:lang w:val="sq-AL" w:eastAsia="it-IT"/>
        </w:rPr>
        <w:t xml:space="preserve"> </w:t>
      </w:r>
      <w:r w:rsidR="005D24E7" w:rsidRPr="00217FCF">
        <w:rPr>
          <w:lang w:val="sq-AL" w:eastAsia="it-IT"/>
        </w:rPr>
        <w:t>lek</w:t>
      </w:r>
      <w:r w:rsidR="005D24E7">
        <w:rPr>
          <w:lang w:val="sq-AL" w:eastAsia="it-IT"/>
        </w:rPr>
        <w:t>ë</w:t>
      </w:r>
    </w:p>
    <w:p w14:paraId="723E6625" w14:textId="77777777" w:rsidR="00DF5CAE" w:rsidRPr="00217FCF" w:rsidRDefault="00DF5CAE" w:rsidP="00DF5CAE">
      <w:pPr>
        <w:pStyle w:val="Marreveshje"/>
        <w:jc w:val="center"/>
        <w:rPr>
          <w:lang w:val="sq-AL" w:eastAsia="it-IT"/>
        </w:rPr>
      </w:pPr>
    </w:p>
    <w:p w14:paraId="19C181AE" w14:textId="2CCA8B59" w:rsidR="00DF5CAE" w:rsidRPr="00217FCF" w:rsidRDefault="00DF5CAE" w:rsidP="00DF5CAE">
      <w:pPr>
        <w:pStyle w:val="Marreveshje"/>
        <w:jc w:val="center"/>
        <w:rPr>
          <w:iCs/>
          <w:lang w:val="sq-AL" w:eastAsia="it-IT"/>
        </w:rPr>
      </w:pPr>
      <w:r w:rsidRPr="00217FCF">
        <w:rPr>
          <w:iCs/>
          <w:lang w:val="sq-AL" w:eastAsia="it-IT"/>
        </w:rPr>
        <w:t>Datë</w:t>
      </w:r>
    </w:p>
    <w:p w14:paraId="48AE1CF6" w14:textId="3305FC7B" w:rsidR="0083419D" w:rsidRPr="00217FCF" w:rsidRDefault="00DF5CAE" w:rsidP="00DF5CAE">
      <w:pPr>
        <w:pStyle w:val="Marreveshje"/>
        <w:jc w:val="center"/>
        <w:rPr>
          <w:lang w:val="sq-AL" w:eastAsia="it-IT"/>
        </w:rPr>
      </w:pPr>
      <w:r w:rsidRPr="00217FCF">
        <w:rPr>
          <w:lang w:val="sq-AL" w:eastAsia="it-IT"/>
        </w:rPr>
        <w:t>_____________</w:t>
      </w:r>
    </w:p>
    <w:p w14:paraId="07B3C790" w14:textId="2DB52F43" w:rsidR="00661D7C" w:rsidRPr="00217FCF" w:rsidRDefault="00661D7C" w:rsidP="00DF5CAE">
      <w:pPr>
        <w:pStyle w:val="Marreveshje"/>
        <w:jc w:val="center"/>
        <w:rPr>
          <w:lang w:val="sq-AL"/>
        </w:rPr>
      </w:pPr>
    </w:p>
    <w:p w14:paraId="5447D883" w14:textId="6C03E724" w:rsidR="00661D7C" w:rsidRPr="00217FCF" w:rsidRDefault="00661D7C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PREAMBUL</w:t>
      </w:r>
      <w:r w:rsidR="00A82F04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</w:p>
    <w:p w14:paraId="634A002A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28F53EA6" w14:textId="1D4E1FDB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Qëllimi i skemës së garancisë është që të stimulojë huadhënien nga bankat tregtare që operojnë në Republikën e Shqipërisë, për t’</w:t>
      </w:r>
      <w:r w:rsidR="0003422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u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mundësuar subjekteve të industrisë përpunuese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investimet në këtë sektor dhe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disponimin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likuiditetit për blerje të lëndës së parë. Nëpërmjet kësaj </w:t>
      </w:r>
      <w:r w:rsidR="001A702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mbështetje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ky sektor mund të lehtësohet për blerjen e makinerive, automatizimin e linjave të prodhimit</w:t>
      </w:r>
      <w:r w:rsidR="0003422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 dhe krijimin e kushteve strukturore për të realizuar ciklin e plotë </w:t>
      </w:r>
      <w:r w:rsidRPr="001A702A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(</w:t>
      </w:r>
      <w:proofErr w:type="spellStart"/>
      <w:r w:rsidRPr="001A702A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Made</w:t>
      </w:r>
      <w:proofErr w:type="spellEnd"/>
      <w:r w:rsidRPr="001A702A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 xml:space="preserve"> in </w:t>
      </w:r>
      <w:proofErr w:type="spellStart"/>
      <w:r w:rsidRPr="001A702A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Albania</w:t>
      </w:r>
      <w:proofErr w:type="spellEnd"/>
      <w:r w:rsidRPr="001A702A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).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</w:p>
    <w:p w14:paraId="637135A7" w14:textId="33392B2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Financimi parashikohet të mundësojë dy lloje nevojash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: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i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="0003422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financim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për investime si modernizim/automatizim makinerish, </w:t>
      </w:r>
      <w:r w:rsidR="0003422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promovimi, certifikime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ndërkombëtare (investime t</w:t>
      </w:r>
      <w:r w:rsidR="0003422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patrupëzuara), ndryshim total-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diversifikim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;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dhe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ii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="0003422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financim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në formën e kredisë me këste për të blerë lëndën e parë.</w:t>
      </w:r>
    </w:p>
    <w:p w14:paraId="09242F39" w14:textId="5A346EAF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Kjo marrëveshje garancie (“Marrëveshja e </w:t>
      </w:r>
      <w:r w:rsidR="007B7D0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Garancisë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”) e lidhur ndërmjet Këshillit të Ministrave të Republikës së Shqipërisë të përfaqësuar nga Ministria e Financave (“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”) dhe Bankës _______</w:t>
      </w:r>
      <w:proofErr w:type="spellStart"/>
      <w:r w:rsidR="007B7D0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sh</w:t>
      </w:r>
      <w:r w:rsidR="007B7D0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  <w:r w:rsidR="007B7D0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</w:t>
      </w:r>
      <w:proofErr w:type="spellEnd"/>
      <w:r w:rsidR="007B7D0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  <w:r w:rsidR="007B7D0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(“Huadhënësi”), bëhet për të përcaktuar kushtet e pjesëmarrjes së Huadhënësit në këtë skemë garancie të administruar nga Ministria e Financave, Ministria e Ekonomisë, Kulturës dhe Inovacionit dhe menaxhuar nga Agjencia e Menaxhimit të Garancive dhe Kredive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të Pakthyera (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).</w:t>
      </w:r>
    </w:p>
    <w:p w14:paraId="4C34523B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0E4387F0" w14:textId="226D8682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lastRenderedPageBreak/>
        <w:t xml:space="preserve">Marrëveshja e Garancisë nuk përbën detyrim të drejtpërdrejtë për shtetin (në këtë Marrëveshje përfaqësuar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4E111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), por përfaqëson një detyrim të mundshëm të tij. Ky detyrim kthehet në detyrim të drejtpërdrejtë në rastin kur përfituesi i drejtpërdrejtë i huas (“Huamarrësi”) nuk ka arritur të paguajë, tërësisht apo pjesërisht, huan e garantuar (“Huaja”), në përputhje me kushtet dhe afatet e përcaktuara në marrëveshjen e huas (“Marrëveshja e Huas”) dhe janë plotësuar kushtet e parashikuara shprehimisht në këtë Marrëveshje.</w:t>
      </w:r>
    </w:p>
    <w:p w14:paraId="7E88EC5A" w14:textId="28D7AF54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Për sa më sipër, si edhe për të mundësuar realizimin e qëllimit të kësaj Marrëveshje</w:t>
      </w:r>
      <w:r w:rsidR="005F07E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palët bien dakord me kushtet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më poshtë:</w:t>
      </w:r>
    </w:p>
    <w:p w14:paraId="65E0463C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7B7587DD" w14:textId="46C9F72B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1</w:t>
      </w:r>
    </w:p>
    <w:p w14:paraId="66EA3613" w14:textId="673B915D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Baza ligjore</w:t>
      </w:r>
    </w:p>
    <w:p w14:paraId="42295C6E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</w:pPr>
    </w:p>
    <w:p w14:paraId="47CBC685" w14:textId="21CB009D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Kjo Marrëveshje Garancie është hartuar mbështetur në: </w:t>
      </w:r>
    </w:p>
    <w:p w14:paraId="5F2B1EF1" w14:textId="276C204A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 Nenet 34</w:t>
      </w:r>
      <w:r w:rsidR="005F07E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–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43 të </w:t>
      </w:r>
      <w:r w:rsidR="005F07E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ligjit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nr. 9665, datë 18.12.2006, “Për huamarrjen shtetërore, borxhin shtetëror dhe garancitë shtetërore të huas në Republikën e Shqipërisë”, të ndryshuar; </w:t>
      </w:r>
    </w:p>
    <w:p w14:paraId="144EE962" w14:textId="257D7AF4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- Nenin 57 të </w:t>
      </w:r>
      <w:r w:rsidR="005F07E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ligjit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nr. 9936, datë 26.6.2008, “Për menaxhimin e sistemit buxhetor në Republikën e Shqipërisë”, të ndryshuar; </w:t>
      </w:r>
    </w:p>
    <w:p w14:paraId="325C024F" w14:textId="673810F4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 Ligjin nr. 7850, datë 29.7.1994</w:t>
      </w:r>
      <w:r w:rsidR="005F07E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“Për Kodin Civil të Republikës së Shqipërisë”, të ndryshuar;</w:t>
      </w:r>
      <w:r w:rsidRPr="00217FC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</w:t>
      </w:r>
    </w:p>
    <w:p w14:paraId="0ED162E6" w14:textId="2B2BBF76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 Ligjin nr. 55/2023, datë 29.12.2023</w:t>
      </w:r>
      <w:r w:rsidR="005F07E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“Për </w:t>
      </w:r>
      <w:r w:rsidR="005F07E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menaxhimin e garancive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dhe kredive shtetërore të pakthyera”</w:t>
      </w:r>
      <w:r w:rsidR="005F07E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;</w:t>
      </w:r>
    </w:p>
    <w:p w14:paraId="11CBCF00" w14:textId="61B3667C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- Ligjin </w:t>
      </w:r>
      <w:r w:rsidR="005F07E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nr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 97/2023</w:t>
      </w:r>
      <w:r w:rsidR="005F07E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“Për </w:t>
      </w:r>
      <w:r w:rsidR="005F07E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buxhetin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 vitit 2024”</w:t>
      </w:r>
      <w:r w:rsidR="005F07E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;</w:t>
      </w:r>
    </w:p>
    <w:p w14:paraId="52D0E460" w14:textId="33DDA3E5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- Nenin 5 të </w:t>
      </w:r>
      <w:r w:rsidR="005F07E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aktit normativ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të Këshillit të Ministrave </w:t>
      </w:r>
      <w:r w:rsidR="004E111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nr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1, datë 21.2.2024, “Për disa ndryshime në </w:t>
      </w:r>
      <w:r w:rsidR="005F07E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ligjin nr.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97/2023</w:t>
      </w:r>
      <w:r w:rsidR="005F07E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“Për </w:t>
      </w:r>
      <w:r w:rsidR="005F07E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buxhetin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 vitit 2024”</w:t>
      </w:r>
      <w:r w:rsidR="005F07E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;</w:t>
      </w:r>
    </w:p>
    <w:p w14:paraId="32D62B9D" w14:textId="412070CD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- Vendimin e Këshillit të Ministrave 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nr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_____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datë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______</w:t>
      </w:r>
      <w:r w:rsidR="00AE299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“Për </w:t>
      </w:r>
      <w:r w:rsidR="00AE2991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miratimin e garancisë shtetërore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të huas me bankat tregtare për garantimin e huamarrjes së subjekteve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të industrisë përpunuese,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kategoria </w:t>
      </w:r>
      <w:proofErr w:type="spellStart"/>
      <w:r w:rsidR="00AE2991" w:rsidRPr="00AE299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NACE</w:t>
      </w:r>
      <w:proofErr w:type="spellEnd"/>
      <w:r w:rsidR="00AE2991" w:rsidRPr="00AE299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AE299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2,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investime në teknologji dhe inovacion</w:t>
      </w:r>
      <w:r w:rsidR="00BE412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 dhe për blerje të lëndës së parë</w:t>
      </w:r>
      <w:r w:rsidR="00BE412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 edhe për përcaktimin e kushteve e të kritereve të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Marrëveshjes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Garancisë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dhe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Marrëveshjes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Mirëkuptimit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”.</w:t>
      </w:r>
    </w:p>
    <w:p w14:paraId="0C43FFF9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27BF9AA5" w14:textId="36ADDAD8" w:rsidR="00661D7C" w:rsidRPr="00217FCF" w:rsidRDefault="008F4BCD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Neni </w:t>
      </w:r>
      <w:r w:rsidR="00661D7C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2</w:t>
      </w:r>
    </w:p>
    <w:p w14:paraId="7C9C85B4" w14:textId="22EF98AB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Garancia</w:t>
      </w:r>
    </w:p>
    <w:p w14:paraId="1BC23B76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056FD518" w14:textId="654F6BC1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1.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merr përsipër të garantojë Huadhënësin deri në vlerën [</w:t>
      </w:r>
      <w:r w:rsidR="00BE412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] (</w:t>
      </w:r>
      <w:r w:rsidR="00BE412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) </w:t>
      </w:r>
      <w:r w:rsidR="00BE4121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lekë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(“Vlera e Garancisë”), sipas kushteve dhe kufizimeve të përcaktuara shprehimisht në këtë Marrëveshje. Vlera e Garancisë përfaqëson shumën maksimale të pagesave që do të kryhen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të shlyer detyrimet e papaguara ndaj Huadhënësit që burojnë nga Huat që do t’i 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nënshtrohen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kësaj skeme garancie.</w:t>
      </w:r>
    </w:p>
    <w:p w14:paraId="1A969181" w14:textId="0E0A998F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2.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merr përsipër të garantojë deri në Vlerën e Garancisë </w:t>
      </w:r>
      <w:r w:rsidR="00BE412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s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ë cituar në pikën 1 të këtij </w:t>
      </w:r>
      <w:r w:rsidR="00BE4121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70% të kryegjësë të çdo Huaje që Huadhënësi do t’u l</w:t>
      </w:r>
      <w:r w:rsidR="00BE412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vrojë Huamarrësve</w:t>
      </w:r>
      <w:r w:rsidR="00BE412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kushteve që pasojnë në këtë Marrëveshje. </w:t>
      </w:r>
    </w:p>
    <w:p w14:paraId="496674CC" w14:textId="359D45C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3. “Vlera e Garantuar e Huas” do të jetë shuma maksimale e garantuar nëpërmjet kësaj Marrëveshje</w:t>
      </w:r>
      <w:r w:rsidR="00BE412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përkatësisht për secilën nga Huat e l</w:t>
      </w:r>
      <w:r w:rsidR="00B557BB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vruara nga Huadhënësi, në zbatim të kushteve të kësaj Marrëveshje</w:t>
      </w:r>
      <w:r w:rsidR="0029737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dhe e cila do të jetë e barabartë me prodhimin e kryegjësë të Huas me përqindjen e kryegjësë të garantuar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pikës 2 të këtij neni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</w:t>
      </w:r>
    </w:p>
    <w:p w14:paraId="63BC8ECF" w14:textId="23C2C61B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4. Në asnjë rast,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nuk merr përsipër garantimin e interesave, kamatëvonesave,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penaliteteve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apo çdo lloj detyrimi tjetër monetar, që mund të burojë nga Huat që Huadhënësi do t’i l</w:t>
      </w:r>
      <w:r w:rsidR="0091432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vrojë Huamarrësve.</w:t>
      </w:r>
    </w:p>
    <w:p w14:paraId="61271F56" w14:textId="1D1ABBD4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5. Shuma maksimale e akumuluar e Vlerës së Garantuar të Huas që buron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disbursimet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Huave dhe e përllogaritur sipas </w:t>
      </w:r>
      <w:r w:rsidR="0091432E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pikës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3 të këtij </w:t>
      </w:r>
      <w:r w:rsidR="0091432E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nuk duhet të tejkalojë Vlerën e Garancisë të cituar në </w:t>
      </w:r>
      <w:r w:rsidR="0091432E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pikën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 të këtij </w:t>
      </w:r>
      <w:r w:rsidR="0091432E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Çdo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disbursim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i ri i ndonjë Huaje që tejkalon vlerën e sipërcituar nuk garantohet nga kjo Marrëveshje, me përjashtim të rastit kur shuma totale e Vlerës së Garantuar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lastRenderedPageBreak/>
        <w:t>të Huas, së bashku me Vlerën e Garantuar të Huas që buron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disbursimi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i ri nuk tejkalon Vlerën e Garancisë.</w:t>
      </w:r>
    </w:p>
    <w:p w14:paraId="744D7B5F" w14:textId="7E4245E4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6. Në rastin kur Huadhënësi e ka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ezauruar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gjithë Vlerën e Garancisë në dispozicion të tij</w:t>
      </w:r>
      <w:r w:rsidR="00006C3B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përcaktimit në </w:t>
      </w:r>
      <w:r w:rsidR="00006C3B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pikën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 të këtij </w:t>
      </w:r>
      <w:r w:rsidR="00006C3B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Huadhënësi duhet të njoftojë me shkrim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006C3B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-në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dhe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006C3B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-në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brenda një afati prej 5 (pesë) ditë</w:t>
      </w:r>
      <w:r w:rsidR="00961F8B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pune.</w:t>
      </w:r>
    </w:p>
    <w:p w14:paraId="15271683" w14:textId="39436830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7. Ministri i Financave ka të drejtë që, nëse është e nevojshme, të bëjë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rialokim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shumës së garancisë nga huadhënësi që nuk e ka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ezuaruar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shumën e garancisë në favor të tij te huadhënësi që e ka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ezauruar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atë plotësisht. </w:t>
      </w:r>
    </w:p>
    <w:p w14:paraId="17974BBA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2BB2C8F0" w14:textId="3B040FFE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3</w:t>
      </w:r>
    </w:p>
    <w:p w14:paraId="04D36F11" w14:textId="539DE406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Kriteret e kualifikimit të Huamarrësve dhe kriteret për përfitimin e Huas</w:t>
      </w:r>
    </w:p>
    <w:p w14:paraId="3E58846A" w14:textId="77777777" w:rsidR="00661D7C" w:rsidRPr="00217FCF" w:rsidRDefault="00661D7C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64DCBAE9" w14:textId="0818E1FD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1. Huadhënësi do të japë Hua të garantuar sipas kësaj Marrëveshje</w:t>
      </w:r>
      <w:r w:rsidR="00FC2AD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vetëm Huamarrësve, të cilët plotësojnë kriteret</w:t>
      </w:r>
      <w:r w:rsidR="0035410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 më poshtë:</w:t>
      </w:r>
    </w:p>
    <w:p w14:paraId="017C0A57" w14:textId="3F2A86D2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a) Huamarrësi duhet të jetë subjekt</w:t>
      </w:r>
      <w:r w:rsidR="00A5219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i cili zhvillon aktivitetin e tij në fushat të cilat zhvillohen bazuar në klasifikimin </w:t>
      </w:r>
      <w:proofErr w:type="spellStart"/>
      <w:r w:rsidR="00A5219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NACE</w:t>
      </w:r>
      <w:proofErr w:type="spellEnd"/>
      <w:r w:rsidR="00A5219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 sipas përcaktimit në </w:t>
      </w:r>
      <w:r w:rsidR="00A5219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aneksin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2 të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79AACC61" w14:textId="63AC6783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b) Huamarrësi duhet të jetë subjekt i regjistruar në Qendrën Kombëtare të Biznesit</w:t>
      </w:r>
      <w:r w:rsidR="00A5219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përputhje me </w:t>
      </w:r>
      <w:r w:rsidR="00A5219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ligjin </w:t>
      </w:r>
      <w:r w:rsidR="00A5219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nr.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9901, datë 14.4.2008</w:t>
      </w:r>
      <w:r w:rsidR="00A5219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“Për tregtarët dhe shoqëritë tregtare”, të ndryshuar dhe </w:t>
      </w:r>
      <w:r w:rsidR="00A5219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ligjin nr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 9723, datë 3.5.2007</w:t>
      </w:r>
      <w:r w:rsidR="00A5219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“Për regjistrimin e biznesit”, dhe struktura e kapitalit të zotërohet 100% nga subjekte jopublike.</w:t>
      </w:r>
    </w:p>
    <w:p w14:paraId="5F26EE64" w14:textId="30B946A9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c) Huamarrësi nuk duhet të ketë detyrime tatimore të papaguara në momentin e aplikimit.</w:t>
      </w:r>
    </w:p>
    <w:p w14:paraId="1EB8D713" w14:textId="2F834E62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d) Huamarrësi nuk duhet të ketë kredi me probleme, me vonesa prej më shumë se 60 ditë,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në historik dhe në momentin aktual në Regjistër Kredie. </w:t>
      </w:r>
    </w:p>
    <w:p w14:paraId="40BD9F5F" w14:textId="4A9AD990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e) Huamarrësi nuk duhet të ketë detyrime në historik dhe në momentin aktual ndaj Ministrisë së Financave që rrjedhin nga </w:t>
      </w:r>
      <w:r w:rsidR="00B015C2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skema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të mëparshme të </w:t>
      </w:r>
      <w:r w:rsidR="00B015C2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garancive shtetërore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miratuar me:</w:t>
      </w:r>
    </w:p>
    <w:p w14:paraId="6D57A4EB" w14:textId="386CEF43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1)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VKM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="00B015C2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nr.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277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datë 6.4.2020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“Për miratimin e garancisë shtetërore të huas me bankat e nivelit të dytë për pagat e tregtarëve ose shoqërive tregtare, aktiviteti i të cilave është prekur nga vendimet e </w:t>
      </w:r>
      <w:r w:rsidR="00B015C2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Këshillit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të </w:t>
      </w:r>
      <w:r w:rsidR="00B015C2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Ministrave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në kuadër të menaxhimit të situatës së krijuar nga </w:t>
      </w:r>
      <w:proofErr w:type="spellStart"/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COVID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-19, si edhe për përcaktimin e kushteve e të kritereve të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Marrëveshjes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Mirëkuptimit</w:t>
      </w:r>
    </w:p>
    <w:p w14:paraId="0278BE9F" w14:textId="04440D46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2)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VKM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="00B015C2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nr. 387, datë 13.5.2020</w:t>
      </w:r>
      <w:r w:rsidR="00B015C2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“Për miratimin e garancisë shtetërore të huas me bankat tregtare për garantimin e huamarrjes së tregtarëve ose shoqërive tregtare për të mundësuar financimin e nevojshëm për rimëkëmbjen e aktivitetit tregtar të ndikuar nga situata e krijuar nga </w:t>
      </w:r>
      <w:proofErr w:type="spellStart"/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COVID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-19, si edhe për përcaktimin e kushteve e të kritereve të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Marrëveshjes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Garancisë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dhe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Marrëveshjes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Mirëkuptimit</w:t>
      </w:r>
    </w:p>
    <w:p w14:paraId="3A55B063" w14:textId="1B6FC9C9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3)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VKM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="008F2A9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nr. 349, date 26.5.2022</w:t>
      </w:r>
      <w:r w:rsidR="008F2A9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“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Për miratimin e garancisë shtetërore të huas me bankat tregtare për garantimin e huamarrjes së subjekteve që tregtojnë me shumicë produkte ushqimore bazë për të mundësuar financimin e nevojshëm për mbajtjen e rezervave</w:t>
      </w:r>
      <w:r w:rsidR="00DF03F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me qëllim përballimin e situatës së veçantë të krijuar në treg, si edhe për përcaktimin e kushteve dhe kritereve të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Marrëveshjes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Garancisë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dhe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Marrëveshjes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së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Mirëkuptimit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”</w:t>
      </w:r>
      <w:r w:rsidR="00DF03F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6FB93B86" w14:textId="65984EE6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Huamarrësi dorëzon formularin 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vetëdeklarimit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këtë qëllim pranë Huadhënësit.</w:t>
      </w:r>
    </w:p>
    <w:p w14:paraId="5B23DE20" w14:textId="6225C53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2. Qëllimi i përdorimit të fondeve të Huas është për t’i mundësuar Huamarrësit fondet e nevojshme për investime në teknologji dhe </w:t>
      </w:r>
      <w:r w:rsidR="00557F48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inovacion</w:t>
      </w:r>
      <w:r w:rsidR="00557F48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 dhe për blerje të lëndës së parë. Huadhënësi duhet të mundësojë që për çdo kredi që do të jepet sipas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Garancie, pjesa e kredisë për blerje të lëndës së parë nuk do të tejkalojë 30% të vlerës së kredisë.</w:t>
      </w:r>
    </w:p>
    <w:p w14:paraId="0A0D5EE0" w14:textId="77F0D08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Në asnjë rast fondet e Huas nuk do të financojnë veprimtari të jashtëligjshme, apo të </w:t>
      </w:r>
      <w:proofErr w:type="spellStart"/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rifinancojnë</w:t>
      </w:r>
      <w:proofErr w:type="spellEnd"/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 hua të tjera.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</w:p>
    <w:p w14:paraId="3D01C9FD" w14:textId="02F8F3B4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3. Huamarrësi duhet të nënshkruajë Marrëveshjen e Mirëkuptimit</w:t>
      </w:r>
      <w:r w:rsidR="00F9426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formës dhe përmbajtjes të përcaktuar në </w:t>
      </w:r>
      <w:r w:rsidR="00F9426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aneksin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1, pjesë përbërëse e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 Marrëveshja e Mirëkuptimit duhet të jetë</w:t>
      </w:r>
      <w:r w:rsidR="00F9426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gjithashtu</w:t>
      </w:r>
      <w:r w:rsidR="00F9426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pjesë e </w:t>
      </w:r>
      <w:r w:rsidR="00F9426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kontratës së kredisë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si </w:t>
      </w:r>
      <w:r w:rsidR="00F9426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aneks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 saj, në momentin e nënshkrimit të Kontratës.</w:t>
      </w:r>
    </w:p>
    <w:p w14:paraId="35A5B06C" w14:textId="16F5FA43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lastRenderedPageBreak/>
        <w:t xml:space="preserve">4. Huamarrësi duhet të nënshkruajë formularin 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vetëdeklarimit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që do t’i vendoset në dispozicion nga Huadhënësi, nëpërmjet të cilit deklaron se Fondet e Huas do të përdoren vetëm për qëllimet e përcaktuara në </w:t>
      </w:r>
      <w:r w:rsidR="009532F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pikën 2 të këtij neni.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Gjithashtu, në formularin 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vetëdeklarimit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Huamarrësi duhet të deklarojë kreditë e aprovuara dhe ato në proces aplikimi/aprovimi në emër të Huamarrësit, të aprovuara</w:t>
      </w:r>
      <w:r w:rsidR="00761FC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apo në proces aprovimi brenda kësaj skeme garancie nga institucionet e tjera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huadhënëse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</w:t>
      </w:r>
    </w:p>
    <w:p w14:paraId="03417EE0" w14:textId="0C52C85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5. Huamarrësi duhet të dorëzojë kërkesën e aplikimit për Hua pranë Huadhënësit jo më vonë se 31 </w:t>
      </w:r>
      <w:r w:rsidR="00D97F22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tetor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2024. Kontratat e huas duhet të nënshkruhen jo më vonë se 31.12.2024.</w:t>
      </w:r>
    </w:p>
    <w:p w14:paraId="436F1FE7" w14:textId="78BE7F44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6.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Huamarrësi duhet të përmbushë kriteret financiare dhe ligjore të përcaktuara në aktet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rregullative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bankës përkatëse në të cilën aplikohet për kredi.</w:t>
      </w:r>
    </w:p>
    <w:p w14:paraId="26C68A87" w14:textId="06A2B68E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7.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gëzon të drejtën që në çdo moment të rishikojë, shtojë ose heqë çdonjërin prej kritereve të cituara në </w:t>
      </w:r>
      <w:r w:rsidR="00A608F2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pikat e mësipërme të këtij ne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ni, në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dakordësi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me Huadhënësin, ku ndryshimi do të bëhet efektiv pas nënshkrimit të dokumentit ndryshues ndërmjet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dhe Huadhënësit.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="00983D89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gëzon të drejtën që në çdo moment të zgjatë afatin e parashikuar në pikën 5 të këtij neni, duke vendosur në dijeni paraprakisht Huadhënësin. Ky ndryshim do të bëhet efektiv 10 ditë pune pas marrjes së njoftimit me shkrim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 nga Huadhënësi. Asnjë ndryshim i bërë në përputhje me këtë pikë nuk do të ndikojë mbi Huamarrësit, Huaja e të cilëve është aprovuar përpara datës së bërjes efektive të këtij ndryshimi.</w:t>
      </w:r>
    </w:p>
    <w:p w14:paraId="5A2336F4" w14:textId="24343B80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8. Me përjashtim të rasteve të veçanta, ashtu si përcaktohet në </w:t>
      </w:r>
      <w:r w:rsidR="00220A2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pikën 7 të këtij neni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Huadhënësi në asnjë rast nuk do të aprovojë kërkesat për Hua të Huamarrësve, të cilët nuk plotësojnë kushtet e përcaktuara në 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pikat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1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–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5 të këtij 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14002016" w14:textId="77777777" w:rsidR="00661D7C" w:rsidRPr="00217FCF" w:rsidRDefault="00661D7C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7B875001" w14:textId="3B2B16C7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4</w:t>
      </w:r>
    </w:p>
    <w:p w14:paraId="11152DE1" w14:textId="479B5E8B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Detyrimet e Huadhënësit</w:t>
      </w:r>
    </w:p>
    <w:p w14:paraId="748DB96C" w14:textId="77777777" w:rsidR="00661D7C" w:rsidRPr="00217FCF" w:rsidRDefault="00661D7C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7C0F5646" w14:textId="4922E72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1. Huadhënësi angazhohet të përdorë formularë aplikimi që mundësojnë sigurimin e plotë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të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gjithë informacionit të cituar në </w:t>
      </w:r>
      <w:r w:rsidR="00843B80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nenin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3 të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në përputhje me praktikat e tij bankare për këto produkte.</w:t>
      </w:r>
    </w:p>
    <w:p w14:paraId="50AAAB4B" w14:textId="07178DF9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2. Huadhënësi mban përgjegjësi për plotësimin e dokumenteve të aplikimit për Hua dhe është i detyruar të mbajë kopje të këtyre dokumenteve në arkivat e veta.</w:t>
      </w:r>
    </w:p>
    <w:p w14:paraId="44D33435" w14:textId="45D612E3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3. Huadhënësi do t’i trajtojë Huat që do të jenë pjesë e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me profesionalizëm dhe në përputhje me kriteret dhe procedurat e brendshme që ai aplikon gjatë aktivitetit të tij të zakonshëm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kredidhënies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produkte bankare tregtare të ngjashme, si edhe në përputhje me përmbajtjen e </w:t>
      </w:r>
      <w:r w:rsidR="00341494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nenit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3 të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49D2CA95" w14:textId="6C0517CA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4. Huadhënësi do të bëjë vlerësimin e rrezikut kredit të Huamarrësve</w:t>
      </w:r>
      <w:r w:rsidR="00341494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përputhje me standardet dhe legjislacionin bankar.</w:t>
      </w:r>
    </w:p>
    <w:p w14:paraId="7AF97262" w14:textId="4D356FB2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5. Huadhënësi duhet të regjistrojë Huan menjëherë pas l</w:t>
      </w:r>
      <w:r w:rsidR="00341494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vrimit në regjistrin e kredive me një emërtim të veçantë në një fushë të posaçme që do të përcaktohet me këtë qëllim. Ky emërtim do të konvertohet në një kod specifik</w:t>
      </w:r>
      <w:r w:rsidR="0045477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i cili do të përdoret për të identifikuar këto kredi në linjë me rastet e ngjashme.</w:t>
      </w:r>
    </w:p>
    <w:p w14:paraId="553305D7" w14:textId="1782C53E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6. Gjithashtu, Huadhënësi</w:t>
      </w:r>
      <w:r w:rsidR="0045477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përputhje me </w:t>
      </w:r>
      <w:r w:rsidR="0045477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nenin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3, </w:t>
      </w:r>
      <w:r w:rsidR="0045477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pika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4,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duhet t’i vendosë në dispozicion Huamarrësit formularin 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vetëdeklarimit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sipas formës dhe përmbajtjes që Huadhënësi e gjykon të arsyeshme.</w:t>
      </w:r>
    </w:p>
    <w:p w14:paraId="780C761B" w14:textId="548E8FC2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7. Huadhënësi nuk duhet të favorizojë asnjë Huamarrës mbi bazën e kritereve të tij preferenciale.</w:t>
      </w:r>
    </w:p>
    <w:p w14:paraId="75ED726B" w14:textId="401D96BD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8. Huadhënësi duhet të japë në dispozicion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kopje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të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gjitha dosjeve, ekstrakteve, dokumenteve dhe të </w:t>
      </w:r>
      <w:proofErr w:type="spellStart"/>
      <w:r w:rsidR="0045477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të</w:t>
      </w:r>
      <w:proofErr w:type="spellEnd"/>
      <w:r w:rsidR="0045477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dhënave të regjistruara për të gjitha Huat që i nënshtrohen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Garancie.</w:t>
      </w:r>
    </w:p>
    <w:p w14:paraId="3609178B" w14:textId="3CA50AC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9.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Huadhënësi duhet të shqyrtojë dokumentacionin e nevojshëm dhe të 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aprovojë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Huan në përputhje me afatet dhe procedurat e brendshme, duke garantuar transferimin e fondeve në llogarinë e Huamarrësit dhe përdorimin e Huas për qëllimet e mbuluara nga Garancia Shtetërore.</w:t>
      </w:r>
    </w:p>
    <w:p w14:paraId="43590DA1" w14:textId="049E1B46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lastRenderedPageBreak/>
        <w:t>10.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Huadhënësi pranon të paguajë pranë Garantuesit tarifat</w:t>
      </w:r>
      <w:r w:rsidR="008230C4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 më poshtë:</w:t>
      </w:r>
    </w:p>
    <w:p w14:paraId="4A6CAB03" w14:textId="2E7BE356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i. Tarifë fillestare </w:t>
      </w:r>
      <w:r w:rsidRPr="008F4BCD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(</w:t>
      </w:r>
      <w:proofErr w:type="spellStart"/>
      <w:r w:rsidRPr="008F4BCD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upfront</w:t>
      </w:r>
      <w:proofErr w:type="spellEnd"/>
      <w:r w:rsidRPr="008F4BCD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 xml:space="preserve"> </w:t>
      </w:r>
      <w:proofErr w:type="spellStart"/>
      <w:r w:rsidRPr="008F4BCD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fee</w:t>
      </w:r>
      <w:proofErr w:type="spellEnd"/>
      <w:r w:rsidRPr="008F4BCD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 xml:space="preserve">)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prej 0,25%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cila përllogaritet mbi vlerën e garancisë së miratuar për bankën. Kjo tarifë është e pagueshme në një shumë të vetme brenda 60 ditë</w:t>
      </w:r>
      <w:r w:rsidR="008230C4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pune nga nënshkrimi i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garancie; </w:t>
      </w:r>
    </w:p>
    <w:p w14:paraId="45E95D8B" w14:textId="0C7AF3E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ii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 Tarifë mbi shumën e papërdorur të garancisë prej 0,25%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mbi shumën e papërdorur nga Banka në datën 31.12.2024.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Kjo tarifë është e pagueshme në një shumë të vetme brenda muajit shkurt 2025.</w:t>
      </w:r>
    </w:p>
    <w:p w14:paraId="068B95BD" w14:textId="1D8E5D1A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11. Huadhënësi duhet të sigurojë që të gjitha veprimet dhe vendimet e tij në lidhje me huadhënien dhe menaxhimin e Huave të jenë në përputhje me ligjet dhe rregulloret aktuale bankare dhe financiare të Republikës së Shqipërisë.</w:t>
      </w:r>
    </w:p>
    <w:p w14:paraId="33FC2052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7EC97A4D" w14:textId="1914EDF6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5</w:t>
      </w:r>
    </w:p>
    <w:p w14:paraId="1265D4D6" w14:textId="777DC3CE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Termat dhe kushtet e Huas</w:t>
      </w:r>
    </w:p>
    <w:p w14:paraId="6AFCFBCA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06546681" w14:textId="6CB471AF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1. Vlera e Huas e vendosur në dispozicion nga Huadhënësi për Huamarrësin mund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variojë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përputhje me kërkesën e paraqitur nga Huamarrësi, por në asnjë rast totali i kredive të dhëna për huamarrësin nga bankat, sipas kësaj Marrëveshje</w:t>
      </w:r>
      <w:r w:rsidR="00D73120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Garancie, nuk do të jetë më i lartë se 100,000,000 (njëqind milion</w:t>
      </w:r>
      <w:r w:rsidR="004A571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) </w:t>
      </w:r>
      <w:r w:rsidR="004A571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lekë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166DF113" w14:textId="7C5EB17F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2. Afati i Huas duhet të jetë në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diskrecion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Huamarrësit, por duke mos tejkaluar në asnjë rast afatin prej 7 (shtatë) v</w:t>
      </w:r>
      <w:r w:rsidR="00E57BD0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jetësh</w:t>
      </w:r>
      <w:r w:rsidR="0096072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rastin e kredive për investim dhe duke mos tejkaluar në asnjë rast afatin prej 3 (tre) v</w:t>
      </w:r>
      <w:r w:rsidR="0096072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jetësh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rastin e kredive për blerje të lëndës së parë.</w:t>
      </w:r>
    </w:p>
    <w:p w14:paraId="5923BDBB" w14:textId="13E063DF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3. Huaja të jetë në formën e një produkti të kredisë bankare që të përmbajë një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skedul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qartë të shlyerjes së huas. </w:t>
      </w:r>
    </w:p>
    <w:p w14:paraId="6E7C112A" w14:textId="45A8EF1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4. Huadhënësi, bazuar në vlerësimet e riskut të kreditit për secilin Huamarrës gëzon të drejtën që të kërkojë ose jo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kolateral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shtesë nga Huamarrësi, por në asnjë rast masa e kërkuar 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kolateralit</w:t>
      </w:r>
      <w:proofErr w:type="spellEnd"/>
      <w:r w:rsidR="00234042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duke përfshirë edhe </w:t>
      </w:r>
      <w:r w:rsidR="00234042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vlerën e garantuar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të Huas</w:t>
      </w:r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kësaj Marrëveshje</w:t>
      </w:r>
      <w:r w:rsidR="00234042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nuk duhet të tejkalojë mbulimin e përllogaritur</w:t>
      </w:r>
      <w:r w:rsidR="00827720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legjislacionit dhe rregullave të brendshme të Huadhënësit. </w:t>
      </w:r>
    </w:p>
    <w:p w14:paraId="55501794" w14:textId="0BE4A3CB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5. Në rastet e parapagimit të Huas, Huadhënësi nuk duhet të aplikojë komision,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penalitet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apo </w:t>
      </w:r>
      <w:r w:rsidR="008F4BC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çfarëdo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lloj mase tjetër që lidhet me parapagimin e Huas.</w:t>
      </w:r>
    </w:p>
    <w:p w14:paraId="718DB16A" w14:textId="41EBF6E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6. Monedha e Huas duhet të jetë në monedhën vend</w:t>
      </w:r>
      <w:r w:rsidR="00827720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se (</w:t>
      </w:r>
      <w:r w:rsidR="00827720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lek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).</w:t>
      </w:r>
    </w:p>
    <w:p w14:paraId="109AF0D1" w14:textId="23D74736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7. Huadhënësi duhet të ofrojë Huan me një normë interesi vjetore preferenciale, të barabartë me</w:t>
      </w:r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: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i</w:t>
      </w:r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normën mesatare të interesit të tr</w:t>
      </w:r>
      <w:r w:rsidR="009C6733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bonove të thesarit 12</w:t>
      </w:r>
      <w:r w:rsidR="009C6733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mujore më të fundit të emetuara nga </w:t>
      </w:r>
      <w:r w:rsidR="009068C4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qeveria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 Republikës së Shqipërisë (referenca/indeksi)</w:t>
      </w:r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;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plus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ii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një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marzh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një nivel maksimal prej 1.5%, në varësi të afatit të Huas dhe produktit me të cilin do të ofrohet Huaja. Tarifat e aplikueshme kundrejt huamarrësve për dhënien e kredisë nuk duhet të jenë në total më të larta se niveli maksimal prej 0.5%. </w:t>
      </w:r>
    </w:p>
    <w:p w14:paraId="00525AB9" w14:textId="21F8A28B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8. Huadhënësi do ta ofrojë kredinë me një periudhë pa pagesë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principali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9068C4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(grace)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prej jo më pak se 9 muaj për kreditë për investime dhe me një periudhë pa pagesë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principali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9068C4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(grace)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prej jo më pak se 6 muaj për kreditë për blerje lënde të parë. </w:t>
      </w:r>
    </w:p>
    <w:p w14:paraId="726F1983" w14:textId="5AC87BA5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9. Huadhënësi do ta ofrojë kredinë duke aplikuar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penalitete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pagesat e vonuara jo më të larta se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penalitetet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përcaktuara në kushtet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standarde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përkatëse. Huadhënësi nuk do të aplikojë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penalitete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shlyerje të parakohshme të kredisë.</w:t>
      </w:r>
    </w:p>
    <w:p w14:paraId="2B329A2C" w14:textId="61CD325B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10. Termat dhe kushtet e Huas do të përcaktohen në Marrëveshjen e Huas, e cila do të nënshkruhet ndërmjet Huadhënësit dhe Huamarrësit, në përputhje me përmbajtjen e kësaj Marrëveshje</w:t>
      </w:r>
      <w:r w:rsidR="00CF2FE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Termat dhe kushtet e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përcaktuar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Marrëveshjen e Huas</w:t>
      </w:r>
      <w:r w:rsidR="003D3A8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cilat bien në kundërshtim me këtë Marrëveshje</w:t>
      </w:r>
      <w:r w:rsidR="003D3A8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do të konsiderohen të pavlefshme për të përfituar nga Garancia Shtetërore dhe nuk do të prodhojnë asnjë efekt kundrejt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7F27B610" w14:textId="1DFBEBF2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11. Asnjë transferim i të drejtave apo </w:t>
      </w:r>
      <w:r w:rsidR="003D3A8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i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detyrimeve të Huadhënësit që burojnë nga kjo Marrëveshje ose nga Marrëveshja e Huas nuk mund t’</w:t>
      </w:r>
      <w:r w:rsidR="003D3A8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u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transferohet palëve të treta pa marrë paraprakisht aprovimin me shkrim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8F4BC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31808D02" w14:textId="77777777" w:rsidR="00661D7C" w:rsidRPr="00217FCF" w:rsidRDefault="00661D7C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2BAE4FAF" w14:textId="029C5CBA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lastRenderedPageBreak/>
        <w:t>12. Për çdo ndryshim, rinovim apo ristrukturim të Marrëveshjes së Huas, që mund të bëhet në marrëveshjen ndërmjet Huadhënësit dhe Huamarrësit</w:t>
      </w:r>
      <w:r w:rsidR="009B7219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brenda afatit të përcaktuar në </w:t>
      </w:r>
      <w:r w:rsidR="009B7219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pikën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 të këtij </w:t>
      </w:r>
      <w:r w:rsidR="009B7219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nuk është i nevojshëm miratimi i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me kusht që këto ndryshime nuk do të kenë asnjë efekt në të drejtat e Huadhënësit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kundrejt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sipas kushteve të përcaktuara në këtë Marrëveshje. Huadhënësi do të njoftojë me shkrim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për çdo ndryshim, rinovim apo ristrukturim të Marrëveshjes së Huas. </w:t>
      </w:r>
    </w:p>
    <w:p w14:paraId="2E2AF1E7" w14:textId="2014B830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13. Huadhënësi është përgjegjës që totali i shumës së </w:t>
      </w:r>
      <w:r w:rsidR="007540A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Vlerës </w:t>
      </w:r>
      <w:r w:rsidR="00C765D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së </w:t>
      </w:r>
      <w:r w:rsidR="007540A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Garantuar </w:t>
      </w:r>
      <w:r w:rsidR="00C765D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të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Huave, të mos tejkalojë Vlerën e Garancisë të lëshuar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favor të tij</w:t>
      </w:r>
      <w:r w:rsidR="00C765D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</w:t>
      </w:r>
      <w:r w:rsidR="00C765D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nenit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2 të kësaj Marrëveshje</w:t>
      </w:r>
      <w:r w:rsidR="00C765D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Në asnjë rast, tejkalimi i Vlerës së Garancisë nuk do të përbëjë detyrim për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-në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479150D9" w14:textId="1DD22513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14. Huaja do të quhet e përfunduar dhe nuk do të jetë më objekt i kësaj Marrëveshje</w:t>
      </w:r>
      <w:r w:rsidR="007540A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vetëm pasi të jetë paguar plotësisht nga Huamarrësi në përputhje me termat dhe kushtet e Marrëveshjes së Huas. Huadhënësi duhet të njoftojë me shkrim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7540A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-në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të gjitha Huat e përfunduara brenda një afati prej 10 (dhjetë) ditësh kalendarike nga data e përfundimit të tyre.</w:t>
      </w:r>
    </w:p>
    <w:p w14:paraId="62A60CA9" w14:textId="548B4123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15. Huadhënësi duhet të njoftojë me shkrim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-në për ndryshimin e administratorit të huamarrësit, në rastet e shitjes, dhurimit, transferimit të kuotave të shoqërisë, me marrjen e njoftimit nga Huamarrësi. Huadhënësi mundëson përfshirjen në kontratën e kredisë të detyrimit të huamarrësit për dërgimin e këtij njoftimi.</w:t>
      </w:r>
    </w:p>
    <w:p w14:paraId="22D1E97A" w14:textId="77777777" w:rsidR="00661D7C" w:rsidRPr="00217FCF" w:rsidRDefault="00661D7C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69F6C1B0" w14:textId="509D6E7D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6</w:t>
      </w:r>
    </w:p>
    <w:p w14:paraId="3A716B02" w14:textId="524A4CEE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Procedurat për kryerjen e pagesave të garancisë</w:t>
      </w:r>
    </w:p>
    <w:p w14:paraId="2C22FF0C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</w:p>
    <w:p w14:paraId="559F4899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5AB0FC3C" w14:textId="1B854BE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1. Kur Huamarrësi nuk ka mundur të kryejë pagesën e detyrimeve që mbulohen nga Garancia (</w:t>
      </w:r>
      <w:r w:rsidRPr="00217FCF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pagesën e kryegjësë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), dhe kur Huadhënësi brenda një periudhë jo më pak se 120 ditë</w:t>
      </w:r>
      <w:r w:rsidR="007540A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kalendarike, nga dita e parë e lindjes së detyrimit nga Huamarrësi</w:t>
      </w:r>
      <w:r w:rsidR="0009022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skedulit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fillestar të shlyerjes së </w:t>
      </w:r>
      <w:r w:rsidRPr="00217FCF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kryegjësë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përcaktuar në Marrëveshjen e Huas, ka ndërmarrë të gjith</w:t>
      </w:r>
      <w:r w:rsidR="0009022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hapat e përcaktuar në procedurat dhe politikat e tij të brendshme për ndjekjen e huave të papaguara, atëherë Huadhënësi rezervon të drejtën për t’i dërguar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7D67D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kërkesën me shkrim për pagesën (“Kërkesa për </w:t>
      </w:r>
      <w:r w:rsidR="0009022C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pagesë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”) e detyrimit të papaguar të Huas që mbulohet nga garancia</w:t>
      </w:r>
      <w:r w:rsidR="0009022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kësaj Marrëveshje</w:t>
      </w:r>
      <w:r w:rsidR="006974D8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121FFFFA" w14:textId="3A817995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2. Kërkesa për </w:t>
      </w:r>
      <w:r w:rsidR="00B21B89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pagesë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që Huadhënësi do t’i drejtojë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AF514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="00B21B89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s</w:t>
      </w:r>
      <w:r w:rsidR="00AF514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duhet të përmbajë:</w:t>
      </w:r>
    </w:p>
    <w:p w14:paraId="0C0C15F9" w14:textId="36C3F872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a) Vlerën e pagesës</w:t>
      </w:r>
      <w:r w:rsidR="00A95A7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përllogaritur në përputhje me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pikën 3 të nenit 2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kopje të Marrëveshjes së Huas, si edhe një përshkrim të detajuar të detyrimeve, duke përcaktuar në mënyrë analitike kryegjënë, interesat e akumuluar,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penalitetet</w:t>
      </w:r>
      <w:proofErr w:type="spellEnd"/>
      <w:r w:rsidR="00A95A7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dhe çdo detyrim tjetër në zbatim të Marrëveshjes së Huas dhe që është në ngarkim të Huamarrësit, pavarësisht se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4E111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garanton vetëm kryegjënë në masën 70%.</w:t>
      </w:r>
    </w:p>
    <w:p w14:paraId="73A043F1" w14:textId="0B1A53A6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b) Një përshkrim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të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gjithë procedurave të ndjekura nga Huadhënësi përgjatë periudhës 120</w:t>
      </w:r>
      <w:r w:rsidR="00A55A3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ditore, në përputhje me legjislacionin në fuqi,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për të rikuperuar detyrimet nga Huamarrësi, nga momenti i gjenerimit të detyrimit deri në momentin e dërgimit të Kërkesës për </w:t>
      </w:r>
      <w:r w:rsidR="00D17DBA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pagesë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5E869741" w14:textId="7796936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Kërkesa për pagesë duhet të përmbajë një përshkrim të detajuar t</w:t>
      </w:r>
      <w:r w:rsidR="00D17DB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proofErr w:type="spellStart"/>
      <w:r w:rsidR="00D17DB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të</w:t>
      </w:r>
      <w:proofErr w:type="spellEnd"/>
      <w:r w:rsidR="00D17DB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gjith</w:t>
      </w:r>
      <w:r w:rsidR="00D17DB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veprimeve të kryera nga Banka, konkretisht si: tentativa për kontaktimin e huamarrësit, njoftimet drejtuar huamarrësit, procedura ligjore të ndërmarra nga </w:t>
      </w:r>
      <w:r w:rsidR="0050278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bankat</w:t>
      </w:r>
      <w:r w:rsidR="00A6175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 kërkesë drejtuar Gjykatës për lëshim </w:t>
      </w:r>
      <w:r w:rsidR="004E111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urdhri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ekzekutimi etj</w:t>
      </w:r>
      <w:r w:rsidR="00A6175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pra një sërë përpjekjesh nga </w:t>
      </w:r>
      <w:r w:rsidR="00502785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bankat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për vjeljen e detyrimit, para thirrjes së garancisë, përgjatë periudhës 120</w:t>
      </w:r>
      <w:r w:rsidR="00B94F9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ditore.</w:t>
      </w:r>
    </w:p>
    <w:p w14:paraId="306993CD" w14:textId="66EDB322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c) Numrin e llogarisë bankare në të cilin do të kryhet pagesa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AF514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1135788F" w14:textId="336B9A6E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3.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pasi vëren se Kërkesa për </w:t>
      </w:r>
      <w:r w:rsidR="000C669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pagesë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është në përputhje me </w:t>
      </w:r>
      <w:r w:rsidR="000C669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pikën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 të këtij </w:t>
      </w:r>
      <w:r w:rsidR="000C669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neni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dhe kushtet që bëjnë të nevojshme paraqitjen e një kërkese të tillë</w:t>
      </w:r>
      <w:r w:rsidR="000C669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përcaktimeve të Marrëveshjes së Huas, përcjell pranë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4E111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brenda 15 (pesëmbëdhjetë) ditë</w:t>
      </w:r>
      <w:r w:rsidR="000C669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pune nga data e marrjes së Kërkesës për </w:t>
      </w:r>
      <w:r w:rsidR="000C669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pagesë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njoftimin për pagesë.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autorizon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transfertën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pagesës ose </w:t>
      </w:r>
      <w:r w:rsidR="000C669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të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pagesave për Huadhënësin</w:t>
      </w:r>
      <w:r w:rsidR="000C669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brenda 10 (dhjetë) ditë</w:t>
      </w:r>
      <w:r w:rsidR="00237DD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pune nga data e marrjes së Njoftimit për </w:t>
      </w:r>
      <w:r w:rsidR="00237DDE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pagesë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4E111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0D9D2985" w14:textId="0BE3356F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lastRenderedPageBreak/>
        <w:t xml:space="preserve">Nëse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vlerëson të arsyeshme, përpara </w:t>
      </w:r>
      <w:r w:rsidR="002E769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njoftimit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për kryerjen e pagesës dhe brenda afateve të përcaktuara në </w:t>
      </w:r>
      <w:r w:rsidR="002E769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pikën 3 të këtij neni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mund të kërkojë informacion shtesë ose qartësime nga Huadhënësi.</w:t>
      </w:r>
    </w:p>
    <w:p w14:paraId="227E8831" w14:textId="242D100C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4.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nuk ka asnjë detyrim ndaj </w:t>
      </w:r>
      <w:r w:rsidR="003D35B1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kërkesave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për </w:t>
      </w:r>
      <w:r w:rsidR="003D35B1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pagesë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të cilat mund të burojnë nga vjedhja, materializimi i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risqeve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operacionale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Huadhënësit, ose për çdo arsye tjetër që nuk është në përputhje me këtë Marrëveshje.</w:t>
      </w:r>
    </w:p>
    <w:p w14:paraId="6B3B9059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379A4267" w14:textId="2ADAFB1C" w:rsidR="00661D7C" w:rsidRPr="00A20006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A2000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7</w:t>
      </w:r>
    </w:p>
    <w:p w14:paraId="33F23BC4" w14:textId="140FAB96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 </w:t>
      </w:r>
      <w:r w:rsidR="00217FCF"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Rikuperimi</w:t>
      </w: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postpagesës</w:t>
      </w:r>
      <w:proofErr w:type="spellEnd"/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 së garancisë</w:t>
      </w:r>
    </w:p>
    <w:p w14:paraId="6EEB9994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i/>
          <w:iCs/>
          <w:color w:val="000000"/>
          <w:szCs w:val="24"/>
          <w14:ligatures w14:val="standardContextual"/>
        </w:rPr>
      </w:pPr>
    </w:p>
    <w:p w14:paraId="5F6FB8A0" w14:textId="4C9E24FA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1. Me kryerjen e pagesës së garancisë për ndonjë prej Huave,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merr në dorëzim menjëherë të gjitha të drejtat dhe mjetet ligjore, në masën e çdo pagese të kryer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kuadër të garancisë për këtë Hua, që zotëronte Huadhënësi ndaj Huamarrësit, sipas përcaktimeve të Marrëveshjes së Huas. Këto të drejta dhe mjete ligjore i kalojnë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së bashku me të drejtat dhe mjetet ligjore që ka në bazë të Marrëveshjes së Mirëkuptimit. </w:t>
      </w:r>
    </w:p>
    <w:p w14:paraId="249B848E" w14:textId="6A7DA48A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2.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nëpërmjet kësaj marrëveshje, autorizon Huadhënësin që të ndjekë, në emër dhe për llogari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të gjitha procedurat e </w:t>
      </w:r>
      <w:r w:rsidR="00DC0FE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rikuperimit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dhe ekzekutimit të detyrimeve, në përputhje me procedurat ligjore dhe praktikat e sektorit bankar, për të gjithë shumën e detyrimit të Huamarrësit. Në çdo rast</w:t>
      </w:r>
      <w:r w:rsidR="003D35B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Huadhënësi merr përsipër të kryejë të paktën të njëjtat procedura për </w:t>
      </w:r>
      <w:r w:rsidR="00DC0FE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rikuperimin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detyrimit, ashtu si për detyrimin e vetë Huadhënësit. Huadhënësi është i detyruar të njoftojë menjëherë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DC0FE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="003D35B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</w:t>
      </w:r>
      <w:r w:rsidR="00DC0FE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çdo veprim </w:t>
      </w:r>
      <w:r w:rsidR="00DC0FE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procedural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kryer gjatë procedurës së ekzekutimit vullnetar ose të detyrueshëm, me qëllim që të mos </w:t>
      </w:r>
      <w:r w:rsidR="00DC0FE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cenohen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drejtat materiale apo </w:t>
      </w:r>
      <w:r w:rsidR="00DC0FE6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procedural</w:t>
      </w:r>
      <w:r w:rsidR="00DC0FE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DC0FE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Përjashtimisht, palët, me marrëveshje të veçantë, mund të bien dakord që </w:t>
      </w:r>
      <w:r w:rsidR="00865B0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të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heqin dorë nga ndjekja e procedurave për ekzekutimin e detyrimit, në rastet kur vlerësojnë se kostot e këtyre procedurave tejkalojnë masën e të gjithë detyrimit. </w:t>
      </w:r>
    </w:p>
    <w:p w14:paraId="47125B07" w14:textId="2B1E8FF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3. Nëse pas 2 (dy) v</w:t>
      </w:r>
      <w:r w:rsidR="008F772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jetëve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nga data e kryerjes së </w:t>
      </w:r>
      <w:r w:rsidR="00364FBE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pagesës së garancisë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Huadhënësi nuk ka mundur të </w:t>
      </w:r>
      <w:r w:rsidR="004E111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rikuperojë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detyrimet e Huamarrësit,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C6500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zotëron të drejtën që të ndjekë vetë procedurat ligjore për </w:t>
      </w:r>
      <w:r w:rsidR="004E111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rikuperimin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detyrimeve në masën e çdo pagese të kryer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</w:t>
      </w:r>
      <w:r w:rsidR="00364FBE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F</w:t>
      </w:r>
      <w:proofErr w:type="spellEnd"/>
      <w:r w:rsidR="00C6500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kuadër të garancisë për këtë Hua, në përputhje me të drejtat dhe mjetet ligjore që ka në bazë të Marrëveshjes së Mirëkuptimit.</w:t>
      </w:r>
    </w:p>
    <w:p w14:paraId="4074104C" w14:textId="493161B1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4. Nëse pas pagesës së garancisë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C6500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ndonjë prej Huave, Huadhënësi brenda afatit të përcaktuar në </w:t>
      </w:r>
      <w:r w:rsidR="001F6D1C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pikën 3 të këtij neni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rikuperon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një pjesë ose të gjithë detyrimin e Huas (duke përfshirë edhe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rikuperimin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nëpërmjet ekzekutimit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kolateralit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nëse ka një të tillë)</w:t>
      </w:r>
      <w:r w:rsidR="00E71AE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që paraprakisht është paguar nga garancia, Huadhënësi brenda një afati prej 15 (pesëmbëdhjetë) ditë</w:t>
      </w:r>
      <w:r w:rsidR="006053D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ve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pune duhet të njoftojë me shkrim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C6500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</w:t>
      </w:r>
      <w:r w:rsidR="00BD0645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</w:t>
      </w:r>
      <w:r w:rsidR="00C6500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lidhje me vlerën e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rikuperuar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procedurat e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rikuperimit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shpenzimet e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rikuperimit</w:t>
      </w:r>
      <w:r w:rsidR="008D3E4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si dhe vlerën e interesave dhe kamatave ligjore</w:t>
      </w:r>
      <w:r w:rsidR="008D3E4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q</w:t>
      </w:r>
      <w:r w:rsidR="008D3E4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duhet t</w:t>
      </w:r>
      <w:r w:rsidR="008D3E4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paguhen dhe çdo detaj tjetër që gjykon të arsyeshëm në lidhje me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rikuperimin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</w:t>
      </w:r>
    </w:p>
    <w:p w14:paraId="473E22B3" w14:textId="04B71846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Menjëherë pas marrjes së njoftimit,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9A06E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udhëzon me shkrim Huadhënësin</w:t>
      </w:r>
      <w:r w:rsidR="008D3E4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lidhje me detajet e pagesës. Afati për kryerjen e pagesës nga Huadhënësi në favor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9A06E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do të jetë</w:t>
      </w:r>
      <w:r w:rsidR="008D3E4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 më poshtë:</w:t>
      </w:r>
    </w:p>
    <w:p w14:paraId="08476CBB" w14:textId="7EB87D2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a) Në rastin kur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është në formën e mjeteve monetare </w:t>
      </w:r>
      <w:r w:rsidRPr="004E1117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(</w:t>
      </w:r>
      <w:proofErr w:type="spellStart"/>
      <w:r w:rsidRPr="004E1117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cash</w:t>
      </w:r>
      <w:proofErr w:type="spellEnd"/>
      <w:r w:rsidRPr="004E1117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),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pagesa do të kryhet jo më vonë se 15 (pesëmbëdhjetë) ditë pune nga data e marrjes së instruksioneve me detajet e pagesës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9A06E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530270C1" w14:textId="5BB8FD6C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b) Në rastin kur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nuk është në formën e mjeteve monetare, pagesa do të kryhet jo më vonë se 15 (pesëmbëdhjetë) ditë pune nga data e konvertimit të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rikuperimit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mjete monetare </w:t>
      </w:r>
      <w:r w:rsidRPr="004E1117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(</w:t>
      </w:r>
      <w:proofErr w:type="spellStart"/>
      <w:r w:rsidRPr="004E1117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cash</w:t>
      </w:r>
      <w:proofErr w:type="spellEnd"/>
      <w:r w:rsidRPr="004E1117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).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Konvertimi i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rikuperimit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mjete monetare </w:t>
      </w:r>
      <w:r w:rsidRPr="004E1117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(</w:t>
      </w:r>
      <w:proofErr w:type="spellStart"/>
      <w:r w:rsidRPr="004E1117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cash</w:t>
      </w:r>
      <w:proofErr w:type="spellEnd"/>
      <w:r w:rsidRPr="004E1117"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  <w:t>)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do të kryhet në përputhje me procedurat dhe politikat e Huadhënësit për këtë qëllim.</w:t>
      </w:r>
    </w:p>
    <w:p w14:paraId="39A85B9C" w14:textId="757CED6D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5. Vlera që Huadhënësi paguan në favor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9A06E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në rast të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rikuperimit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detyrimit të Huamarrësit nga Huadhënësi pas </w:t>
      </w:r>
      <w:r w:rsidR="00407AE2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pagesës së garancisë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është e barabartë me vlerën e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rikuperuar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pasi t’i jenë zbritur shpenzimet për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rikuperimin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Huas, dhe ku vlera e mbetur</w:t>
      </w:r>
      <w:r w:rsidR="00407AE2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pasi janë zbritur interesat e papagu</w:t>
      </w:r>
      <w:r w:rsidR="0012708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</w:t>
      </w:r>
      <w:r w:rsidR="00407AE2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kamatat ligjore sipas K.</w:t>
      </w:r>
      <w:r w:rsidR="0012708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Pr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  <w:r w:rsidR="004E111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Civile</w:t>
      </w:r>
      <w:r w:rsidR="00127081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 dhe shpenzimet 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ligjore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përmbarimore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lastRenderedPageBreak/>
        <w:t>t</w:t>
      </w:r>
      <w:r w:rsidR="00110E8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kryera nga Huadhënësi, të ndahet ndërmjet Huadhënësit dhe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E02CD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raportet përkatësisht prej 30% për huadhënësin dhe 70% për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F8346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-në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me përjashtim të rastit kur </w:t>
      </w:r>
      <w:r w:rsidR="00F8346C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rikuperimi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është mundësuar nga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kolateral</w:t>
      </w:r>
      <w:r w:rsidR="00E02CD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i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i vënë për kredinë</w:t>
      </w:r>
      <w:r w:rsidR="00E02CD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sipas </w:t>
      </w:r>
      <w:r w:rsidR="00E02CDD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nenit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5</w:t>
      </w:r>
      <w:r w:rsidR="00E02CD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pika 4</w:t>
      </w:r>
      <w:r w:rsidR="00E02CDD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kësaj </w:t>
      </w:r>
      <w:r w:rsidR="006B34F7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  <w:r w:rsidR="00F8346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Në këtë rast, Huadhënësi paguan në favor të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2D00F0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vlerën e mbetur</w:t>
      </w:r>
      <w:r w:rsidR="002D00F0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pasi ka mbajtur plotësisht detyrimet e Huamarrësit kundrejt Huadhënësit.</w:t>
      </w:r>
    </w:p>
    <w:p w14:paraId="4D52579D" w14:textId="01DA3BA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6. Në rast se Huamarrësi, </w:t>
      </w:r>
      <w:r w:rsidR="00F8346C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përveç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detyrimit që buron nga Huaja nën këtë Marrëveshje Garancie ka edhe detyrime të tjera ndaj Huadhënësit, atëherë ndjekja e detyrimit që buron nga kjo Hua ndiqet njëkohësisht me ndjekjen e detyrimeve të tjera, pa asnjë lloj diskriminimi nga Huadhënësi, pa cenuar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rankimin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kredive dhe kushtet e huave dhe </w:t>
      </w:r>
      <w:r w:rsidR="00EB21A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të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garancive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respektive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në përputhje me legjislacionin në fuqi.</w:t>
      </w:r>
    </w:p>
    <w:p w14:paraId="6AF80D2E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491E942C" w14:textId="137806F0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8</w:t>
      </w:r>
    </w:p>
    <w:p w14:paraId="35273C91" w14:textId="5FCA70D6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Raportimi dhe monitorimi</w:t>
      </w:r>
    </w:p>
    <w:p w14:paraId="3D4B65AF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</w:p>
    <w:p w14:paraId="6BBB52F8" w14:textId="1D8054A3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1. Huadhënësi</w:t>
      </w:r>
      <w:r w:rsidR="00AA4C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çdo të Hënë do të raportojë në formë elektronike pranë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AA4C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 Huat e aprovuara prej tij në javën paraardhëse, duke përcjellë shumën 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disbursuar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skedulin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e amortizimit të Huave, Marrëveshjen e Mirëkuptimit origjinale, si edhe kopje të </w:t>
      </w:r>
      <w:r w:rsidR="00F8346C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dokumenteve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shoqëruese</w:t>
      </w:r>
      <w:r w:rsidR="00AA4C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që vërtetojnë kriteret e kualifikimit të Huamarrësve dhe kriteret për përfitimin e Huas</w:t>
      </w:r>
      <w:r w:rsidR="00F8346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sipas </w:t>
      </w:r>
      <w:r w:rsidR="00F8346C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nenit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3 të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. </w:t>
      </w:r>
    </w:p>
    <w:p w14:paraId="7A8D42FF" w14:textId="25ADAE85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2. Huadhënësi</w:t>
      </w:r>
      <w:r w:rsidR="00AA4C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gjithashtu</w:t>
      </w:r>
      <w:r w:rsidR="00AA4C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do të raportojë në formë elektronike dhe shkresore në bazë mujore pranë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AMGKP</w:t>
      </w:r>
      <w:proofErr w:type="spellEnd"/>
      <w:r w:rsidR="00F8346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jo më vonë se 10 (dhjetë) ditë kalendarike nga mbyllja e secilit muaj, ecurinë e shlyerjes së Huas, duke përfshirë në raportim informacion në lidhje me pagesat e kryera të Huas nga Huamarrësi dhe vlerën e mbetur të Huas. </w:t>
      </w:r>
    </w:p>
    <w:p w14:paraId="560CE9AF" w14:textId="287F5D6D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3. Raportimet në lidhje me këtë </w:t>
      </w:r>
      <w:r w:rsidR="00AA4C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, si dhe komunikimet për </w:t>
      </w:r>
      <w:r w:rsidR="00AA4C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nenet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 tjera të kësaj Marrëveshje</w:t>
      </w:r>
      <w:r w:rsidR="00AA4C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duhet të bëhen në formë elektronike ose me shkrim sipas rasteve të përcaktuara në </w:t>
      </w:r>
      <w:r w:rsidR="00AA4C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nenet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përkatëse. Ato duhet të dërgohen në adresat e mëposhtme:</w:t>
      </w:r>
    </w:p>
    <w:p w14:paraId="486DC021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35709EDC" w14:textId="07CB4E01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Për Ministrinë e Financave:</w:t>
      </w:r>
    </w:p>
    <w:p w14:paraId="3C8B34D7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</w:p>
    <w:p w14:paraId="4376EA8E" w14:textId="4955BD4C" w:rsidR="00661D7C" w:rsidRPr="00217FCF" w:rsidRDefault="00661D7C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[Adresa]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.......................</w:t>
      </w:r>
    </w:p>
    <w:p w14:paraId="44112A3E" w14:textId="0A7EA45A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Në vëmendje të: .......................</w:t>
      </w:r>
    </w:p>
    <w:p w14:paraId="618E7280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0927972F" w14:textId="7BBA67A3" w:rsidR="00661D7C" w:rsidRPr="00217FCF" w:rsidRDefault="00661D7C" w:rsidP="00AA4CCF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Faks: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.......................</w:t>
      </w:r>
    </w:p>
    <w:p w14:paraId="4EDFA444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74AD9566" w14:textId="0787B2F0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Për </w:t>
      </w:r>
      <w:proofErr w:type="spellStart"/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AMGKP</w:t>
      </w:r>
      <w:proofErr w:type="spellEnd"/>
      <w:r w:rsidR="00D9692E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-në</w:t>
      </w: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:</w:t>
      </w:r>
    </w:p>
    <w:p w14:paraId="42495BF2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</w:p>
    <w:p w14:paraId="1359305A" w14:textId="2E8AE945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[Adresa]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.......................</w:t>
      </w:r>
    </w:p>
    <w:p w14:paraId="5FA0B393" w14:textId="14BA8355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Në vëmendje të: .......................</w:t>
      </w:r>
    </w:p>
    <w:p w14:paraId="33160829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6F43ED1A" w14:textId="4F6569E8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E-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mail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: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.......................</w:t>
      </w:r>
    </w:p>
    <w:p w14:paraId="1BEBE0FB" w14:textId="1AC2393E" w:rsidR="00661D7C" w:rsidRPr="00217FCF" w:rsidRDefault="00217FCF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</w:p>
    <w:p w14:paraId="4322AB44" w14:textId="16C2E8CC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Faks: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.......................</w:t>
      </w:r>
    </w:p>
    <w:p w14:paraId="24111E61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</w:p>
    <w:p w14:paraId="3FC73E70" w14:textId="54E7778D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Për Bankën </w:t>
      </w:r>
      <w:proofErr w:type="spellStart"/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XXXXXX</w:t>
      </w:r>
      <w:proofErr w:type="spellEnd"/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 </w:t>
      </w:r>
      <w:proofErr w:type="spellStart"/>
      <w:r w:rsidR="00AA4CCF"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sh</w:t>
      </w:r>
      <w:r w:rsidR="00AA4C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.</w:t>
      </w:r>
      <w:r w:rsidR="00AA4CCF"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a</w:t>
      </w:r>
      <w:proofErr w:type="spellEnd"/>
      <w:r w:rsidR="00AA4C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.</w:t>
      </w:r>
    </w:p>
    <w:p w14:paraId="59B3284D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491DF51A" w14:textId="27EC6F27" w:rsidR="00661D7C" w:rsidRPr="00217FCF" w:rsidRDefault="00661D7C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[Adresa]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.......................</w:t>
      </w:r>
    </w:p>
    <w:p w14:paraId="1D50CC33" w14:textId="2A75863A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Në vëmendje të: .......................</w:t>
      </w:r>
    </w:p>
    <w:p w14:paraId="3FB68DA1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59642FCE" w14:textId="6AFBABF3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E-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mail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: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.......................</w:t>
      </w:r>
    </w:p>
    <w:p w14:paraId="738AD543" w14:textId="30BFF6E6" w:rsidR="00661D7C" w:rsidRPr="00217FCF" w:rsidRDefault="00217FCF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</w:p>
    <w:p w14:paraId="30246CF8" w14:textId="7DA179CB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Faks:</w:t>
      </w:r>
      <w:r w:rsidR="00217FCF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......................</w:t>
      </w:r>
    </w:p>
    <w:p w14:paraId="7DAFB4F2" w14:textId="1AB8ACDD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lastRenderedPageBreak/>
        <w:t>Neni 9</w:t>
      </w:r>
    </w:p>
    <w:p w14:paraId="58BDB018" w14:textId="352FB1C9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 Zgjidhja e mosmarrëveshjeve</w:t>
      </w:r>
    </w:p>
    <w:p w14:paraId="00197AD7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6C8A2FB8" w14:textId="783387CD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Çdo mosmarrëveshje, kundërshti apo pretendim që lind nga ose në lidhje me këtë Marrëveshje, apo shkelja, zgjidhja ose pavlefshmëria e saj, do të zgjidhet me mirëkuptim nga palët. Nëse palët nuk arrijnë t’i zgjidhin ato me mirëkuptim, zgjidhja e tyre do t</w:t>
      </w:r>
      <w:r w:rsidR="00B5421A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’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i nënshtrohet juridiksionit të gjykatës administrative shqiptare. </w:t>
      </w:r>
    </w:p>
    <w:p w14:paraId="0C5586BB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481E6FCD" w14:textId="57A58CB7" w:rsidR="00661D7C" w:rsidRPr="00217FCF" w:rsidRDefault="00B5421A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Neni </w:t>
      </w:r>
      <w:r w:rsidR="00661D7C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10</w:t>
      </w:r>
    </w:p>
    <w:p w14:paraId="52B3EA55" w14:textId="5828D946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Vlefshmëria e dispozitave</w:t>
      </w:r>
    </w:p>
    <w:p w14:paraId="5B319711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187D5F5D" w14:textId="109F6FA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Nëse ndonjëra nga dispozitat e kësaj Marrëveshjeje është apo bëhet e pavlefshme, ose në rast se ka ndonjë boshllëk në ndonjë prej dispozitave të kësaj Marrëveshjeje, kjo nuk do të ndikojë në vlefshmërinë e dispozitave të tjera të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1CC033C0" w14:textId="58E55F0D" w:rsidR="00661D7C" w:rsidRPr="00217FCF" w:rsidRDefault="00661D7C" w:rsidP="00661D7C">
      <w:pPr>
        <w:tabs>
          <w:tab w:val="left" w:pos="18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</w:t>
      </w:r>
    </w:p>
    <w:p w14:paraId="148E12BC" w14:textId="2683934C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11</w:t>
      </w:r>
    </w:p>
    <w:p w14:paraId="297182CD" w14:textId="2A2082C6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 xml:space="preserve"> Hyrja në fuqi dhe efektiviteti</w:t>
      </w:r>
    </w:p>
    <w:p w14:paraId="02B3B769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</w:pPr>
    </w:p>
    <w:p w14:paraId="438FEED1" w14:textId="17DBF695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Kjo Marrëveshje Garancie do të hyjë në fuqi, pas nënshkrimit nga palët dhe do të bëhet efektive pas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disbursimit</w:t>
      </w:r>
      <w:proofErr w:type="spellEnd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të Huas ndërmjet Huadhënësit dhe Huamarrësit.</w:t>
      </w:r>
    </w:p>
    <w:p w14:paraId="03C9A033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69136797" w14:textId="361CFE29" w:rsidR="00661D7C" w:rsidRPr="00217FCF" w:rsidRDefault="00661D7C" w:rsidP="00661D7C">
      <w:pPr>
        <w:tabs>
          <w:tab w:val="left" w:pos="3720"/>
          <w:tab w:val="center" w:pos="46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12</w:t>
      </w:r>
    </w:p>
    <w:p w14:paraId="287A0C5C" w14:textId="08E54975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Nënshkrimi</w:t>
      </w:r>
    </w:p>
    <w:p w14:paraId="6D38EC9A" w14:textId="77777777" w:rsidR="00661D7C" w:rsidRPr="00217FCF" w:rsidRDefault="00661D7C" w:rsidP="00661D7C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3BD9BF37" w14:textId="263F708E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Palët nënshkruajnë këtë Marrëveshje në 2 kopje origjinale të </w:t>
      </w:r>
      <w:r w:rsidR="00F8346C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barasvlershme</w:t>
      </w:r>
      <w:r w:rsidR="001E26B9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në gjuhën shqipe (një kopje për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F8346C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-në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dhe një kopje për Huadhënësin), në Tiranë, Shqipëri, në datat e përcaktuara në krye të kësaj Marrëveshje</w:t>
      </w:r>
      <w:r w:rsidR="001E26B9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.</w:t>
      </w:r>
    </w:p>
    <w:p w14:paraId="2B8970C8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52B86D4A" w14:textId="78E6227B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Neni 13</w:t>
      </w:r>
    </w:p>
    <w:p w14:paraId="08459869" w14:textId="5C2D1F6A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b/>
          <w:bCs/>
          <w:color w:val="000000"/>
          <w:szCs w:val="24"/>
          <w14:ligatures w14:val="standardContextual"/>
        </w:rPr>
        <w:t>Përfundimi dhe pezullimi i Marrëveshjes</w:t>
      </w:r>
    </w:p>
    <w:p w14:paraId="70F4B687" w14:textId="77777777" w:rsidR="00661D7C" w:rsidRPr="00217FCF" w:rsidRDefault="00661D7C" w:rsidP="00661D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i/>
          <w:iCs/>
          <w:color w:val="000000"/>
          <w:szCs w:val="24"/>
          <w14:ligatures w14:val="standardContextual"/>
        </w:rPr>
      </w:pPr>
    </w:p>
    <w:p w14:paraId="770B56B2" w14:textId="1941C922" w:rsidR="00661D7C" w:rsidRPr="00217FCF" w:rsidRDefault="00661D7C" w:rsidP="00661D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1. Kjo Marrëveshje Garancie do të quhet e përfunduar kur të gjitha detyrimet ndërmjet palëve, të cilat burojnë nga Marrëveshja e Huas dhe kjo Marrëveshje të jenë përmbushur plotësisht, në rast se nuk do të kërkohet përfundimi përpara kohe i saj nga ana </w:t>
      </w:r>
      <w:r w:rsidR="00D9692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D9692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-së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ose Huadhënësi. Në rast se do të kërkohet përfundimi i kësaj Marrëveshje</w:t>
      </w:r>
      <w:r w:rsidR="0008151B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përpara kohe, ky proces nuk do të ndikojë në detyrimet e lindura deri në atë moment.</w:t>
      </w:r>
    </w:p>
    <w:p w14:paraId="5A4AF200" w14:textId="272D5777" w:rsidR="00217FCF" w:rsidRDefault="00661D7C" w:rsidP="00217F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2.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D9692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mund të pezullojë Marrëveshjen e Garancisë në çdo kohë, duke e njoftuar me shkrim Huadhënësin, në rast se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D9692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vërteton se Huadhënësi ka kryer një shkelje të kësaj Marrëveshje</w:t>
      </w:r>
      <w:r w:rsidR="006B34F7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je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 ose është përshirë në një mashtrim</w:t>
      </w:r>
      <w:r w:rsidR="006D06B6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,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i cili ka ndikim të </w:t>
      </w:r>
      <w:r w:rsidR="00D9692E"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drejtpërdrejtë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 xml:space="preserve"> te </w:t>
      </w:r>
      <w:proofErr w:type="spellStart"/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MF</w:t>
      </w:r>
      <w:proofErr w:type="spellEnd"/>
      <w:r w:rsidR="00D9692E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-ja</w:t>
      </w:r>
      <w:r w:rsidRPr="00217FCF">
        <w:rPr>
          <w:rFonts w:ascii="Garamond" w:eastAsiaTheme="minorHAnsi" w:hAnsi="Garamond" w:cs="Times New Roman"/>
          <w:color w:val="000000"/>
          <w:szCs w:val="24"/>
          <w14:ligatures w14:val="standardContextual"/>
        </w:rPr>
        <w:t>;</w:t>
      </w:r>
      <w:bookmarkStart w:id="4" w:name="_Hlk161838840"/>
    </w:p>
    <w:p w14:paraId="6BB9333D" w14:textId="77777777" w:rsidR="00A3758C" w:rsidRDefault="00A3758C" w:rsidP="00217F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3758C" w14:paraId="6BF3A419" w14:textId="77777777" w:rsidTr="00ED68BD">
        <w:tc>
          <w:tcPr>
            <w:tcW w:w="4508" w:type="dxa"/>
          </w:tcPr>
          <w:p w14:paraId="3938E05B" w14:textId="7453B83A" w:rsidR="00A3758C" w:rsidRDefault="00A3758C" w:rsidP="00ED68BD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color w:val="000000"/>
                <w:szCs w:val="24"/>
                <w14:ligatures w14:val="standardContextual"/>
              </w:rPr>
            </w:pPr>
            <w:r>
              <w:rPr>
                <w:rFonts w:ascii="Garamond" w:eastAsiaTheme="minorHAnsi" w:hAnsi="Garamond" w:cs="Times New Roman"/>
                <w:color w:val="000000"/>
                <w:szCs w:val="24"/>
                <w14:ligatures w14:val="standardContextual"/>
              </w:rPr>
              <w:t>KËSHILLI I MINISTRAVE PËRFAQËSUAR NGA MINISTRIA E FINANCAVE</w:t>
            </w:r>
          </w:p>
        </w:tc>
        <w:tc>
          <w:tcPr>
            <w:tcW w:w="4508" w:type="dxa"/>
          </w:tcPr>
          <w:p w14:paraId="5603D448" w14:textId="1E00E63A" w:rsidR="00A3758C" w:rsidRDefault="00A3758C" w:rsidP="00ED68BD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color w:val="000000"/>
                <w:szCs w:val="24"/>
                <w14:ligatures w14:val="standardContextual"/>
              </w:rPr>
            </w:pPr>
            <w:r>
              <w:rPr>
                <w:rFonts w:ascii="Garamond" w:eastAsiaTheme="minorHAnsi" w:hAnsi="Garamond" w:cs="Times New Roman"/>
                <w:color w:val="000000"/>
                <w:szCs w:val="24"/>
                <w14:ligatures w14:val="standardContextual"/>
              </w:rPr>
              <w:t xml:space="preserve">BANKA </w:t>
            </w:r>
            <w:proofErr w:type="spellStart"/>
            <w:r>
              <w:rPr>
                <w:rFonts w:ascii="Garamond" w:eastAsiaTheme="minorHAnsi" w:hAnsi="Garamond" w:cs="Times New Roman"/>
                <w:color w:val="000000"/>
                <w:szCs w:val="24"/>
                <w14:ligatures w14:val="standardContextual"/>
              </w:rPr>
              <w:t>XXX</w:t>
            </w:r>
            <w:r w:rsidR="007322F8">
              <w:rPr>
                <w:rFonts w:ascii="Garamond" w:eastAsiaTheme="minorHAnsi" w:hAnsi="Garamond" w:cs="Times New Roman"/>
                <w:color w:val="000000"/>
                <w:szCs w:val="24"/>
                <w14:ligatures w14:val="standardContextual"/>
              </w:rPr>
              <w:t>XX</w:t>
            </w:r>
            <w:proofErr w:type="spellEnd"/>
            <w:r>
              <w:rPr>
                <w:rFonts w:ascii="Garamond" w:eastAsiaTheme="minorHAnsi" w:hAnsi="Garamond" w:cs="Times New Roman"/>
                <w:color w:val="000000"/>
                <w:szCs w:val="24"/>
                <w14:ligatures w14:val="standardContextual"/>
              </w:rPr>
              <w:t xml:space="preserve"> SHA</w:t>
            </w:r>
          </w:p>
        </w:tc>
      </w:tr>
      <w:tr w:rsidR="00A3758C" w14:paraId="0CE130DB" w14:textId="77777777" w:rsidTr="00ED68BD">
        <w:tc>
          <w:tcPr>
            <w:tcW w:w="4508" w:type="dxa"/>
          </w:tcPr>
          <w:p w14:paraId="7CEB3A08" w14:textId="72F6CA0E" w:rsidR="00A3758C" w:rsidRPr="00A3758C" w:rsidRDefault="00A3758C" w:rsidP="00ED68BD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b/>
                <w:color w:val="000000"/>
                <w:szCs w:val="24"/>
                <w14:ligatures w14:val="standardContextual"/>
              </w:rPr>
            </w:pPr>
            <w:proofErr w:type="spellStart"/>
            <w:r w:rsidRPr="00A3758C">
              <w:rPr>
                <w:rFonts w:ascii="Garamond" w:eastAsiaTheme="minorHAnsi" w:hAnsi="Garamond" w:cs="Times New Roman"/>
                <w:b/>
                <w:color w:val="000000"/>
                <w:szCs w:val="24"/>
                <w14:ligatures w14:val="standardContextual"/>
              </w:rPr>
              <w:t>Ervin</w:t>
            </w:r>
            <w:proofErr w:type="spellEnd"/>
            <w:r w:rsidRPr="00A3758C">
              <w:rPr>
                <w:rFonts w:ascii="Garamond" w:eastAsiaTheme="minorHAnsi" w:hAnsi="Garamond" w:cs="Times New Roman"/>
                <w:b/>
                <w:color w:val="000000"/>
                <w:szCs w:val="24"/>
                <w14:ligatures w14:val="standardContextual"/>
              </w:rPr>
              <w:t xml:space="preserve"> Mete</w:t>
            </w:r>
          </w:p>
        </w:tc>
        <w:tc>
          <w:tcPr>
            <w:tcW w:w="4508" w:type="dxa"/>
          </w:tcPr>
          <w:p w14:paraId="671E34EC" w14:textId="55B07524" w:rsidR="00A3758C" w:rsidRPr="00A3758C" w:rsidRDefault="00A3758C" w:rsidP="00ED68BD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b/>
                <w:color w:val="000000"/>
                <w:szCs w:val="24"/>
                <w14:ligatures w14:val="standardContextual"/>
              </w:rPr>
            </w:pPr>
            <w:r w:rsidRPr="00A3758C">
              <w:rPr>
                <w:rFonts w:ascii="Garamond" w:eastAsiaTheme="minorHAnsi" w:hAnsi="Garamond" w:cs="Times New Roman"/>
                <w:b/>
                <w:color w:val="000000"/>
                <w:szCs w:val="24"/>
                <w14:ligatures w14:val="standardContextual"/>
              </w:rPr>
              <w:t>Administrator</w:t>
            </w:r>
          </w:p>
        </w:tc>
      </w:tr>
    </w:tbl>
    <w:p w14:paraId="366DE945" w14:textId="77777777" w:rsidR="00A3758C" w:rsidRPr="00217FCF" w:rsidRDefault="00A3758C" w:rsidP="00217F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Cs w:val="24"/>
          <w14:ligatures w14:val="standardContextual"/>
        </w:rPr>
      </w:pPr>
    </w:p>
    <w:p w14:paraId="0832D4B4" w14:textId="36A40AD6" w:rsidR="00217FCF" w:rsidRDefault="00217FCF" w:rsidP="00217FCF">
      <w:pPr>
        <w:autoSpaceDE w:val="0"/>
        <w:autoSpaceDN w:val="0"/>
        <w:adjustRightInd w:val="0"/>
        <w:jc w:val="center"/>
        <w:rPr>
          <w:rFonts w:ascii="Garamond" w:hAnsi="Garamond"/>
          <w:b/>
          <w:szCs w:val="24"/>
        </w:rPr>
      </w:pPr>
    </w:p>
    <w:p w14:paraId="4E408D95" w14:textId="1D845ECE" w:rsidR="007322F8" w:rsidRDefault="007322F8" w:rsidP="00217FCF">
      <w:pPr>
        <w:autoSpaceDE w:val="0"/>
        <w:autoSpaceDN w:val="0"/>
        <w:adjustRightInd w:val="0"/>
        <w:jc w:val="center"/>
        <w:rPr>
          <w:rFonts w:ascii="Garamond" w:hAnsi="Garamond"/>
          <w:b/>
          <w:szCs w:val="24"/>
        </w:rPr>
      </w:pPr>
    </w:p>
    <w:p w14:paraId="7A35B7DC" w14:textId="79DB6782" w:rsidR="007322F8" w:rsidRDefault="007322F8" w:rsidP="00217FCF">
      <w:pPr>
        <w:autoSpaceDE w:val="0"/>
        <w:autoSpaceDN w:val="0"/>
        <w:adjustRightInd w:val="0"/>
        <w:jc w:val="center"/>
        <w:rPr>
          <w:rFonts w:ascii="Garamond" w:hAnsi="Garamond"/>
          <w:b/>
          <w:szCs w:val="24"/>
        </w:rPr>
      </w:pPr>
    </w:p>
    <w:p w14:paraId="711ED857" w14:textId="475E7405" w:rsidR="007322F8" w:rsidRDefault="007322F8" w:rsidP="00217FCF">
      <w:pPr>
        <w:autoSpaceDE w:val="0"/>
        <w:autoSpaceDN w:val="0"/>
        <w:adjustRightInd w:val="0"/>
        <w:jc w:val="center"/>
        <w:rPr>
          <w:rFonts w:ascii="Garamond" w:hAnsi="Garamond"/>
          <w:b/>
          <w:szCs w:val="24"/>
        </w:rPr>
      </w:pPr>
    </w:p>
    <w:p w14:paraId="0D95CBBF" w14:textId="46B60F64" w:rsidR="007322F8" w:rsidRDefault="007322F8" w:rsidP="00217FCF">
      <w:pPr>
        <w:autoSpaceDE w:val="0"/>
        <w:autoSpaceDN w:val="0"/>
        <w:adjustRightInd w:val="0"/>
        <w:jc w:val="center"/>
        <w:rPr>
          <w:rFonts w:ascii="Garamond" w:hAnsi="Garamond"/>
          <w:b/>
          <w:szCs w:val="24"/>
        </w:rPr>
      </w:pPr>
    </w:p>
    <w:p w14:paraId="51794139" w14:textId="77777777" w:rsidR="007322F8" w:rsidRPr="00217FCF" w:rsidRDefault="007322F8" w:rsidP="00217FCF">
      <w:pPr>
        <w:autoSpaceDE w:val="0"/>
        <w:autoSpaceDN w:val="0"/>
        <w:adjustRightInd w:val="0"/>
        <w:jc w:val="center"/>
        <w:rPr>
          <w:rFonts w:ascii="Garamond" w:hAnsi="Garamond"/>
          <w:b/>
          <w:szCs w:val="24"/>
        </w:rPr>
      </w:pPr>
    </w:p>
    <w:p w14:paraId="30CEBE0B" w14:textId="7C5C44F5" w:rsidR="004F259C" w:rsidRPr="00217FCF" w:rsidRDefault="00217FCF" w:rsidP="00217FCF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"/>
          <w:bCs/>
          <w:color w:val="000000"/>
          <w:szCs w:val="24"/>
          <w14:ligatures w14:val="standardContextual"/>
        </w:rPr>
      </w:pPr>
      <w:r w:rsidRPr="00217FCF">
        <w:rPr>
          <w:rFonts w:ascii="Garamond" w:hAnsi="Garamond"/>
          <w:bCs/>
          <w:szCs w:val="24"/>
        </w:rPr>
        <w:lastRenderedPageBreak/>
        <w:t>ANEKSI 1</w:t>
      </w:r>
    </w:p>
    <w:bookmarkEnd w:id="4"/>
    <w:p w14:paraId="065D7847" w14:textId="77777777" w:rsidR="004F259C" w:rsidRPr="00217FCF" w:rsidRDefault="004F259C" w:rsidP="004F259C">
      <w:pPr>
        <w:spacing w:line="276" w:lineRule="auto"/>
        <w:jc w:val="center"/>
        <w:rPr>
          <w:rFonts w:ascii="Garamond" w:hAnsi="Garamond"/>
          <w:b/>
          <w:szCs w:val="24"/>
        </w:rPr>
      </w:pPr>
    </w:p>
    <w:p w14:paraId="4ADBEBD2" w14:textId="77777777" w:rsidR="004F259C" w:rsidRPr="00217FCF" w:rsidRDefault="004F259C" w:rsidP="004F259C">
      <w:pPr>
        <w:spacing w:line="276" w:lineRule="auto"/>
        <w:jc w:val="center"/>
        <w:rPr>
          <w:rFonts w:ascii="Garamond" w:hAnsi="Garamond"/>
          <w:b/>
          <w:szCs w:val="24"/>
        </w:rPr>
      </w:pPr>
      <w:r w:rsidRPr="00217FCF">
        <w:rPr>
          <w:rFonts w:ascii="Garamond" w:hAnsi="Garamond"/>
          <w:b/>
          <w:szCs w:val="24"/>
        </w:rPr>
        <w:t xml:space="preserve">MARRËVESHJE MIRËKUPTIMI </w:t>
      </w:r>
    </w:p>
    <w:p w14:paraId="71F2C1AF" w14:textId="77777777" w:rsidR="004F259C" w:rsidRPr="00217FCF" w:rsidRDefault="004F259C" w:rsidP="004F259C">
      <w:pPr>
        <w:ind w:firstLine="284"/>
        <w:jc w:val="center"/>
        <w:rPr>
          <w:rFonts w:ascii="Garamond" w:hAnsi="Garamond"/>
          <w:szCs w:val="24"/>
        </w:rPr>
      </w:pPr>
      <w:r w:rsidRPr="00217FCF">
        <w:rPr>
          <w:rFonts w:ascii="Garamond" w:hAnsi="Garamond"/>
          <w:szCs w:val="24"/>
        </w:rPr>
        <w:t>(FORMAT TIP)</w:t>
      </w:r>
    </w:p>
    <w:p w14:paraId="08FD5415" w14:textId="77777777" w:rsidR="004F259C" w:rsidRPr="00217FCF" w:rsidRDefault="004F259C" w:rsidP="004F259C">
      <w:pPr>
        <w:ind w:firstLine="284"/>
        <w:jc w:val="center"/>
        <w:rPr>
          <w:rFonts w:ascii="Garamond" w:hAnsi="Garamond"/>
          <w:b/>
          <w:szCs w:val="24"/>
        </w:rPr>
      </w:pPr>
    </w:p>
    <w:p w14:paraId="798F66B1" w14:textId="4A306783" w:rsidR="004F259C" w:rsidRPr="00217FCF" w:rsidRDefault="004F259C" w:rsidP="004F259C">
      <w:pPr>
        <w:ind w:firstLine="284"/>
        <w:jc w:val="both"/>
        <w:rPr>
          <w:rFonts w:ascii="Garamond" w:hAnsi="Garamond"/>
          <w:szCs w:val="24"/>
        </w:rPr>
      </w:pPr>
      <w:r w:rsidRPr="00217FCF">
        <w:rPr>
          <w:rFonts w:ascii="Garamond" w:hAnsi="Garamond"/>
          <w:szCs w:val="24"/>
        </w:rPr>
        <w:t xml:space="preserve">Bazuar në </w:t>
      </w:r>
      <w:r w:rsidR="00273FFC" w:rsidRPr="00217FCF">
        <w:rPr>
          <w:rFonts w:ascii="Garamond" w:hAnsi="Garamond"/>
          <w:szCs w:val="24"/>
        </w:rPr>
        <w:t xml:space="preserve">nenin </w:t>
      </w:r>
      <w:r w:rsidRPr="00217FCF">
        <w:rPr>
          <w:rFonts w:ascii="Garamond" w:hAnsi="Garamond"/>
          <w:szCs w:val="24"/>
        </w:rPr>
        <w:t xml:space="preserve">38 të </w:t>
      </w:r>
      <w:r w:rsidR="00273FFC" w:rsidRPr="00217FCF">
        <w:rPr>
          <w:rFonts w:ascii="Garamond" w:hAnsi="Garamond"/>
          <w:szCs w:val="24"/>
        </w:rPr>
        <w:t xml:space="preserve">ligjit </w:t>
      </w:r>
      <w:r w:rsidRPr="00217FCF">
        <w:rPr>
          <w:rFonts w:ascii="Garamond" w:hAnsi="Garamond"/>
          <w:szCs w:val="24"/>
        </w:rPr>
        <w:t xml:space="preserve">nr. 9665, datë 18.12.2006, “Për huamarrjen shtetërore, borxhin shtetëror dhe garancitë shtetërore të huas në Republikën e Shqipërisë”, të ndryshuar dhe </w:t>
      </w:r>
      <w:r w:rsidR="00DC0FE6" w:rsidRPr="00217FCF">
        <w:rPr>
          <w:rFonts w:ascii="Garamond" w:hAnsi="Garamond"/>
          <w:szCs w:val="24"/>
        </w:rPr>
        <w:t xml:space="preserve">nenin </w:t>
      </w:r>
      <w:r w:rsidRPr="00217FCF">
        <w:rPr>
          <w:rFonts w:ascii="Garamond" w:hAnsi="Garamond"/>
          <w:szCs w:val="24"/>
        </w:rPr>
        <w:t xml:space="preserve">676, të </w:t>
      </w:r>
      <w:r w:rsidR="00DC0FE6" w:rsidRPr="00217FCF">
        <w:rPr>
          <w:rFonts w:ascii="Garamond" w:hAnsi="Garamond"/>
          <w:szCs w:val="24"/>
        </w:rPr>
        <w:t xml:space="preserve">ligjit </w:t>
      </w:r>
      <w:r w:rsidRPr="00217FCF">
        <w:rPr>
          <w:rFonts w:ascii="Garamond" w:hAnsi="Garamond"/>
          <w:szCs w:val="24"/>
        </w:rPr>
        <w:t xml:space="preserve">nr. 7850, datë 29.7.1994, </w:t>
      </w:r>
      <w:r w:rsidR="00D9692E">
        <w:rPr>
          <w:rFonts w:ascii="Garamond" w:hAnsi="Garamond"/>
          <w:szCs w:val="24"/>
        </w:rPr>
        <w:t>“</w:t>
      </w:r>
      <w:r w:rsidRPr="00217FCF">
        <w:rPr>
          <w:rFonts w:ascii="Garamond" w:hAnsi="Garamond"/>
          <w:szCs w:val="24"/>
        </w:rPr>
        <w:t>Për Kodin Civil të Republikës se Shqipërisë</w:t>
      </w:r>
      <w:r w:rsidR="00D9692E">
        <w:rPr>
          <w:rFonts w:ascii="Garamond" w:hAnsi="Garamond"/>
          <w:szCs w:val="24"/>
        </w:rPr>
        <w:t>”</w:t>
      </w:r>
      <w:r w:rsidRPr="00217FCF">
        <w:rPr>
          <w:rFonts w:ascii="Garamond" w:hAnsi="Garamond"/>
          <w:szCs w:val="24"/>
        </w:rPr>
        <w:t>, i ndryshuar:</w:t>
      </w:r>
    </w:p>
    <w:p w14:paraId="0D6395EE" w14:textId="77777777" w:rsidR="004F259C" w:rsidRPr="00217FCF" w:rsidRDefault="004F259C" w:rsidP="004F259C">
      <w:pPr>
        <w:ind w:firstLine="284"/>
        <w:rPr>
          <w:rFonts w:ascii="Garamond" w:hAnsi="Garamond"/>
          <w:szCs w:val="24"/>
        </w:rPr>
      </w:pPr>
    </w:p>
    <w:p w14:paraId="018F7369" w14:textId="77777777" w:rsidR="00790FE8" w:rsidRDefault="004F259C" w:rsidP="004F259C">
      <w:pPr>
        <w:ind w:firstLine="284"/>
        <w:jc w:val="both"/>
        <w:rPr>
          <w:rFonts w:ascii="Garamond" w:hAnsi="Garamond"/>
          <w:szCs w:val="24"/>
        </w:rPr>
      </w:pPr>
      <w:r w:rsidRPr="005531EF">
        <w:rPr>
          <w:rFonts w:ascii="Garamond" w:hAnsi="Garamond"/>
          <w:i/>
          <w:iCs/>
          <w:szCs w:val="24"/>
        </w:rPr>
        <w:t>[</w:t>
      </w:r>
      <w:r w:rsidR="00830438" w:rsidRPr="005531EF">
        <w:rPr>
          <w:rFonts w:ascii="Garamond" w:hAnsi="Garamond"/>
          <w:i/>
          <w:iCs/>
          <w:szCs w:val="24"/>
        </w:rPr>
        <w:t xml:space="preserve">emërtimi </w:t>
      </w:r>
      <w:r w:rsidRPr="005531EF">
        <w:rPr>
          <w:rFonts w:ascii="Garamond" w:hAnsi="Garamond"/>
          <w:i/>
          <w:iCs/>
          <w:szCs w:val="24"/>
        </w:rPr>
        <w:t>i Huamarrësit]</w:t>
      </w:r>
      <w:r w:rsidRPr="00217FCF">
        <w:rPr>
          <w:rFonts w:ascii="Garamond" w:hAnsi="Garamond"/>
          <w:szCs w:val="24"/>
        </w:rPr>
        <w:t xml:space="preserve"> bie dakord të nënshkruaj këtë Marrëveshje Mirëkuptimi në datën ____</w:t>
      </w:r>
      <w:r w:rsidR="00D9692E">
        <w:rPr>
          <w:rFonts w:ascii="Garamond" w:hAnsi="Garamond"/>
          <w:szCs w:val="24"/>
        </w:rPr>
        <w:t>.</w:t>
      </w:r>
      <w:r w:rsidRPr="00217FCF">
        <w:rPr>
          <w:rFonts w:ascii="Garamond" w:hAnsi="Garamond"/>
          <w:szCs w:val="24"/>
        </w:rPr>
        <w:t>___</w:t>
      </w:r>
      <w:r w:rsidR="00D9692E">
        <w:rPr>
          <w:rFonts w:ascii="Garamond" w:hAnsi="Garamond"/>
          <w:szCs w:val="24"/>
        </w:rPr>
        <w:t>.</w:t>
      </w:r>
      <w:r w:rsidRPr="00217FCF">
        <w:rPr>
          <w:rFonts w:ascii="Garamond" w:hAnsi="Garamond"/>
          <w:szCs w:val="24"/>
        </w:rPr>
        <w:t>2024</w:t>
      </w:r>
      <w:r w:rsidR="00830438">
        <w:rPr>
          <w:rFonts w:ascii="Garamond" w:hAnsi="Garamond"/>
          <w:szCs w:val="24"/>
        </w:rPr>
        <w:t>,</w:t>
      </w:r>
      <w:r w:rsidRPr="00217FCF">
        <w:rPr>
          <w:rFonts w:ascii="Garamond" w:hAnsi="Garamond"/>
          <w:szCs w:val="24"/>
        </w:rPr>
        <w:t xml:space="preserve"> për përcaktimin e të drejtave dhe detyrimeve që lindin nga lëshimi i Garancisë Shtetërore të Huas, sipas Marrëveshjes së Garancisë</w:t>
      </w:r>
      <w:r w:rsidRPr="00217FCF">
        <w:rPr>
          <w:rFonts w:ascii="Garamond" w:hAnsi="Garamond"/>
          <w:bCs/>
          <w:szCs w:val="24"/>
        </w:rPr>
        <w:t xml:space="preserve"> </w:t>
      </w:r>
      <w:r w:rsidRPr="00217FCF">
        <w:rPr>
          <w:rFonts w:ascii="Garamond" w:hAnsi="Garamond"/>
          <w:szCs w:val="24"/>
        </w:rPr>
        <w:t>nr.______, datë</w:t>
      </w:r>
      <w:r w:rsidR="00D9692E">
        <w:rPr>
          <w:rFonts w:ascii="Garamond" w:hAnsi="Garamond"/>
          <w:szCs w:val="24"/>
        </w:rPr>
        <w:t xml:space="preserve"> </w:t>
      </w:r>
      <w:r w:rsidRPr="00217FCF">
        <w:rPr>
          <w:rFonts w:ascii="Garamond" w:hAnsi="Garamond"/>
          <w:szCs w:val="24"/>
        </w:rPr>
        <w:t>____</w:t>
      </w:r>
      <w:r w:rsidR="00D9692E">
        <w:rPr>
          <w:rFonts w:ascii="Garamond" w:hAnsi="Garamond"/>
          <w:szCs w:val="24"/>
        </w:rPr>
        <w:t>.</w:t>
      </w:r>
      <w:r w:rsidRPr="00217FCF">
        <w:rPr>
          <w:rFonts w:ascii="Garamond" w:hAnsi="Garamond"/>
          <w:szCs w:val="24"/>
        </w:rPr>
        <w:t>____</w:t>
      </w:r>
      <w:r w:rsidR="00D9692E">
        <w:rPr>
          <w:rFonts w:ascii="Garamond" w:hAnsi="Garamond"/>
          <w:szCs w:val="24"/>
        </w:rPr>
        <w:t>.</w:t>
      </w:r>
      <w:r w:rsidRPr="00217FCF">
        <w:rPr>
          <w:rFonts w:ascii="Garamond" w:hAnsi="Garamond"/>
          <w:szCs w:val="24"/>
        </w:rPr>
        <w:t>2024.</w:t>
      </w:r>
    </w:p>
    <w:p w14:paraId="2571A56B" w14:textId="77777777" w:rsidR="00790FE8" w:rsidRPr="00217FCF" w:rsidRDefault="00790FE8" w:rsidP="00790FE8">
      <w:pPr>
        <w:ind w:firstLine="284"/>
        <w:jc w:val="both"/>
        <w:rPr>
          <w:rFonts w:ascii="Garamond" w:hAnsi="Garamond"/>
          <w:b/>
          <w:szCs w:val="24"/>
        </w:rPr>
      </w:pPr>
      <w:r w:rsidRPr="00217FCF">
        <w:rPr>
          <w:rFonts w:ascii="Garamond" w:hAnsi="Garamond"/>
          <w:szCs w:val="24"/>
        </w:rPr>
        <w:t xml:space="preserve">Në rast kompensimi të humbjeve nga </w:t>
      </w:r>
      <w:proofErr w:type="spellStart"/>
      <w:r w:rsidRPr="00217FCF">
        <w:rPr>
          <w:rFonts w:ascii="Garamond" w:hAnsi="Garamond"/>
          <w:szCs w:val="24"/>
        </w:rPr>
        <w:t>MF</w:t>
      </w:r>
      <w:proofErr w:type="spellEnd"/>
      <w:r>
        <w:rPr>
          <w:rFonts w:ascii="Garamond" w:hAnsi="Garamond"/>
          <w:szCs w:val="24"/>
        </w:rPr>
        <w:t>-ja</w:t>
      </w:r>
      <w:r w:rsidRPr="00217FCF">
        <w:rPr>
          <w:rFonts w:ascii="Garamond" w:hAnsi="Garamond"/>
          <w:szCs w:val="24"/>
        </w:rPr>
        <w:t xml:space="preserve"> për pagesa që burojnë nga Marrëveshja e Huas</w:t>
      </w:r>
      <w:r>
        <w:rPr>
          <w:rFonts w:ascii="Garamond" w:hAnsi="Garamond"/>
          <w:szCs w:val="24"/>
        </w:rPr>
        <w:t>,</w:t>
      </w:r>
      <w:r w:rsidRPr="00217FCF">
        <w:rPr>
          <w:rFonts w:ascii="Garamond" w:hAnsi="Garamond"/>
          <w:szCs w:val="24"/>
        </w:rPr>
        <w:t xml:space="preserve"> sipas Marrëveshjes së Garancisë cituar në paragrafin e mësipërm </w:t>
      </w:r>
      <w:r w:rsidRPr="00830438">
        <w:rPr>
          <w:rFonts w:ascii="Garamond" w:hAnsi="Garamond"/>
          <w:i/>
          <w:iCs/>
          <w:szCs w:val="24"/>
        </w:rPr>
        <w:t>[emërtimi i Huamarrësit]</w:t>
      </w:r>
      <w:r>
        <w:rPr>
          <w:rFonts w:ascii="Garamond" w:hAnsi="Garamond"/>
          <w:i/>
          <w:iCs/>
          <w:szCs w:val="24"/>
        </w:rPr>
        <w:t>,</w:t>
      </w:r>
      <w:r w:rsidRPr="00217FCF">
        <w:rPr>
          <w:rFonts w:ascii="Garamond" w:hAnsi="Garamond"/>
          <w:szCs w:val="24"/>
        </w:rPr>
        <w:t xml:space="preserve"> në zbatim të ligjit nr. 9665, datë 18.12.2006</w:t>
      </w:r>
      <w:r>
        <w:rPr>
          <w:rFonts w:ascii="Garamond" w:hAnsi="Garamond"/>
          <w:szCs w:val="24"/>
        </w:rPr>
        <w:t>,</w:t>
      </w:r>
      <w:r w:rsidRPr="00217FCF">
        <w:rPr>
          <w:rFonts w:ascii="Garamond" w:hAnsi="Garamond"/>
          <w:szCs w:val="24"/>
        </w:rPr>
        <w:t xml:space="preserve"> “Për huamarrjen shtetërore, borxhin shtetëror dhe garancitë shtetërore të huas në Republikën e Shqipërisë”, të ndryshuar, dhe të Marrëveshjes së Mirëkuptimit, është i detyruar t’i kthejë Ministrisë së Financave shumën që kjo e fundit i ka paguar huadhënësit, në kuadër të Garancisë Shtetërore të Huas, përfshirë dhe të gjitha kostot që mund të lidhen me të. </w:t>
      </w:r>
    </w:p>
    <w:p w14:paraId="13E3CF5E" w14:textId="77777777" w:rsidR="00790FE8" w:rsidRPr="00217FCF" w:rsidRDefault="00790FE8" w:rsidP="00790FE8">
      <w:pPr>
        <w:ind w:firstLine="284"/>
        <w:jc w:val="both"/>
        <w:rPr>
          <w:rFonts w:ascii="Garamond" w:hAnsi="Garamond"/>
          <w:b/>
          <w:szCs w:val="24"/>
        </w:rPr>
      </w:pPr>
      <w:r w:rsidRPr="00217FCF">
        <w:rPr>
          <w:rFonts w:ascii="Garamond" w:hAnsi="Garamond"/>
          <w:szCs w:val="24"/>
        </w:rPr>
        <w:t xml:space="preserve">Në rast të kundërt </w:t>
      </w:r>
      <w:r w:rsidRPr="00830438">
        <w:rPr>
          <w:rFonts w:ascii="Garamond" w:hAnsi="Garamond"/>
          <w:i/>
          <w:iCs/>
          <w:szCs w:val="24"/>
        </w:rPr>
        <w:t>[emërtimi i Huamarrësit]</w:t>
      </w:r>
      <w:r w:rsidRPr="00217FCF">
        <w:rPr>
          <w:rFonts w:ascii="Garamond" w:hAnsi="Garamond"/>
          <w:szCs w:val="24"/>
        </w:rPr>
        <w:t xml:space="preserve"> është në dijeni dhe pranon shprehimisht se </w:t>
      </w:r>
      <w:proofErr w:type="spellStart"/>
      <w:r w:rsidRPr="00217FCF">
        <w:rPr>
          <w:rFonts w:ascii="Garamond" w:hAnsi="Garamond"/>
          <w:szCs w:val="24"/>
        </w:rPr>
        <w:t>MF</w:t>
      </w:r>
      <w:proofErr w:type="spellEnd"/>
      <w:r>
        <w:rPr>
          <w:rFonts w:ascii="Garamond" w:hAnsi="Garamond"/>
          <w:szCs w:val="24"/>
        </w:rPr>
        <w:t>-ja</w:t>
      </w:r>
      <w:r w:rsidRPr="00217FCF">
        <w:rPr>
          <w:rFonts w:ascii="Garamond" w:hAnsi="Garamond"/>
          <w:szCs w:val="24"/>
        </w:rPr>
        <w:t xml:space="preserve"> ka të drejtën për të ndërmarrë të gjitha masat e përcaktuara në ligjin nr. 9665, datë 18.12.2006</w:t>
      </w:r>
      <w:r>
        <w:rPr>
          <w:rFonts w:ascii="Garamond" w:hAnsi="Garamond"/>
          <w:szCs w:val="24"/>
        </w:rPr>
        <w:t>,</w:t>
      </w:r>
      <w:r w:rsidRPr="00217FCF">
        <w:rPr>
          <w:rFonts w:ascii="Garamond" w:hAnsi="Garamond"/>
          <w:szCs w:val="24"/>
        </w:rPr>
        <w:t xml:space="preserve"> “Për huamarrjen shtetërore, borxhin shtetëror dhe garancitë shtetërore të huas në Republikën e Shqipërisë”, të ndryshuar, si edhe në ligje të tjera në fuqi dhe në Marrëveshjen e Mirëkuptimit, për të përfituar nga </w:t>
      </w:r>
      <w:r w:rsidRPr="00830438">
        <w:rPr>
          <w:rFonts w:ascii="Garamond" w:hAnsi="Garamond"/>
          <w:i/>
          <w:iCs/>
          <w:szCs w:val="24"/>
        </w:rPr>
        <w:t>[emërtimi i Huamarrësit]</w:t>
      </w:r>
      <w:r w:rsidRPr="00217FCF">
        <w:rPr>
          <w:rFonts w:ascii="Garamond" w:hAnsi="Garamond"/>
          <w:szCs w:val="24"/>
        </w:rPr>
        <w:t xml:space="preserve"> çdo pagesë të bërë sipas garancisë, duke përfshirë edhe kostot që lidhen me të, si dhe kthimin e çdo kompensimi të kryer sipas Marrëveshjes së Garancisë</w:t>
      </w:r>
      <w:r>
        <w:rPr>
          <w:rFonts w:ascii="Garamond" w:hAnsi="Garamond"/>
          <w:szCs w:val="24"/>
        </w:rPr>
        <w:t>,</w:t>
      </w:r>
      <w:r w:rsidRPr="00217FCF">
        <w:rPr>
          <w:rFonts w:ascii="Garamond" w:hAnsi="Garamond"/>
          <w:szCs w:val="24"/>
        </w:rPr>
        <w:t xml:space="preserve"> si dhe që Marrëveshja e Mirëkuptimit përbën akt në kuptimin e nenit 510, pika </w:t>
      </w:r>
      <w:r>
        <w:rPr>
          <w:rFonts w:ascii="Garamond" w:hAnsi="Garamond"/>
          <w:szCs w:val="24"/>
        </w:rPr>
        <w:t>“</w:t>
      </w:r>
      <w:r w:rsidRPr="00217FCF">
        <w:rPr>
          <w:rFonts w:ascii="Garamond" w:hAnsi="Garamond"/>
          <w:szCs w:val="24"/>
        </w:rPr>
        <w:t>d</w:t>
      </w:r>
      <w:r>
        <w:rPr>
          <w:rFonts w:ascii="Garamond" w:hAnsi="Garamond"/>
          <w:szCs w:val="24"/>
        </w:rPr>
        <w:t>”</w:t>
      </w:r>
      <w:r w:rsidRPr="00217FCF">
        <w:rPr>
          <w:rFonts w:ascii="Garamond" w:hAnsi="Garamond"/>
          <w:szCs w:val="24"/>
        </w:rPr>
        <w:t xml:space="preserve"> të Kodit të Procedurës Civile, duke u siguruar që të përmbushë elementet e kërkuara nga dispozita e sipërcituar. </w:t>
      </w:r>
    </w:p>
    <w:p w14:paraId="2597064B" w14:textId="77777777" w:rsidR="00790FE8" w:rsidRPr="00217FCF" w:rsidRDefault="00790FE8" w:rsidP="00790FE8">
      <w:pPr>
        <w:ind w:firstLine="284"/>
        <w:rPr>
          <w:rFonts w:ascii="Garamond" w:hAnsi="Garamond"/>
          <w:b/>
          <w:szCs w:val="24"/>
        </w:rPr>
      </w:pPr>
    </w:p>
    <w:p w14:paraId="2DD9271E" w14:textId="77777777" w:rsidR="00790FE8" w:rsidRPr="00484977" w:rsidRDefault="00790FE8" w:rsidP="00790FE8">
      <w:pPr>
        <w:tabs>
          <w:tab w:val="left" w:pos="6573"/>
        </w:tabs>
        <w:ind w:firstLine="284"/>
        <w:rPr>
          <w:rFonts w:ascii="Garamond" w:hAnsi="Garamond"/>
          <w:i/>
          <w:iCs/>
          <w:szCs w:val="24"/>
        </w:rPr>
      </w:pPr>
      <w:r w:rsidRPr="00484977" w:rsidDel="00354453">
        <w:rPr>
          <w:rFonts w:ascii="Garamond" w:hAnsi="Garamond"/>
          <w:b/>
          <w:i/>
          <w:iCs/>
          <w:szCs w:val="24"/>
        </w:rPr>
        <w:t xml:space="preserve"> </w:t>
      </w:r>
      <w:r w:rsidRPr="00484977">
        <w:rPr>
          <w:rFonts w:ascii="Garamond" w:hAnsi="Garamond"/>
          <w:i/>
          <w:iCs/>
          <w:szCs w:val="24"/>
        </w:rPr>
        <w:t>[Emërtimi i huamarrësit]</w:t>
      </w:r>
    </w:p>
    <w:p w14:paraId="7EBE6264" w14:textId="77777777" w:rsidR="00790FE8" w:rsidRPr="00217FCF" w:rsidRDefault="00790FE8" w:rsidP="00790FE8">
      <w:pPr>
        <w:ind w:firstLine="284"/>
        <w:rPr>
          <w:rFonts w:ascii="Garamond" w:hAnsi="Garamond"/>
          <w:szCs w:val="24"/>
        </w:rPr>
      </w:pPr>
    </w:p>
    <w:p w14:paraId="68D194E1" w14:textId="77777777" w:rsidR="00790FE8" w:rsidRPr="00217FCF" w:rsidRDefault="00790FE8" w:rsidP="00790FE8">
      <w:pPr>
        <w:ind w:firstLine="284"/>
        <w:rPr>
          <w:rFonts w:ascii="Garamond" w:hAnsi="Garamond"/>
          <w:szCs w:val="24"/>
        </w:rPr>
      </w:pPr>
      <w:r w:rsidRPr="00217FCF">
        <w:rPr>
          <w:rFonts w:ascii="Garamond" w:hAnsi="Garamond"/>
          <w:szCs w:val="24"/>
        </w:rPr>
        <w:t>Nënshkrimi</w:t>
      </w:r>
    </w:p>
    <w:p w14:paraId="6D1C7BB3" w14:textId="78C28573" w:rsidR="00427CDC" w:rsidRDefault="00427CDC" w:rsidP="004F259C">
      <w:pPr>
        <w:rPr>
          <w:rFonts w:ascii="Garamond" w:hAnsi="Garamond"/>
          <w:szCs w:val="24"/>
        </w:rPr>
      </w:pPr>
    </w:p>
    <w:p w14:paraId="59867DB1" w14:textId="77777777" w:rsidR="00427CDC" w:rsidRPr="00217FCF" w:rsidRDefault="00427CDC" w:rsidP="004F259C">
      <w:pPr>
        <w:rPr>
          <w:rFonts w:ascii="Garamond" w:hAnsi="Garamond"/>
          <w:szCs w:val="24"/>
        </w:rPr>
      </w:pPr>
    </w:p>
    <w:p w14:paraId="7804580C" w14:textId="3B0BCFF9" w:rsidR="00217FCF" w:rsidRPr="00217FCF" w:rsidRDefault="00217FCF" w:rsidP="00217FCF">
      <w:pPr>
        <w:jc w:val="center"/>
        <w:rPr>
          <w:rFonts w:ascii="Garamond" w:hAnsi="Garamond"/>
          <w:szCs w:val="24"/>
        </w:rPr>
      </w:pPr>
      <w:r w:rsidRPr="00217FCF">
        <w:rPr>
          <w:rFonts w:ascii="Garamond" w:hAnsi="Garamond"/>
          <w:szCs w:val="24"/>
        </w:rPr>
        <w:t>ANEKSI 2</w:t>
      </w:r>
    </w:p>
    <w:p w14:paraId="5C4E12C4" w14:textId="72726C1E" w:rsidR="004F259C" w:rsidRPr="00217FCF" w:rsidRDefault="00217FCF" w:rsidP="00217FCF">
      <w:pPr>
        <w:jc w:val="center"/>
        <w:rPr>
          <w:rFonts w:ascii="Garamond" w:hAnsi="Garamond"/>
          <w:szCs w:val="24"/>
        </w:rPr>
      </w:pPr>
      <w:r w:rsidRPr="00217FCF">
        <w:rPr>
          <w:rFonts w:ascii="Garamond" w:hAnsi="Garamond"/>
          <w:szCs w:val="24"/>
        </w:rPr>
        <w:t xml:space="preserve">SPECIFIKIMI I KATEGORISË KODI </w:t>
      </w:r>
      <w:proofErr w:type="spellStart"/>
      <w:r w:rsidRPr="00217FCF">
        <w:rPr>
          <w:rFonts w:ascii="Garamond" w:hAnsi="Garamond"/>
          <w:szCs w:val="24"/>
        </w:rPr>
        <w:t>NAÇE</w:t>
      </w:r>
      <w:proofErr w:type="spellEnd"/>
      <w:r w:rsidRPr="00217FCF">
        <w:rPr>
          <w:rFonts w:ascii="Garamond" w:hAnsi="Garamond"/>
          <w:szCs w:val="24"/>
        </w:rPr>
        <w:t xml:space="preserve"> 2</w:t>
      </w:r>
    </w:p>
    <w:p w14:paraId="3A32C42B" w14:textId="77777777" w:rsidR="004F259C" w:rsidRPr="00217FCF" w:rsidRDefault="004F259C" w:rsidP="004F259C"/>
    <w:p w14:paraId="489C6CBA" w14:textId="466C159C" w:rsidR="004F259C" w:rsidRPr="00217FCF" w:rsidRDefault="004F259C" w:rsidP="004F259C">
      <w:r w:rsidRPr="00217FCF">
        <w:rPr>
          <w:noProof/>
        </w:rPr>
        <w:lastRenderedPageBreak/>
        <w:drawing>
          <wp:inline distT="0" distB="0" distL="0" distR="0" wp14:anchorId="3B85EC25" wp14:editId="1BC1258E">
            <wp:extent cx="5729605" cy="2964180"/>
            <wp:effectExtent l="0" t="0" r="4445" b="7620"/>
            <wp:docPr id="1360005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23" cy="2969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8868E" w14:textId="77777777" w:rsidR="004F259C" w:rsidRPr="00217FCF" w:rsidRDefault="004F259C" w:rsidP="00661D7C">
      <w:pPr>
        <w:tabs>
          <w:tab w:val="left" w:pos="700"/>
        </w:tabs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Cs w:val="24"/>
          <w14:ligatures w14:val="standardContextual"/>
        </w:rPr>
      </w:pPr>
    </w:p>
    <w:p w14:paraId="1AE2E63F" w14:textId="77777777" w:rsidR="00661D7C" w:rsidRPr="00217FCF" w:rsidRDefault="00661D7C" w:rsidP="00661D7C">
      <w:pPr>
        <w:pStyle w:val="Marreveshje"/>
        <w:rPr>
          <w:lang w:val="sq-AL"/>
        </w:rPr>
      </w:pPr>
    </w:p>
    <w:sectPr w:rsidR="00661D7C" w:rsidRPr="00217FCF" w:rsidSect="00557EF1"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75B20" w14:textId="77777777" w:rsidR="00165763" w:rsidRDefault="00165763" w:rsidP="00557EF1">
      <w:r>
        <w:separator/>
      </w:r>
    </w:p>
  </w:endnote>
  <w:endnote w:type="continuationSeparator" w:id="0">
    <w:p w14:paraId="56DF02D0" w14:textId="77777777" w:rsidR="00165763" w:rsidRDefault="00165763" w:rsidP="00557EF1">
      <w:r>
        <w:continuationSeparator/>
      </w:r>
    </w:p>
  </w:endnote>
  <w:endnote w:type="continuationNotice" w:id="1">
    <w:p w14:paraId="5BBDD4D4" w14:textId="77777777" w:rsidR="00165763" w:rsidRDefault="001657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589958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DE6A5F" w14:textId="77777777" w:rsidR="00A3758C" w:rsidRPr="00283F19" w:rsidRDefault="00A3758C">
        <w:pPr>
          <w:pStyle w:val="Footer"/>
          <w:jc w:val="right"/>
          <w:rPr>
            <w:rFonts w:ascii="Times New Roman" w:hAnsi="Times New Roman" w:cs="Times New Roman"/>
          </w:rPr>
        </w:pPr>
        <w:r w:rsidRPr="00283F19">
          <w:rPr>
            <w:rFonts w:ascii="Times New Roman" w:hAnsi="Times New Roman" w:cs="Times New Roman"/>
          </w:rPr>
          <w:fldChar w:fldCharType="begin"/>
        </w:r>
        <w:r w:rsidRPr="00283F19">
          <w:rPr>
            <w:rFonts w:ascii="Times New Roman" w:hAnsi="Times New Roman" w:cs="Times New Roman"/>
          </w:rPr>
          <w:instrText xml:space="preserve"> PAGE   \* MERGEFORMAT </w:instrText>
        </w:r>
        <w:r w:rsidRPr="00283F1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283F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7DE6A60" w14:textId="77777777" w:rsidR="00A3758C" w:rsidRPr="00283F19" w:rsidRDefault="00A3758C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854E8" w14:textId="77777777" w:rsidR="00165763" w:rsidRDefault="00165763" w:rsidP="00557EF1">
      <w:r>
        <w:separator/>
      </w:r>
    </w:p>
  </w:footnote>
  <w:footnote w:type="continuationSeparator" w:id="0">
    <w:p w14:paraId="044C1344" w14:textId="77777777" w:rsidR="00165763" w:rsidRDefault="00165763" w:rsidP="00557EF1">
      <w:r>
        <w:continuationSeparator/>
      </w:r>
    </w:p>
  </w:footnote>
  <w:footnote w:type="continuationNotice" w:id="1">
    <w:p w14:paraId="0E8B7A8F" w14:textId="77777777" w:rsidR="00165763" w:rsidRDefault="001657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D2776"/>
    <w:multiLevelType w:val="hybridMultilevel"/>
    <w:tmpl w:val="59B87A12"/>
    <w:lvl w:ilvl="0" w:tplc="47D4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E29F5"/>
    <w:multiLevelType w:val="hybridMultilevel"/>
    <w:tmpl w:val="54B2B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235"/>
    <w:rsid w:val="0000514D"/>
    <w:rsid w:val="00006C3B"/>
    <w:rsid w:val="0003422A"/>
    <w:rsid w:val="0008151B"/>
    <w:rsid w:val="00084A41"/>
    <w:rsid w:val="0009022C"/>
    <w:rsid w:val="000C0888"/>
    <w:rsid w:val="000C6696"/>
    <w:rsid w:val="000F0BE8"/>
    <w:rsid w:val="00110E8A"/>
    <w:rsid w:val="00127081"/>
    <w:rsid w:val="00150C1E"/>
    <w:rsid w:val="001553E4"/>
    <w:rsid w:val="00165763"/>
    <w:rsid w:val="00170EE7"/>
    <w:rsid w:val="001A702A"/>
    <w:rsid w:val="001C386A"/>
    <w:rsid w:val="001D5208"/>
    <w:rsid w:val="001E26B9"/>
    <w:rsid w:val="001F6D1C"/>
    <w:rsid w:val="0020183D"/>
    <w:rsid w:val="002061C4"/>
    <w:rsid w:val="002118A0"/>
    <w:rsid w:val="00217FCF"/>
    <w:rsid w:val="00220A2F"/>
    <w:rsid w:val="00234042"/>
    <w:rsid w:val="00235210"/>
    <w:rsid w:val="00237DDE"/>
    <w:rsid w:val="00273FFC"/>
    <w:rsid w:val="00283F19"/>
    <w:rsid w:val="00297376"/>
    <w:rsid w:val="002D00F0"/>
    <w:rsid w:val="002E25D0"/>
    <w:rsid w:val="002E7697"/>
    <w:rsid w:val="00313416"/>
    <w:rsid w:val="00327CB5"/>
    <w:rsid w:val="00341494"/>
    <w:rsid w:val="00354101"/>
    <w:rsid w:val="00360D74"/>
    <w:rsid w:val="00363AFB"/>
    <w:rsid w:val="00364FBE"/>
    <w:rsid w:val="00365E99"/>
    <w:rsid w:val="0038112C"/>
    <w:rsid w:val="003C1E59"/>
    <w:rsid w:val="003D35B1"/>
    <w:rsid w:val="003D3A87"/>
    <w:rsid w:val="00400B2E"/>
    <w:rsid w:val="00407AE2"/>
    <w:rsid w:val="004169FB"/>
    <w:rsid w:val="004244DE"/>
    <w:rsid w:val="00427CDC"/>
    <w:rsid w:val="00454776"/>
    <w:rsid w:val="00456D78"/>
    <w:rsid w:val="00484977"/>
    <w:rsid w:val="004A5717"/>
    <w:rsid w:val="004C30BC"/>
    <w:rsid w:val="004C348F"/>
    <w:rsid w:val="004C4235"/>
    <w:rsid w:val="004C558A"/>
    <w:rsid w:val="004C6077"/>
    <w:rsid w:val="004C7E04"/>
    <w:rsid w:val="004E1117"/>
    <w:rsid w:val="004F151B"/>
    <w:rsid w:val="004F259C"/>
    <w:rsid w:val="00502785"/>
    <w:rsid w:val="005109CF"/>
    <w:rsid w:val="005267E2"/>
    <w:rsid w:val="005448B8"/>
    <w:rsid w:val="0055047E"/>
    <w:rsid w:val="005531EF"/>
    <w:rsid w:val="00557EF1"/>
    <w:rsid w:val="00557F48"/>
    <w:rsid w:val="005D175D"/>
    <w:rsid w:val="005D24E7"/>
    <w:rsid w:val="005F07EA"/>
    <w:rsid w:val="006053D5"/>
    <w:rsid w:val="00612C7C"/>
    <w:rsid w:val="006151FD"/>
    <w:rsid w:val="00642C37"/>
    <w:rsid w:val="00661D7C"/>
    <w:rsid w:val="00682C65"/>
    <w:rsid w:val="0068369E"/>
    <w:rsid w:val="006974D8"/>
    <w:rsid w:val="006B34F7"/>
    <w:rsid w:val="006D06B6"/>
    <w:rsid w:val="007105E6"/>
    <w:rsid w:val="007322F8"/>
    <w:rsid w:val="00737673"/>
    <w:rsid w:val="00740E0A"/>
    <w:rsid w:val="007540AD"/>
    <w:rsid w:val="00761FCE"/>
    <w:rsid w:val="00790FE8"/>
    <w:rsid w:val="007B7D05"/>
    <w:rsid w:val="007C1833"/>
    <w:rsid w:val="007D67D7"/>
    <w:rsid w:val="008230C4"/>
    <w:rsid w:val="00827720"/>
    <w:rsid w:val="00830438"/>
    <w:rsid w:val="0083419D"/>
    <w:rsid w:val="00843B80"/>
    <w:rsid w:val="00865B0E"/>
    <w:rsid w:val="00881531"/>
    <w:rsid w:val="008D3E47"/>
    <w:rsid w:val="008F2A9F"/>
    <w:rsid w:val="008F4BCD"/>
    <w:rsid w:val="008F772D"/>
    <w:rsid w:val="009068C4"/>
    <w:rsid w:val="0091432E"/>
    <w:rsid w:val="009220C8"/>
    <w:rsid w:val="00926974"/>
    <w:rsid w:val="009532F5"/>
    <w:rsid w:val="00960726"/>
    <w:rsid w:val="00961F8B"/>
    <w:rsid w:val="0096644F"/>
    <w:rsid w:val="00977708"/>
    <w:rsid w:val="00983D89"/>
    <w:rsid w:val="00995C6E"/>
    <w:rsid w:val="0099628F"/>
    <w:rsid w:val="009A06EE"/>
    <w:rsid w:val="009B7219"/>
    <w:rsid w:val="009B7253"/>
    <w:rsid w:val="009C6733"/>
    <w:rsid w:val="009F05E8"/>
    <w:rsid w:val="00A20006"/>
    <w:rsid w:val="00A3758C"/>
    <w:rsid w:val="00A5219D"/>
    <w:rsid w:val="00A55A37"/>
    <w:rsid w:val="00A608F2"/>
    <w:rsid w:val="00A6175C"/>
    <w:rsid w:val="00A62EBF"/>
    <w:rsid w:val="00A82F04"/>
    <w:rsid w:val="00A83FF4"/>
    <w:rsid w:val="00A84938"/>
    <w:rsid w:val="00A86E32"/>
    <w:rsid w:val="00A95A71"/>
    <w:rsid w:val="00AA4CCF"/>
    <w:rsid w:val="00AE268B"/>
    <w:rsid w:val="00AE2991"/>
    <w:rsid w:val="00AF5145"/>
    <w:rsid w:val="00B015C2"/>
    <w:rsid w:val="00B02C8B"/>
    <w:rsid w:val="00B21B89"/>
    <w:rsid w:val="00B304E2"/>
    <w:rsid w:val="00B5421A"/>
    <w:rsid w:val="00B557BB"/>
    <w:rsid w:val="00B622FF"/>
    <w:rsid w:val="00B94F97"/>
    <w:rsid w:val="00B97215"/>
    <w:rsid w:val="00BB5C1E"/>
    <w:rsid w:val="00BD0645"/>
    <w:rsid w:val="00BE4121"/>
    <w:rsid w:val="00BE5A4D"/>
    <w:rsid w:val="00C215C8"/>
    <w:rsid w:val="00C40E30"/>
    <w:rsid w:val="00C65001"/>
    <w:rsid w:val="00C70757"/>
    <w:rsid w:val="00C70E6E"/>
    <w:rsid w:val="00C75407"/>
    <w:rsid w:val="00C765D5"/>
    <w:rsid w:val="00C9006F"/>
    <w:rsid w:val="00C9136B"/>
    <w:rsid w:val="00CC16B9"/>
    <w:rsid w:val="00CF2FEF"/>
    <w:rsid w:val="00D057CA"/>
    <w:rsid w:val="00D14233"/>
    <w:rsid w:val="00D17DBA"/>
    <w:rsid w:val="00D2795C"/>
    <w:rsid w:val="00D73120"/>
    <w:rsid w:val="00D844D6"/>
    <w:rsid w:val="00D9692E"/>
    <w:rsid w:val="00D97F22"/>
    <w:rsid w:val="00DC0FE6"/>
    <w:rsid w:val="00DF03FC"/>
    <w:rsid w:val="00DF5CAE"/>
    <w:rsid w:val="00E02CDD"/>
    <w:rsid w:val="00E4342D"/>
    <w:rsid w:val="00E57BD0"/>
    <w:rsid w:val="00E71AED"/>
    <w:rsid w:val="00E77898"/>
    <w:rsid w:val="00E91171"/>
    <w:rsid w:val="00EB21A6"/>
    <w:rsid w:val="00EB30EA"/>
    <w:rsid w:val="00ED68BD"/>
    <w:rsid w:val="00F11F1F"/>
    <w:rsid w:val="00F26CBC"/>
    <w:rsid w:val="00F82806"/>
    <w:rsid w:val="00F8346C"/>
    <w:rsid w:val="00F94267"/>
    <w:rsid w:val="00FA2329"/>
    <w:rsid w:val="00FC2AD5"/>
    <w:rsid w:val="00FF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E6A12"/>
  <w15:chartTrackingRefBased/>
  <w15:docId w15:val="{27A5D9CF-BF14-4F02-A0EB-3A436CA8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4235"/>
    <w:pPr>
      <w:spacing w:after="0" w:line="240" w:lineRule="auto"/>
    </w:pPr>
    <w:rPr>
      <w:rFonts w:ascii="Tahoma" w:eastAsia="Times New Roman" w:hAnsi="Tahoma" w:cs="Tahoma"/>
      <w:kern w:val="0"/>
      <w:sz w:val="24"/>
      <w:szCs w:val="2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2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2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2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2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2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23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23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23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23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2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4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2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4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2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4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2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4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2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23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qFormat/>
    <w:rsid w:val="004C4235"/>
    <w:rPr>
      <w:rFonts w:cs="Times New Roman"/>
      <w:b/>
      <w:bCs/>
    </w:rPr>
  </w:style>
  <w:style w:type="paragraph" w:styleId="Revision">
    <w:name w:val="Revision"/>
    <w:hidden/>
    <w:uiPriority w:val="99"/>
    <w:semiHidden/>
    <w:rsid w:val="000C0888"/>
    <w:pPr>
      <w:spacing w:after="0" w:line="240" w:lineRule="auto"/>
    </w:pPr>
    <w:rPr>
      <w:rFonts w:ascii="Tahoma" w:eastAsia="Times New Roman" w:hAnsi="Tahoma" w:cs="Tahoma"/>
      <w:kern w:val="0"/>
      <w:sz w:val="24"/>
      <w:szCs w:val="20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57E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EF1"/>
    <w:rPr>
      <w:rFonts w:ascii="Tahoma" w:eastAsia="Times New Roman" w:hAnsi="Tahoma" w:cs="Tahoma"/>
      <w:kern w:val="0"/>
      <w:sz w:val="24"/>
      <w:szCs w:val="2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57E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EF1"/>
    <w:rPr>
      <w:rFonts w:ascii="Tahoma" w:eastAsia="Times New Roman" w:hAnsi="Tahoma" w:cs="Tahoma"/>
      <w:kern w:val="0"/>
      <w:sz w:val="24"/>
      <w:szCs w:val="2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C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C7C"/>
    <w:rPr>
      <w:rFonts w:ascii="Segoe UI" w:eastAsia="Times New Roman" w:hAnsi="Segoe UI" w:cs="Segoe UI"/>
      <w:kern w:val="0"/>
      <w:sz w:val="18"/>
      <w:szCs w:val="18"/>
      <w:lang w:val="sq-AL"/>
      <w14:ligatures w14:val="none"/>
    </w:rPr>
  </w:style>
  <w:style w:type="paragraph" w:customStyle="1" w:styleId="Marreveshje">
    <w:name w:val="Marreveshje"/>
    <w:basedOn w:val="Normal"/>
    <w:qFormat/>
    <w:rsid w:val="00995C6E"/>
    <w:pPr>
      <w:autoSpaceDE w:val="0"/>
      <w:autoSpaceDN w:val="0"/>
      <w:adjustRightInd w:val="0"/>
      <w:ind w:firstLine="284"/>
      <w:jc w:val="both"/>
    </w:pPr>
    <w:rPr>
      <w:rFonts w:ascii="Garamond" w:eastAsiaTheme="minorHAnsi" w:hAnsi="Garamond" w:cs="Times New Roman"/>
      <w:color w:val="000000"/>
      <w:szCs w:val="28"/>
      <w:lang w:val="en-US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rsid w:val="00DF5CAE"/>
    <w:rPr>
      <w:rFonts w:ascii="Arial" w:hAnsi="Arial" w:cs="Times New Roman"/>
      <w:sz w:val="20"/>
      <w:lang w:val="x-none" w:eastAsia="x-none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5CAE"/>
    <w:rPr>
      <w:rFonts w:ascii="Arial" w:eastAsia="Times New Roman" w:hAnsi="Arial" w:cs="Times New Roman"/>
      <w:kern w:val="0"/>
      <w:sz w:val="20"/>
      <w:szCs w:val="20"/>
      <w:lang w:val="x-none" w:eastAsia="x-none"/>
    </w:rPr>
  </w:style>
  <w:style w:type="paragraph" w:customStyle="1" w:styleId="Body1">
    <w:name w:val="Body 1"/>
    <w:rsid w:val="00661D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A37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7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2024-04-11T14:09:20Z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Për miratimin e garancisë shtetërore të huas me bankat tregtare për garantimin e huamarrjes së subjekteve të industrisë përpunuese, kategoria "Nace 2", për investime në teknologji dhe inovacion, për blerje të lëndës së parë, si dhe për përcaktimin e kushteve e të kritereve të marrëveshjes së garancisë dhe marrëveshjes së mirëkuptimit </Titulli>
    <Modifikuesi xmlns="0e656187-b300-4fb0-8bf4-3a50f872073c">ermira.bukaci</Modifikuesi>
    <Nr_x002e__x0020_prot_x0020_QBZ xmlns="0e656187-b300-4fb0-8bf4-3a50f872073c">659</Nr_x002e__x0020_prot_x0020_QBZ>
    <Data_x0020_e_x0020_Modifikimit xmlns="0e656187-b300-4fb0-8bf4-3a50f872073c">2024-04-12T10:42:58Z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1958/2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78D41D88DE4B12AD83F029E1C81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759E10-EA1D-43C1-A2D9-1675745DAA73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3FF9B3-3230-4EAF-A9C5-2B9B97A3B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E1FB8E-178C-4B45-B031-F794ABD41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12</Pages>
  <Words>5074</Words>
  <Characters>28926</Characters>
  <Application>Microsoft Office Word</Application>
  <DocSecurity>0</DocSecurity>
  <Lines>241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garancisë shtetërore të huas me bankat tregtare për garantimin e huamarrjes së subjekteve të industrisë përpunuese, kategoria "Nace 2", për investime në teknologji dhe inovacion, për blerje të lëndës së parë, si dhe për përcaktimin e kusht</vt:lpstr>
    </vt:vector>
  </TitlesOfParts>
  <Company/>
  <LinksUpToDate>false</LinksUpToDate>
  <CharactersWithSpaces>33933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garancisë shtetërore të huas me bankat tregtare për garantimin e huamarrjes së subjekteve të industrisë përpunuese, kategoria "Nace 2", për investime në teknologji dhe inovacion, për blerje të lëndës së parë, si dhe për përcaktimin e kushteve e të kritereve të marrëveshjes së garancisë dhe marrëveshjes së mirëkuptimit</dc:title>
  <dc:creator>Klersi Brata</dc:creator>
  <cp:lastModifiedBy>Alma Lisaku</cp:lastModifiedBy>
  <cp:revision>130</cp:revision>
  <cp:lastPrinted>2024-04-08T19:41:00Z</cp:lastPrinted>
  <dcterms:created xsi:type="dcterms:W3CDTF">2024-04-11T13:52:00Z</dcterms:created>
  <dcterms:modified xsi:type="dcterms:W3CDTF">2024-04-12T10:54:00Z</dcterms:modified>
</cp:coreProperties>
</file>