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E14A0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879F2E0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>Nr. 239, datë 17.4.2024</w:t>
      </w:r>
    </w:p>
    <w:p w14:paraId="5967506B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B84F8ED" w14:textId="6DBA16F4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VENDIMIN NR.</w:t>
      </w:r>
      <w:r w:rsidR="00FD0BE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>17, DATË 15.1.2020, TË KËSHILLIT TË MINISTRAVE,</w:t>
      </w:r>
      <w:r w:rsidR="00FD0BE8"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>“PËR PROCEDURAT, KRITERET DHE RREGULLAT PËR ZBATIMIN E PROGRAMEVE TË NXITJES SË PUNËSIMIT NËPËRMJET PUNËSIMIT, FORMIMIT NË PUNË DHE PRAKTIKAVE PROFESIONALE”, TË NDRYSHUAR</w:t>
      </w:r>
    </w:p>
    <w:p w14:paraId="674E970E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D05D0C6" w14:textId="473330E5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4, të nenit 11, të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15/2019, “Për nxitjen e punësimit”, të ndryshuar, me propozimin e ministrit të Ekonomisë, Kulturës dhe Inovacionit, Këshilli i Ministrave </w:t>
      </w:r>
    </w:p>
    <w:p w14:paraId="732709DA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BB1ECCD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FD0BE8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3D65103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FEEA014" w14:textId="45486B5E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Në vendimin nr.</w:t>
      </w:r>
      <w:r w:rsid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17, datë 15.1.2020, të Këshillit të Ministrave, “Për procedurat, kriteret dhe rregullat për zbatimin e programeve të nxitjes së punësimit nëpërmjet punësimit, formimit në punë dhe praktikave profesionale”, të ndryshuar, bëhen këto shtesa dhe ndryshime:</w:t>
      </w:r>
    </w:p>
    <w:p w14:paraId="407FFDC0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I. Në kreun II bëhen shtesat dhe ndryshimet, si më poshtë:</w:t>
      </w:r>
    </w:p>
    <w:p w14:paraId="09368A77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1. Pas fjalisë së parë, të pikës 1, shtohet fjalia, me këtë përmbajtje: </w:t>
      </w:r>
    </w:p>
    <w:p w14:paraId="0C6AB74C" w14:textId="793BA46D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“Përjashtim nga ky kriter bëjnë vetëm të rinjtë, të moshës 15</w:t>
      </w:r>
      <w:r w:rsidR="004D00CB">
        <w:rPr>
          <w:rFonts w:ascii="Garamond" w:hAnsi="Garamond" w:cs="Times New Roman"/>
          <w:color w:val="000000"/>
          <w:sz w:val="24"/>
          <w:szCs w:val="24"/>
        </w:rPr>
        <w:t>–</w:t>
      </w:r>
      <w:r w:rsidRPr="00FD0BE8">
        <w:rPr>
          <w:rFonts w:ascii="Garamond" w:hAnsi="Garamond" w:cs="Times New Roman"/>
          <w:color w:val="000000"/>
          <w:sz w:val="24"/>
          <w:szCs w:val="24"/>
        </w:rPr>
        <w:t>29 vjeç, të cilët do të jenë pjesëmarrës sipas skemës së garancisë rinore dhe personat me aftësi të kufizuar</w:t>
      </w:r>
      <w:r w:rsidR="004D00CB">
        <w:rPr>
          <w:rFonts w:ascii="Garamond" w:hAnsi="Garamond" w:cs="Times New Roman"/>
          <w:color w:val="000000"/>
          <w:sz w:val="24"/>
          <w:szCs w:val="24"/>
        </w:rPr>
        <w:t>a</w:t>
      </w:r>
      <w:r w:rsidRPr="00FD0BE8">
        <w:rPr>
          <w:rFonts w:ascii="Garamond" w:hAnsi="Garamond" w:cs="Times New Roman"/>
          <w:color w:val="000000"/>
          <w:sz w:val="24"/>
          <w:szCs w:val="24"/>
        </w:rPr>
        <w:t>.”.</w:t>
      </w:r>
    </w:p>
    <w:p w14:paraId="75069DB2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2. Pika 4 ndryshohet, si më poshtë vijon:</w:t>
      </w:r>
    </w:p>
    <w:p w14:paraId="19DCB39F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“4. Punëdhënësit me të drejtë kërkese duhet të plotësojnë kriteret e mëposhtme:</w:t>
      </w:r>
    </w:p>
    <w:p w14:paraId="42E39B46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a) Të jenë persona fizikë apo juridikë të regjistruar, për jo më pak se 6 (gjashtë) muaj;</w:t>
      </w:r>
    </w:p>
    <w:p w14:paraId="30C8B555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b) Subjekti të jetë në statusin aktiv; </w:t>
      </w:r>
    </w:p>
    <w:p w14:paraId="1EE13CBF" w14:textId="1F3BE3B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c) Të mos kenë shkelur legjislacionin për punësimin në dy </w:t>
      </w:r>
      <w:r w:rsidR="000120E7">
        <w:rPr>
          <w:rFonts w:ascii="Garamond" w:hAnsi="Garamond" w:cs="Times New Roman"/>
          <w:color w:val="000000"/>
          <w:sz w:val="24"/>
          <w:szCs w:val="24"/>
        </w:rPr>
        <w:t>vjetët</w:t>
      </w: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e fundit para kërkesës në program;</w:t>
      </w:r>
    </w:p>
    <w:p w14:paraId="41E42E13" w14:textId="5CF5E08C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ç) Të ofrojnë punë me kohë të plotë, për një minimum prej 40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(dyzet) orësh në javë, me një pagesë mujore jo më pak se paga minimale, në përputhje me dispozitat e Kodit të Punës. Punësimi me kohë të pjesshme ose punët sezonale afatshkurtra nuk përfitojnë subvencionim;</w:t>
      </w:r>
    </w:p>
    <w:p w14:paraId="69C85BB4" w14:textId="0BE8AAA2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d) Të jenë persona fizikë apo juridikë, të cilët nuk kanë detyrime të kontributeve shoqërore dhe shëndetësore, por në momentin e aplikimit në program kanë ende gjoba apo interesa të papaguar.</w:t>
      </w:r>
    </w:p>
    <w:p w14:paraId="4672E933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dh) Vendi i punës i financuar nga ky program duhet të vijë si rezultat i shtimit të vendeve të lira të punës në aktivitetin e punëdhënësit.”.</w:t>
      </w:r>
    </w:p>
    <w:p w14:paraId="41691714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3. Fjalia e dytë, e pikës 5, ndryshohet, si më poshtë vijon:</w:t>
      </w:r>
    </w:p>
    <w:p w14:paraId="77A73407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“Punëdhënësit me</w:t>
      </w:r>
      <w:r w:rsidRPr="00FD0BE8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deri në 9 (nëntë) punonjës mund të aplikojnë për maksimumi 2 (dy) pjesëmarrës.”.</w:t>
      </w:r>
    </w:p>
    <w:p w14:paraId="6483E19C" w14:textId="22FF8FAB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II. Në kreun III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bëhen këto ndryshime:</w:t>
      </w:r>
    </w:p>
    <w:p w14:paraId="3272FB42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1. Në nënndarjen “ii”, të shkronjës “ç”, të pikës 1, bëhen këto ndryshime: </w:t>
      </w:r>
    </w:p>
    <w:p w14:paraId="001DE7CD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a) Paragrafi i dytë ndryshohet, si më poshtë vijon: </w:t>
      </w:r>
    </w:p>
    <w:p w14:paraId="16524844" w14:textId="61D24BE5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“- për 6 (gjashtë) muaj, për pjesëmarrësit, të cilët janë të rinj të moshës 15</w:t>
      </w:r>
      <w:r w:rsidR="00AD71DA">
        <w:rPr>
          <w:rFonts w:ascii="Garamond" w:hAnsi="Garamond" w:cs="Times New Roman"/>
          <w:color w:val="000000"/>
          <w:sz w:val="24"/>
          <w:szCs w:val="24"/>
        </w:rPr>
        <w:t>–</w:t>
      </w:r>
      <w:r w:rsidRPr="00FD0BE8">
        <w:rPr>
          <w:rFonts w:ascii="Garamond" w:hAnsi="Garamond" w:cs="Times New Roman"/>
          <w:color w:val="000000"/>
          <w:sz w:val="24"/>
          <w:szCs w:val="24"/>
        </w:rPr>
        <w:t>29 vjeç, persona me aftësi të kufizuar</w:t>
      </w:r>
      <w:r w:rsidR="00AD71DA">
        <w:rPr>
          <w:rFonts w:ascii="Garamond" w:hAnsi="Garamond" w:cs="Times New Roman"/>
          <w:color w:val="000000"/>
          <w:sz w:val="24"/>
          <w:szCs w:val="24"/>
        </w:rPr>
        <w:t>a</w:t>
      </w:r>
      <w:r w:rsidRPr="00FD0BE8">
        <w:rPr>
          <w:rFonts w:ascii="Garamond" w:hAnsi="Garamond" w:cs="Times New Roman"/>
          <w:color w:val="000000"/>
          <w:sz w:val="24"/>
          <w:szCs w:val="24"/>
        </w:rPr>
        <w:t>, viktima të trafikimit, të dhunës në familje apo viktima të dhunës me baza gjinore, romë dhe egjiptianë, të kompensuara në muajin e katërt, të pestë, të gjashtë, të shtatë, të njëmbëdhjetë dhe të dymbëdhjetë të kontratës.”.</w:t>
      </w:r>
    </w:p>
    <w:p w14:paraId="6DAB134C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b) Paragrafi i tretë shfuqizohet.</w:t>
      </w:r>
    </w:p>
    <w:p w14:paraId="57103477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2. Nënndarja “iv”, e shkronjës “dh”, të pikës 2, ndryshohet, si më poshtë vijon:</w:t>
      </w:r>
    </w:p>
    <w:p w14:paraId="23B98DD4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“iv. pagesën për mentorin në vlerën</w:t>
      </w:r>
      <w:r w:rsidRPr="00FD0BE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3 000 (tre mijë) lekë për çdo përfitues, pjesëmarrës të angazhuar nga ky punëdhënës, të kompensuar çdo muaj.”.</w:t>
      </w:r>
    </w:p>
    <w:p w14:paraId="514A5BA9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3. Në pikën 4 bëhen këto shtesa dhe ndryshime:</w:t>
      </w:r>
    </w:p>
    <w:p w14:paraId="2CAB3CC2" w14:textId="16350DA5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lastRenderedPageBreak/>
        <w:t>a) Pas fjalëve “... viktimat e dhunës në familje ose të dhunës me bazë gjinore ...” shtohen “... përfituesit e rinj të moshës 15</w:t>
      </w:r>
      <w:r w:rsidR="00AD71DA">
        <w:rPr>
          <w:rFonts w:ascii="Garamond" w:hAnsi="Garamond" w:cs="Times New Roman"/>
          <w:color w:val="000000"/>
          <w:sz w:val="24"/>
          <w:szCs w:val="24"/>
        </w:rPr>
        <w:t>–</w:t>
      </w:r>
      <w:r w:rsidRPr="00FD0BE8">
        <w:rPr>
          <w:rFonts w:ascii="Garamond" w:hAnsi="Garamond" w:cs="Times New Roman"/>
          <w:color w:val="000000"/>
          <w:sz w:val="24"/>
          <w:szCs w:val="24"/>
        </w:rPr>
        <w:t>29 vjeç, personat me aftësi të kufizuar</w:t>
      </w:r>
      <w:r w:rsidR="00AD71DA">
        <w:rPr>
          <w:rFonts w:ascii="Garamond" w:hAnsi="Garamond" w:cs="Times New Roman"/>
          <w:color w:val="000000"/>
          <w:sz w:val="24"/>
          <w:szCs w:val="24"/>
        </w:rPr>
        <w:t>a</w:t>
      </w: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dhe ...”.</w:t>
      </w:r>
    </w:p>
    <w:p w14:paraId="4046BA90" w14:textId="7754BC60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b) Në shkronjën “a”, fjalët “... 1 600 (një mijë e gjashtëqind) ...”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zëvendësohen me “... 1 800 (një mijë e tetëqind) ...”.</w:t>
      </w:r>
    </w:p>
    <w:p w14:paraId="74700937" w14:textId="08CBA7D0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c)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Shkronja “b” ndryshohet, si më poshtë vijon:</w:t>
      </w:r>
    </w:p>
    <w:p w14:paraId="091E7A32" w14:textId="098FB4F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“b) për prindërit e vetëm ose prindërit e rinj të moshës 18</w:t>
      </w:r>
      <w:r w:rsidR="00AD71DA">
        <w:rPr>
          <w:rFonts w:ascii="Garamond" w:hAnsi="Garamond" w:cs="Times New Roman"/>
          <w:color w:val="000000"/>
          <w:sz w:val="24"/>
          <w:szCs w:val="24"/>
        </w:rPr>
        <w:t>–</w:t>
      </w: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29 vjeç me fëmijë nën 6 (gjashtë) vjeç jepet një bonus në vlerën prej 4 000 ( katër mijë) lekësh në muaj për kujdesin e çdo fëmije në ngarkim;”. </w:t>
      </w:r>
    </w:p>
    <w:p w14:paraId="71428356" w14:textId="594667EC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ç) Në shkronjën “c”, pas fjalës “... të kufizuara” shtohen “..., në të cilën përfshihen, por pa u kufizuar, mjetet ndihmëse në vendin e punës, literaturë/informacion të përshtatur dhe përkthime për personat me dëmtime shikimi ose dëgjimi, asistent personal në vendin e punës,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transport të përshtatur, aksesueshmëri të mjedisit të punës ...”. </w:t>
      </w:r>
    </w:p>
    <w:p w14:paraId="1FB57CC5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III. Në kreun IV bëhen këto ndryshime: </w:t>
      </w:r>
    </w:p>
    <w:p w14:paraId="1080553B" w14:textId="12364FA4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a) Pika 3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ndryshohet, si më poshtë vijon:</w:t>
      </w:r>
    </w:p>
    <w:p w14:paraId="26526CBC" w14:textId="3C93E124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“3. Pas marrjes së kërkesës nga punëdhënësi, verifikimet përkatëse për përmbushjen e kritereve të përcaktuara në pikën 4, të kreut II, për punëdhënësin, do të kryhen nga Sistemi i Shërbimeve të Punësimit nëpërmjet ndërveprimit me bazën e të dhënave shtetërore të institucioneve të tjera.</w:t>
      </w:r>
      <w:r w:rsidR="0007787B">
        <w:rPr>
          <w:rFonts w:ascii="Garamond" w:hAnsi="Garamond" w:cs="Times New Roman"/>
          <w:color w:val="000000"/>
          <w:sz w:val="24"/>
          <w:szCs w:val="24"/>
        </w:rPr>
        <w:t>”</w:t>
      </w:r>
      <w:bookmarkStart w:id="0" w:name="_GoBack"/>
      <w:bookmarkEnd w:id="0"/>
      <w:r w:rsidRPr="00FD0BE8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32239E5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b) Pika 4 ndryshohet, si më poshtë vijon: </w:t>
      </w:r>
    </w:p>
    <w:p w14:paraId="1313D89E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“4. Për punëdhënësit që plotësojnë kriteret, struktura vendore e punësimit, brenda 7 (shtatë) ditëve punë, identifikon listën e pjesëmarrësve punёkёrkues të papunё, që plotësojnë kriteret e pjesëmarrjes në program.”.</w:t>
      </w:r>
    </w:p>
    <w:p w14:paraId="7B69D161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c) Pika 13 ndryshohet, si më poshtë vijon:</w:t>
      </w:r>
    </w:p>
    <w:p w14:paraId="259267FB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“13. Financimi i punëdhënësit do të bëhet çdo muaj, brenda 10 (dhjetë) ditëve punë, pas dorëzimit të kërkesës për muajin që kërkon financim.”.</w:t>
      </w:r>
    </w:p>
    <w:p w14:paraId="7CABD7D4" w14:textId="36E6FEEC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IV. Në pikën 4, të kreut V, fjalët “... 5 (pesë) ...” </w:t>
      </w:r>
      <w:r w:rsidRPr="00FD0BE8">
        <w:rPr>
          <w:rFonts w:ascii="Garamond" w:hAnsi="Garamond" w:cs="Times New Roman"/>
          <w:color w:val="000000"/>
          <w:sz w:val="24"/>
          <w:szCs w:val="24"/>
        </w:rPr>
        <w:t>zëvendësohen me</w:t>
      </w:r>
      <w:r w:rsidR="00FD0BE8" w:rsidRPr="00FD0BE8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D0BE8">
        <w:rPr>
          <w:rFonts w:ascii="Garamond" w:hAnsi="Garamond" w:cs="Times New Roman"/>
          <w:color w:val="000000"/>
          <w:sz w:val="24"/>
          <w:szCs w:val="24"/>
        </w:rPr>
        <w:t>“...</w:t>
      </w:r>
      <w:r w:rsidRPr="00FD0BE8">
        <w:rPr>
          <w:rFonts w:ascii="Garamond" w:hAnsi="Garamond" w:cs="Times New Roman"/>
          <w:color w:val="000000"/>
          <w:sz w:val="24"/>
          <w:szCs w:val="24"/>
        </w:rPr>
        <w:t xml:space="preserve"> 10 (dhjetë) ...”.</w:t>
      </w:r>
    </w:p>
    <w:p w14:paraId="6783E370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D0BE8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9B9309B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608A79E1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</w:rPr>
      </w:pPr>
      <w:r w:rsidRPr="00FD0BE8">
        <w:rPr>
          <w:rFonts w:ascii="Garamond" w:hAnsi="Garamond" w:cs="Times New Roman Bold"/>
          <w:bCs/>
          <w:color w:val="000000"/>
          <w:sz w:val="24"/>
          <w:szCs w:val="24"/>
        </w:rPr>
        <w:t>KRYEMINISTËR</w:t>
      </w:r>
    </w:p>
    <w:p w14:paraId="3B72A932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  <w:r w:rsidRPr="00FD0BE8">
        <w:rPr>
          <w:rFonts w:ascii="Garamond" w:hAnsi="Garamond" w:cs="Times New Roman Bold"/>
          <w:b/>
          <w:bCs/>
          <w:color w:val="000000"/>
          <w:sz w:val="24"/>
          <w:szCs w:val="24"/>
        </w:rPr>
        <w:t>Edi Rama</w:t>
      </w:r>
    </w:p>
    <w:p w14:paraId="38D1B1B1" w14:textId="77777777" w:rsidR="00B61A85" w:rsidRPr="00FD0BE8" w:rsidRDefault="00B61A85" w:rsidP="00B61A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p w14:paraId="5F9A9490" w14:textId="77777777" w:rsidR="00443DF1" w:rsidRPr="00FD0BE8" w:rsidRDefault="00443DF1" w:rsidP="00B61A8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443DF1" w:rsidRPr="00FD0BE8" w:rsidSect="00F74EE1">
      <w:footerReference w:type="default" r:id="rId13"/>
      <w:pgSz w:w="11906" w:h="16838" w:code="9"/>
      <w:pgMar w:top="1440" w:right="1440" w:bottom="1440" w:left="1440" w:header="708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CFD3B" w14:textId="77777777" w:rsidR="00FD0BE8" w:rsidRDefault="00FD0BE8" w:rsidP="00613B06">
      <w:pPr>
        <w:spacing w:after="0" w:line="240" w:lineRule="auto"/>
      </w:pPr>
      <w:r>
        <w:separator/>
      </w:r>
    </w:p>
  </w:endnote>
  <w:endnote w:type="continuationSeparator" w:id="0">
    <w:p w14:paraId="6BDD31D2" w14:textId="77777777" w:rsidR="00FD0BE8" w:rsidRDefault="00FD0BE8" w:rsidP="00613B06">
      <w:pPr>
        <w:spacing w:after="0" w:line="240" w:lineRule="auto"/>
      </w:pPr>
      <w:r>
        <w:continuationSeparator/>
      </w:r>
    </w:p>
  </w:endnote>
  <w:endnote w:type="continuationNotice" w:id="1">
    <w:p w14:paraId="4B9DD13C" w14:textId="77777777" w:rsidR="0011405E" w:rsidRDefault="001140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E6601" w14:textId="77777777" w:rsidR="00FD0BE8" w:rsidRPr="00F74EE1" w:rsidRDefault="00FD0BE8">
    <w:pPr>
      <w:pStyle w:val="Footer"/>
      <w:jc w:val="right"/>
      <w:rPr>
        <w:rFonts w:ascii="Times New Roman" w:hAnsi="Times New Roman" w:cs="Times New Roman"/>
        <w:sz w:val="24"/>
      </w:rPr>
    </w:pPr>
  </w:p>
  <w:p w14:paraId="365BFACC" w14:textId="77777777" w:rsidR="00FD0BE8" w:rsidRDefault="00FD0B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6E0DCE" w14:textId="77777777" w:rsidR="00FD0BE8" w:rsidRDefault="00FD0BE8" w:rsidP="00613B06">
      <w:pPr>
        <w:spacing w:after="0" w:line="240" w:lineRule="auto"/>
      </w:pPr>
      <w:r>
        <w:separator/>
      </w:r>
    </w:p>
  </w:footnote>
  <w:footnote w:type="continuationSeparator" w:id="0">
    <w:p w14:paraId="33313650" w14:textId="77777777" w:rsidR="00FD0BE8" w:rsidRDefault="00FD0BE8" w:rsidP="00613B06">
      <w:pPr>
        <w:spacing w:after="0" w:line="240" w:lineRule="auto"/>
      </w:pPr>
      <w:r>
        <w:continuationSeparator/>
      </w:r>
    </w:p>
  </w:footnote>
  <w:footnote w:type="continuationNotice" w:id="1">
    <w:p w14:paraId="3F53405A" w14:textId="77777777" w:rsidR="0011405E" w:rsidRDefault="0011405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46421"/>
    <w:multiLevelType w:val="hybridMultilevel"/>
    <w:tmpl w:val="7DA49EB2"/>
    <w:lvl w:ilvl="0" w:tplc="0409000F">
      <w:start w:val="5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" w15:restartNumberingAfterBreak="0">
    <w:nsid w:val="2604233C"/>
    <w:multiLevelType w:val="hybridMultilevel"/>
    <w:tmpl w:val="9E328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0626A"/>
    <w:multiLevelType w:val="hybridMultilevel"/>
    <w:tmpl w:val="71740812"/>
    <w:lvl w:ilvl="0" w:tplc="EE9C71B4">
      <w:start w:val="5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D014D88"/>
    <w:multiLevelType w:val="hybridMultilevel"/>
    <w:tmpl w:val="5E148098"/>
    <w:lvl w:ilvl="0" w:tplc="118EBA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524302"/>
    <w:multiLevelType w:val="hybridMultilevel"/>
    <w:tmpl w:val="7362F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77B9D"/>
    <w:multiLevelType w:val="hybridMultilevel"/>
    <w:tmpl w:val="8188ADC2"/>
    <w:lvl w:ilvl="0" w:tplc="9358204C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E9783F"/>
    <w:multiLevelType w:val="hybridMultilevel"/>
    <w:tmpl w:val="3AD2F15C"/>
    <w:lvl w:ilvl="0" w:tplc="0708160C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B38AE"/>
    <w:multiLevelType w:val="hybridMultilevel"/>
    <w:tmpl w:val="A86EF5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92565"/>
    <w:multiLevelType w:val="hybridMultilevel"/>
    <w:tmpl w:val="953EF1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5807B3"/>
    <w:multiLevelType w:val="hybridMultilevel"/>
    <w:tmpl w:val="8C54F6F4"/>
    <w:lvl w:ilvl="0" w:tplc="0409000F">
      <w:start w:val="5"/>
      <w:numFmt w:val="decimal"/>
      <w:lvlText w:val="%1."/>
      <w:lvlJc w:val="left"/>
      <w:pPr>
        <w:ind w:left="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0" w15:restartNumberingAfterBreak="0">
    <w:nsid w:val="6F236B84"/>
    <w:multiLevelType w:val="hybridMultilevel"/>
    <w:tmpl w:val="AC608F3C"/>
    <w:lvl w:ilvl="0" w:tplc="8D6CFAA8">
      <w:start w:val="1"/>
      <w:numFmt w:val="lowerLetter"/>
      <w:lvlText w:val="%1)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7A321DB9"/>
    <w:multiLevelType w:val="hybridMultilevel"/>
    <w:tmpl w:val="CB529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5"/>
  </w:num>
  <w:num w:numId="8">
    <w:abstractNumId w:val="1"/>
  </w:num>
  <w:num w:numId="9">
    <w:abstractNumId w:val="11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dirty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6F"/>
    <w:rsid w:val="000120E7"/>
    <w:rsid w:val="00025C0C"/>
    <w:rsid w:val="00055DD5"/>
    <w:rsid w:val="0007787B"/>
    <w:rsid w:val="000A7C95"/>
    <w:rsid w:val="000D134E"/>
    <w:rsid w:val="001014CF"/>
    <w:rsid w:val="0011405E"/>
    <w:rsid w:val="00153C02"/>
    <w:rsid w:val="00175230"/>
    <w:rsid w:val="00186385"/>
    <w:rsid w:val="00197926"/>
    <w:rsid w:val="001A6830"/>
    <w:rsid w:val="001A6B0D"/>
    <w:rsid w:val="001E5EF4"/>
    <w:rsid w:val="002033E5"/>
    <w:rsid w:val="002041F8"/>
    <w:rsid w:val="002326EC"/>
    <w:rsid w:val="00235E90"/>
    <w:rsid w:val="0025491A"/>
    <w:rsid w:val="00270359"/>
    <w:rsid w:val="00270743"/>
    <w:rsid w:val="0029296A"/>
    <w:rsid w:val="002B2463"/>
    <w:rsid w:val="002D1B2B"/>
    <w:rsid w:val="002D4329"/>
    <w:rsid w:val="002E5D50"/>
    <w:rsid w:val="003208C8"/>
    <w:rsid w:val="003230F1"/>
    <w:rsid w:val="003245EC"/>
    <w:rsid w:val="003811A6"/>
    <w:rsid w:val="003967AF"/>
    <w:rsid w:val="003A1AEA"/>
    <w:rsid w:val="003D7BE4"/>
    <w:rsid w:val="00415312"/>
    <w:rsid w:val="00421EAE"/>
    <w:rsid w:val="00443DF1"/>
    <w:rsid w:val="00447D64"/>
    <w:rsid w:val="004660DB"/>
    <w:rsid w:val="004737D3"/>
    <w:rsid w:val="0049319B"/>
    <w:rsid w:val="004D00CB"/>
    <w:rsid w:val="004E1632"/>
    <w:rsid w:val="004E5964"/>
    <w:rsid w:val="00501430"/>
    <w:rsid w:val="005348ED"/>
    <w:rsid w:val="0054188C"/>
    <w:rsid w:val="0054792A"/>
    <w:rsid w:val="00560A64"/>
    <w:rsid w:val="00582060"/>
    <w:rsid w:val="005F4492"/>
    <w:rsid w:val="00613B06"/>
    <w:rsid w:val="00622A87"/>
    <w:rsid w:val="00654B3A"/>
    <w:rsid w:val="006A03E6"/>
    <w:rsid w:val="006C0D89"/>
    <w:rsid w:val="006C3328"/>
    <w:rsid w:val="006D0AD9"/>
    <w:rsid w:val="006E1629"/>
    <w:rsid w:val="00713CFE"/>
    <w:rsid w:val="00765F3B"/>
    <w:rsid w:val="007877BA"/>
    <w:rsid w:val="007C3E2B"/>
    <w:rsid w:val="007F7B5A"/>
    <w:rsid w:val="00830A30"/>
    <w:rsid w:val="00831DB7"/>
    <w:rsid w:val="00852AE7"/>
    <w:rsid w:val="00855B35"/>
    <w:rsid w:val="008A5933"/>
    <w:rsid w:val="008B7941"/>
    <w:rsid w:val="008D57AD"/>
    <w:rsid w:val="008E6372"/>
    <w:rsid w:val="008F5691"/>
    <w:rsid w:val="00902073"/>
    <w:rsid w:val="0090787E"/>
    <w:rsid w:val="00940B95"/>
    <w:rsid w:val="009A5F93"/>
    <w:rsid w:val="009A620D"/>
    <w:rsid w:val="009B4A75"/>
    <w:rsid w:val="009E4B25"/>
    <w:rsid w:val="009F69DC"/>
    <w:rsid w:val="00A0704A"/>
    <w:rsid w:val="00A114E0"/>
    <w:rsid w:val="00A22DB3"/>
    <w:rsid w:val="00A2466A"/>
    <w:rsid w:val="00A25CD2"/>
    <w:rsid w:val="00A26241"/>
    <w:rsid w:val="00A811DE"/>
    <w:rsid w:val="00AB6EBB"/>
    <w:rsid w:val="00AD71DA"/>
    <w:rsid w:val="00B61A85"/>
    <w:rsid w:val="00B61AA6"/>
    <w:rsid w:val="00BC147F"/>
    <w:rsid w:val="00BC645D"/>
    <w:rsid w:val="00BE3718"/>
    <w:rsid w:val="00BF1ADB"/>
    <w:rsid w:val="00C042C0"/>
    <w:rsid w:val="00C111CC"/>
    <w:rsid w:val="00C44B36"/>
    <w:rsid w:val="00C4765B"/>
    <w:rsid w:val="00C910AA"/>
    <w:rsid w:val="00CC5596"/>
    <w:rsid w:val="00CE0BC4"/>
    <w:rsid w:val="00D03CA7"/>
    <w:rsid w:val="00D1406F"/>
    <w:rsid w:val="00D36BE2"/>
    <w:rsid w:val="00D3748F"/>
    <w:rsid w:val="00D41CD8"/>
    <w:rsid w:val="00D657F0"/>
    <w:rsid w:val="00D73F97"/>
    <w:rsid w:val="00D7503E"/>
    <w:rsid w:val="00D877FC"/>
    <w:rsid w:val="00DA1046"/>
    <w:rsid w:val="00DA1550"/>
    <w:rsid w:val="00DA47FE"/>
    <w:rsid w:val="00DF4BB2"/>
    <w:rsid w:val="00E07A7C"/>
    <w:rsid w:val="00E174BF"/>
    <w:rsid w:val="00E45159"/>
    <w:rsid w:val="00E45B74"/>
    <w:rsid w:val="00EF777A"/>
    <w:rsid w:val="00F14D01"/>
    <w:rsid w:val="00F16221"/>
    <w:rsid w:val="00F3692C"/>
    <w:rsid w:val="00F74EE1"/>
    <w:rsid w:val="00F75F76"/>
    <w:rsid w:val="00FD0BE8"/>
    <w:rsid w:val="00FD7044"/>
    <w:rsid w:val="00FE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FD8740"/>
  <w15:chartTrackingRefBased/>
  <w15:docId w15:val="{28544930-8EF8-4980-8214-429453AD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406F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40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32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25C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5C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5CD2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C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CD2"/>
    <w:rPr>
      <w:b/>
      <w:bCs/>
      <w:sz w:val="20"/>
      <w:szCs w:val="20"/>
      <w:lang w:val="sq-AL"/>
    </w:rPr>
  </w:style>
  <w:style w:type="paragraph" w:styleId="NoSpacing">
    <w:name w:val="No Spacing"/>
    <w:uiPriority w:val="99"/>
    <w:qFormat/>
    <w:rsid w:val="008E637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13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B06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3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B06"/>
    <w:rPr>
      <w:lang w:val="sq-AL"/>
    </w:rPr>
  </w:style>
  <w:style w:type="paragraph" w:styleId="Revision">
    <w:name w:val="Revision"/>
    <w:hidden/>
    <w:uiPriority w:val="99"/>
    <w:semiHidden/>
    <w:rsid w:val="000D134E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239</Nr_x002e__x0020_akti>
    <Data_x0020_e_x0020_Krijimit xmlns="0e656187-b300-4fb0-8bf4-3a50f872073c">2024-04-18T13:33:20Z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2024-04-18T00:00:00Z</Date_x0020_protokolli>
    <Titulli xmlns="0e656187-b300-4fb0-8bf4-3a50f872073c">Për disa shtesa dhe ndryshime në vendimin nr. 17, datë 15.1.2020, të Këshillit të Ministrave, "Për procedurat, kriteret dhe rregullat për zbatimin e programeve të nxitjes së punësimit nëpërmjet punësimit, formimit në punë dhe praktikave profesionale", të ndryshuar"</Titulli>
    <Modifikuesi xmlns="0e656187-b300-4fb0-8bf4-3a50f872073c">Suada.Daci</Modifikuesi>
    <Nr_x002e__x0020_prot_x0020_QBZ xmlns="0e656187-b300-4fb0-8bf4-3a50f872073c">699</Nr_x002e__x0020_prot_x0020_QBZ>
    <Data_x0020_e_x0020_Modifikimit xmlns="0e656187-b300-4fb0-8bf4-3a50f872073c">2024-04-18T14:03:20Z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328/5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B3878A9834CFE8FCDF5DA9B371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96B3878A9834CFE8FCDF5DA9B3710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6DAFF-5504-4D5F-9D7E-3A398B5D345E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373C057-637A-4359-90B8-78230002FE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B5E19F-79FF-45DE-8695-AF26810CB1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76BF26-FBC0-49C5-AFF7-7B0BB50C1A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CB4F623-F7C9-4DB3-9161-3B1600244C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F53832A-ABD2-45A8-B8A7-A3DD5DD6C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</dc:creator>
  <cp:lastModifiedBy>Alma Lisaku</cp:lastModifiedBy>
  <cp:revision>21</cp:revision>
  <cp:lastPrinted>2024-04-17T08:02:00Z</cp:lastPrinted>
  <dcterms:created xsi:type="dcterms:W3CDTF">2024-04-16T07:11:00Z</dcterms:created>
  <dcterms:modified xsi:type="dcterms:W3CDTF">2024-04-18T13:14:00Z</dcterms:modified>
</cp:coreProperties>
</file>