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CAB76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22AD650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Nr. 241, datë 17.4.2024</w:t>
      </w:r>
    </w:p>
    <w:p w14:paraId="606C8C0F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F4602DA" w14:textId="4135EFD3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B526D6"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DISA NDRYSHIME DHE SHTESA NË VENDIMIN NR.</w:t>
      </w:r>
      <w:r w:rsidR="00B526D6"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535,</w:t>
      </w:r>
      <w:r w:rsidR="00B526D6"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DATË 8.7.2020, TË KËSHILLIT TË MINISTRAVE,</w:t>
      </w:r>
      <w:r w:rsidR="00B526D6"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“PËR PROCEDURAT, KRITERET DHE RREGULLAT PËR ZBATIMIN E PROGRAMIT TË PUNËVE PUBLIKE NË KOMUNITET”,</w:t>
      </w:r>
      <w:r w:rsidR="00B526D6"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TË NDRYSHUAR</w:t>
      </w:r>
    </w:p>
    <w:p w14:paraId="7BE83225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5D8A430" w14:textId="4D3E5B9A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4, të nenit 11, të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>15/2019, “Për nxitjen e punësimit”, me propozimin e ministrit të Ekonomisë, Kulturës dhe Inovacionit, Këshilli i Ministrave</w:t>
      </w:r>
    </w:p>
    <w:p w14:paraId="331F8AE6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C205BA4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068845C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4AA98D6" w14:textId="6C4CF6A3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>535, datë 8.7.2020, të Këshillit të Ministrave, “Për procedurat, kriteret dhe rregullat për zbatimin e programit të punëve publike në komunitet”, të ndryshuar, bëhen këto ndryshime dhe shtesa:</w:t>
      </w:r>
    </w:p>
    <w:p w14:paraId="3FB6144C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I. Në kreun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bëhen ndryshimet e mëposhtme:</w:t>
      </w:r>
    </w:p>
    <w:p w14:paraId="4735772F" w14:textId="5F9EC74B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1. Fjalia e parë, e pikës 1, ndryshohet, si më poshtë vijon:</w:t>
      </w:r>
    </w:p>
    <w:p w14:paraId="692A1C2A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“Punëkërkuesit me të drejtë përfitimi janë të gjithë punëkërkuesit e papunë të regjistruar në zyrën e punës, të moshës mbi 21 vjeç, të cilët evidentohen nga ndërveprimi me sistemin tatimor se kanë më shumë se 12 muaj të papunë, pasi të kenë marrë shërbimet e nevojshme të punësimit, të përcaktuara në legjislacionin në fuqi.”. </w:t>
      </w:r>
    </w:p>
    <w:p w14:paraId="0F876C26" w14:textId="68ECF75B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2. Pika 9 ndryshohet, si më poshtë vijon: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94CAF11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“9. Punëdhënësit kanë të drejtë të aplikojnë për dy grupe maksimumi, me numër jo më të madh se 12 (dymbëdhjetë) punëkërkues të papunë secili grup.”. </w:t>
      </w:r>
    </w:p>
    <w:p w14:paraId="6DE50108" w14:textId="008539E2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3. Pika 10 ndryshohet, si më poshtë vijon: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565724A" w14:textId="77777777" w:rsidR="00AB4B2E" w:rsidRPr="00B526D6" w:rsidRDefault="00AB4B2E" w:rsidP="00AB4B2E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“10. Punëdhënësi ka për detyrë të punësojë një mbikëqyrës për çdo grup përfituesish, nga 1 në 24 pjesëmarrës, i cili mund të punojë deri në 40 orë në javë.”.</w:t>
      </w:r>
    </w:p>
    <w:p w14:paraId="1FDE4765" w14:textId="77777777" w:rsidR="00AB4B2E" w:rsidRPr="00B526D6" w:rsidRDefault="00AB4B2E" w:rsidP="00AB4B2E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. Në kreun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bëhen këto ndryshime dhe shtesa:</w:t>
      </w:r>
    </w:p>
    <w:p w14:paraId="2D659E3F" w14:textId="695080A7" w:rsidR="00AB4B2E" w:rsidRPr="00B526D6" w:rsidRDefault="00AB4B2E" w:rsidP="00AB4B2E">
      <w:pPr>
        <w:tabs>
          <w:tab w:val="left" w:pos="640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1. Pika 1 ndryshohet, si më poshtë vijon:</w:t>
      </w:r>
    </w:p>
    <w:p w14:paraId="2E74A557" w14:textId="3AFE918A" w:rsidR="00AB4B2E" w:rsidRPr="00B526D6" w:rsidRDefault="00AB4B2E" w:rsidP="00AB4B2E">
      <w:pPr>
        <w:tabs>
          <w:tab w:val="left" w:pos="640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“1. Për punëdhënësit përfitues, sipas shkronjave “a”, “b” dhe “c”, të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pikës 4, të kreut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, financimi do të kryhet në formë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granti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, ndërsa për punëdhënësit sipas shkronjës “ç”, të së njëjtës pik</w:t>
      </w:r>
      <w:r w:rsidR="00B526D6">
        <w:rPr>
          <w:rFonts w:ascii="Garamond" w:hAnsi="Garamond" w:cs="Times New Roman"/>
          <w:color w:val="000000"/>
          <w:sz w:val="24"/>
          <w:szCs w:val="24"/>
        </w:rPr>
        <w:t>e</w:t>
      </w:r>
      <w:r w:rsidRPr="00B526D6">
        <w:rPr>
          <w:rFonts w:ascii="Garamond" w:hAnsi="Garamond" w:cs="Times New Roman"/>
          <w:color w:val="000000"/>
          <w:sz w:val="24"/>
          <w:szCs w:val="24"/>
        </w:rPr>
        <w:t>, financimi do të kryhet drejtpërdrejt në llogarinë e pjesëmarrësve përfitues në program.”.</w:t>
      </w:r>
    </w:p>
    <w:p w14:paraId="4BF7B4E6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2. Në pikën 2 bëhen këto ndryshime:</w:t>
      </w:r>
    </w:p>
    <w:p w14:paraId="78E3C187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a) Shkronja “b” ndryshohet, si më poshtë vijon:</w:t>
      </w:r>
    </w:p>
    <w:p w14:paraId="54846069" w14:textId="7DC89BD5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“b) Kontributet e detyrueshme shoqërore dhe shëndetësore (pjesën e kontributeve të punëdhënësit dhe të punëmarrësit), të llogaritura në bazë të pagës minimale në shkallë vendi, të ofruara gjatë 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B526D6">
        <w:rPr>
          <w:rFonts w:ascii="Garamond" w:hAnsi="Garamond" w:cs="Times New Roman"/>
          <w:color w:val="000000"/>
          <w:sz w:val="24"/>
          <w:szCs w:val="24"/>
        </w:rPr>
        <w:t>gjithë kohëzgjatjes së programit.”.</w:t>
      </w:r>
    </w:p>
    <w:p w14:paraId="75738C76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b) Në shkronjën “ç” bëhen ndryshimet, si më poshtë vijon:</w:t>
      </w:r>
    </w:p>
    <w:p w14:paraId="6CE06F6B" w14:textId="4C9F223C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i. Në fjalinë e parë, pas fjalëve “... nën 6 vjeç, ...” shtohen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>“... personat me aftësi të kufizuar</w:t>
      </w:r>
      <w:r w:rsidR="00B526D6">
        <w:rPr>
          <w:rFonts w:ascii="Garamond" w:hAnsi="Garamond" w:cs="Times New Roman"/>
          <w:color w:val="000000"/>
          <w:sz w:val="24"/>
          <w:szCs w:val="24"/>
        </w:rPr>
        <w:t>a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dhe ...”</w:t>
      </w:r>
      <w:r w:rsidR="00B526D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91F5314" w14:textId="361228F8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. Në nënndarjen “i”, fjalët “... 1 600 (një mijë e gjashtëqind) ...” zëvendësohen me “... 1 800 (një mijë e tetëqind) ...”</w:t>
      </w:r>
      <w:r w:rsidR="00B526D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1C3262B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. Nënndarja “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” ndryshohet, si më poshtë vijon:</w:t>
      </w:r>
    </w:p>
    <w:p w14:paraId="5DE59166" w14:textId="1C2D4228" w:rsidR="00AB4B2E" w:rsidRPr="00B526D6" w:rsidRDefault="00AB4B2E" w:rsidP="00B526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. për prindërit e vetëm ose prindërit e rinj të moshës 25</w:t>
      </w:r>
      <w:r w:rsidR="00B526D6">
        <w:rPr>
          <w:rFonts w:ascii="Garamond" w:hAnsi="Garamond" w:cs="Times New Roman"/>
          <w:color w:val="000000"/>
          <w:sz w:val="24"/>
          <w:szCs w:val="24"/>
        </w:rPr>
        <w:t>–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29 vjeç me fëmijë nën 6 (gjashtë) vjeç të jepet një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bonus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në vlerën prej 4 000 (katër mijë) lekësh në muaj për kujdesin e çdo fëmije në ngarkim.”</w:t>
      </w:r>
      <w:r w:rsidR="00B526D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B07E52C" w14:textId="2B839F20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. Në nënndarjen “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”, të shkronjës “ç”, të pikës 2, pas fjalës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“... të kufizuara ...” shtohen fjalët “... , në të cilën përfshihen edhe mjetet ndihmëse në vendin e punës, literaturë/informacion të </w:t>
      </w:r>
      <w:r w:rsidRPr="00B526D6">
        <w:rPr>
          <w:rFonts w:ascii="Garamond" w:hAnsi="Garamond" w:cs="Times New Roman"/>
          <w:color w:val="000000"/>
          <w:sz w:val="24"/>
          <w:szCs w:val="24"/>
        </w:rPr>
        <w:lastRenderedPageBreak/>
        <w:t>përshtatur dhe përkthime për personat me dëmtime shikimi ose dëgjimi, asistent personal në vendin e punës,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transport të përshtatur,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aksesueshmëri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të mjedisit të punës ...”. </w:t>
      </w:r>
    </w:p>
    <w:p w14:paraId="08EFB123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3. Në shkronjën “a”, të pikës 3, bëhen këto ndryshime:</w:t>
      </w:r>
    </w:p>
    <w:p w14:paraId="6E6B519F" w14:textId="68F6C855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a) Në nënndarjen “i”, fjalët “... për grupin nga 1</w:t>
      </w:r>
      <w:r w:rsidR="00B526D6">
        <w:rPr>
          <w:rFonts w:ascii="Garamond" w:hAnsi="Garamond" w:cs="Times New Roman"/>
          <w:color w:val="000000"/>
          <w:sz w:val="24"/>
          <w:szCs w:val="24"/>
        </w:rPr>
        <w:t>–</w:t>
      </w:r>
      <w:r w:rsidRPr="00B526D6">
        <w:rPr>
          <w:rFonts w:ascii="Garamond" w:hAnsi="Garamond" w:cs="Times New Roman"/>
          <w:color w:val="000000"/>
          <w:sz w:val="24"/>
          <w:szCs w:val="24"/>
        </w:rPr>
        <w:t>7 punëkërkues të papunë pjesëmarrës ...” zëvendësohen me “... për grupin nga 1</w:t>
      </w:r>
      <w:r w:rsidR="00B526D6">
        <w:rPr>
          <w:rFonts w:ascii="Garamond" w:hAnsi="Garamond" w:cs="Times New Roman"/>
          <w:color w:val="000000"/>
          <w:sz w:val="24"/>
          <w:szCs w:val="24"/>
        </w:rPr>
        <w:t>–</w:t>
      </w:r>
      <w:r w:rsidRPr="00B526D6">
        <w:rPr>
          <w:rFonts w:ascii="Garamond" w:hAnsi="Garamond" w:cs="Times New Roman"/>
          <w:color w:val="000000"/>
          <w:sz w:val="24"/>
          <w:szCs w:val="24"/>
        </w:rPr>
        <w:t>12 punëkërkues të papunë pjesëmarrës ...”;</w:t>
      </w:r>
    </w:p>
    <w:p w14:paraId="26272CA9" w14:textId="64BF9F4D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b) Në nënndarjen “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”,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>fjalët “... për grupin nga 1</w:t>
      </w:r>
      <w:r w:rsidR="00B526D6">
        <w:rPr>
          <w:rFonts w:ascii="Garamond" w:hAnsi="Garamond" w:cs="Times New Roman"/>
          <w:color w:val="000000"/>
          <w:sz w:val="24"/>
          <w:szCs w:val="24"/>
        </w:rPr>
        <w:t>–</w:t>
      </w:r>
      <w:r w:rsidRPr="00B526D6">
        <w:rPr>
          <w:rFonts w:ascii="Garamond" w:hAnsi="Garamond" w:cs="Times New Roman"/>
          <w:color w:val="000000"/>
          <w:sz w:val="24"/>
          <w:szCs w:val="24"/>
        </w:rPr>
        <w:t>14 punëkërkues të papunë pjesëmarrës ...”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>zëvendësohen me “... për grupin nga 1</w:t>
      </w:r>
      <w:r w:rsidR="00B526D6">
        <w:rPr>
          <w:rFonts w:ascii="Garamond" w:hAnsi="Garamond" w:cs="Times New Roman"/>
          <w:color w:val="000000"/>
          <w:sz w:val="24"/>
          <w:szCs w:val="24"/>
        </w:rPr>
        <w:t>–</w:t>
      </w:r>
      <w:r w:rsidRPr="00B526D6">
        <w:rPr>
          <w:rFonts w:ascii="Garamond" w:hAnsi="Garamond" w:cs="Times New Roman"/>
          <w:color w:val="000000"/>
          <w:sz w:val="24"/>
          <w:szCs w:val="24"/>
        </w:rPr>
        <w:t>24 punëkërkues të papunë pjesëmarrës ...”.</w:t>
      </w:r>
    </w:p>
    <w:p w14:paraId="47E91873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4. Pika 4 ndryshohet, si më poshtë vijon:</w:t>
      </w:r>
    </w:p>
    <w:p w14:paraId="545BD170" w14:textId="113500E1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“4. Për punëdhënësit përfitues, sipas shkronjave “a”, “b” dhe “c”, të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pikës 4, të kreut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granti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financiar do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disbursohet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në këste të pagueshme, si më poshtë vijon:</w:t>
      </w:r>
    </w:p>
    <w:p w14:paraId="617E9179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i. Kësti i parë: 30% (tridhjetë për qind) e vlerës totale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grantit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disbursuar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me nënshkrimin e marrëveshjes; </w:t>
      </w:r>
    </w:p>
    <w:p w14:paraId="4F9FBC5A" w14:textId="47C431E3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. Kësti i dytë: 20% (njëzet për qind) e vlerës totale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grantit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disbursuar</w:t>
      </w:r>
      <w:proofErr w:type="spellEnd"/>
      <w:r w:rsidR="00B526D6">
        <w:rPr>
          <w:rFonts w:ascii="Garamond" w:hAnsi="Garamond" w:cs="Times New Roman"/>
          <w:color w:val="000000"/>
          <w:sz w:val="24"/>
          <w:szCs w:val="24"/>
        </w:rPr>
        <w:t>,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pas muajit të dytë të zbatimit të programit; </w:t>
      </w:r>
    </w:p>
    <w:p w14:paraId="3E09AA07" w14:textId="264F3580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. Kësti i tretë: 20% (njëzet për qind) e vlerës totale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grantit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disbursuar</w:t>
      </w:r>
      <w:proofErr w:type="spellEnd"/>
      <w:r w:rsidR="00B526D6">
        <w:rPr>
          <w:rFonts w:ascii="Garamond" w:hAnsi="Garamond" w:cs="Times New Roman"/>
          <w:color w:val="000000"/>
          <w:sz w:val="24"/>
          <w:szCs w:val="24"/>
        </w:rPr>
        <w:t>,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pas muajit të gjashtë të zbatimit të programit;</w:t>
      </w:r>
    </w:p>
    <w:p w14:paraId="13CCA683" w14:textId="14B592D6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. Kësti i katërt: 20% (njëzet për qind) e vlerës totale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grantit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disbursuar</w:t>
      </w:r>
      <w:proofErr w:type="spellEnd"/>
      <w:r w:rsidR="00B526D6">
        <w:rPr>
          <w:rFonts w:ascii="Garamond" w:hAnsi="Garamond" w:cs="Times New Roman"/>
          <w:color w:val="000000"/>
          <w:sz w:val="24"/>
          <w:szCs w:val="24"/>
        </w:rPr>
        <w:t>,</w:t>
      </w: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 pas muajit të nëntë të zbatimit të programit;</w:t>
      </w:r>
    </w:p>
    <w:p w14:paraId="2D1CAC82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v. Kësti i fundit 10% (dhjetë për qind) me përfundimin e kontratës dhe të përmbushjes së të gjithë objektivave në planin individual të trajnimit.</w:t>
      </w:r>
    </w:p>
    <w:p w14:paraId="4012C48E" w14:textId="14CEDD3C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Për punëdhënësit përfitues sipas shkronjës “ç”, të pikës 4, të kreut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, të gjitha shpenzimet do të kryhen në llogarinë personale të përfituesve dhe degën e tatimeve përkatëse çdo muaj.”.</w:t>
      </w:r>
    </w:p>
    <w:p w14:paraId="2B0B4072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. Pika 13, e kreut V, shfuqizohet.</w:t>
      </w:r>
    </w:p>
    <w:p w14:paraId="69B42C7B" w14:textId="04DD84A2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 xml:space="preserve">. Në pikën 5, të kreut </w:t>
      </w:r>
      <w:proofErr w:type="spellStart"/>
      <w:r w:rsidRPr="00B526D6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B526D6">
        <w:rPr>
          <w:rFonts w:ascii="Garamond" w:hAnsi="Garamond" w:cs="Times New Roman"/>
          <w:color w:val="000000"/>
          <w:sz w:val="24"/>
          <w:szCs w:val="24"/>
        </w:rPr>
        <w:t>, fjalët “... 5 (pesë) ...” zëvendësohen me</w:t>
      </w:r>
      <w:r w:rsidR="00B526D6" w:rsidRPr="00B526D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526D6">
        <w:rPr>
          <w:rFonts w:ascii="Garamond" w:hAnsi="Garamond" w:cs="Times New Roman"/>
          <w:color w:val="000000"/>
          <w:sz w:val="24"/>
          <w:szCs w:val="24"/>
        </w:rPr>
        <w:t>“... 10 (dhjetë) ...”.</w:t>
      </w:r>
    </w:p>
    <w:p w14:paraId="401B4712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  <w:bookmarkStart w:id="0" w:name="_GoBack"/>
      <w:bookmarkEnd w:id="0"/>
    </w:p>
    <w:p w14:paraId="718255F4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028585E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color w:val="000000"/>
          <w:sz w:val="24"/>
          <w:szCs w:val="24"/>
        </w:rPr>
        <w:t>KRYEMINISTËR</w:t>
      </w:r>
    </w:p>
    <w:p w14:paraId="16D2E930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B526D6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3448A484" w14:textId="77777777" w:rsidR="00AB4B2E" w:rsidRPr="00B526D6" w:rsidRDefault="00AB4B2E" w:rsidP="00AB4B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1DC19C4" w14:textId="77777777" w:rsidR="002B7539" w:rsidRPr="00B526D6" w:rsidRDefault="002B7539" w:rsidP="00AB4B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2B7539" w:rsidRPr="00B526D6" w:rsidSect="002B7539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7ACF7" w14:textId="77777777" w:rsidR="00B526D6" w:rsidRDefault="00B526D6" w:rsidP="00D27E36">
      <w:pPr>
        <w:spacing w:after="0" w:line="240" w:lineRule="auto"/>
      </w:pPr>
      <w:r>
        <w:separator/>
      </w:r>
    </w:p>
  </w:endnote>
  <w:endnote w:type="continuationSeparator" w:id="0">
    <w:p w14:paraId="4BDEE371" w14:textId="77777777" w:rsidR="00B526D6" w:rsidRDefault="00B526D6" w:rsidP="00D27E36">
      <w:pPr>
        <w:spacing w:after="0" w:line="240" w:lineRule="auto"/>
      </w:pPr>
      <w:r>
        <w:continuationSeparator/>
      </w:r>
    </w:p>
  </w:endnote>
  <w:endnote w:type="continuationNotice" w:id="1">
    <w:p w14:paraId="5FD46224" w14:textId="77777777" w:rsidR="00B526D6" w:rsidRDefault="00B526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88713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3355D26" w14:textId="77777777" w:rsidR="00B526D6" w:rsidRPr="002B7539" w:rsidRDefault="00B526D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B7539">
          <w:rPr>
            <w:rFonts w:ascii="Times New Roman" w:hAnsi="Times New Roman" w:cs="Times New Roman"/>
            <w:sz w:val="24"/>
          </w:rPr>
          <w:fldChar w:fldCharType="begin"/>
        </w:r>
        <w:r w:rsidRPr="002B753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B753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4</w:t>
        </w:r>
        <w:r w:rsidRPr="002B753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36DF1" w14:textId="77777777" w:rsidR="00B526D6" w:rsidRDefault="00B526D6" w:rsidP="00D27E36">
      <w:pPr>
        <w:spacing w:after="0" w:line="240" w:lineRule="auto"/>
      </w:pPr>
      <w:r>
        <w:separator/>
      </w:r>
    </w:p>
  </w:footnote>
  <w:footnote w:type="continuationSeparator" w:id="0">
    <w:p w14:paraId="2C52F896" w14:textId="77777777" w:rsidR="00B526D6" w:rsidRDefault="00B526D6" w:rsidP="00D27E36">
      <w:pPr>
        <w:spacing w:after="0" w:line="240" w:lineRule="auto"/>
      </w:pPr>
      <w:r>
        <w:continuationSeparator/>
      </w:r>
    </w:p>
  </w:footnote>
  <w:footnote w:type="continuationNotice" w:id="1">
    <w:p w14:paraId="49A141B3" w14:textId="77777777" w:rsidR="00B526D6" w:rsidRDefault="00B526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2F88"/>
    <w:multiLevelType w:val="hybridMultilevel"/>
    <w:tmpl w:val="984295E4"/>
    <w:lvl w:ilvl="0" w:tplc="2E3ABA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217E3"/>
    <w:multiLevelType w:val="hybridMultilevel"/>
    <w:tmpl w:val="08F4E3B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D5C5E"/>
    <w:multiLevelType w:val="hybridMultilevel"/>
    <w:tmpl w:val="A6D015D2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44B68"/>
    <w:multiLevelType w:val="hybridMultilevel"/>
    <w:tmpl w:val="FBD84E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11DB8"/>
    <w:multiLevelType w:val="hybridMultilevel"/>
    <w:tmpl w:val="2E36325A"/>
    <w:lvl w:ilvl="0" w:tplc="DB96BC0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FD1748"/>
    <w:multiLevelType w:val="hybridMultilevel"/>
    <w:tmpl w:val="BE683A48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4B7CCE"/>
    <w:multiLevelType w:val="hybridMultilevel"/>
    <w:tmpl w:val="634CD61E"/>
    <w:lvl w:ilvl="0" w:tplc="419A21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1A7CDC"/>
    <w:multiLevelType w:val="hybridMultilevel"/>
    <w:tmpl w:val="23EC9FA6"/>
    <w:lvl w:ilvl="0" w:tplc="8BF602D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9A090C"/>
    <w:multiLevelType w:val="hybridMultilevel"/>
    <w:tmpl w:val="88605A58"/>
    <w:lvl w:ilvl="0" w:tplc="660C5B42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B61D44"/>
    <w:multiLevelType w:val="hybridMultilevel"/>
    <w:tmpl w:val="1D5807A6"/>
    <w:lvl w:ilvl="0" w:tplc="89D2BA2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77B9D"/>
    <w:multiLevelType w:val="hybridMultilevel"/>
    <w:tmpl w:val="8D927A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012132"/>
    <w:multiLevelType w:val="hybridMultilevel"/>
    <w:tmpl w:val="BE846F54"/>
    <w:lvl w:ilvl="0" w:tplc="6832D9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11741"/>
    <w:multiLevelType w:val="hybridMultilevel"/>
    <w:tmpl w:val="6CAA0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82010"/>
    <w:multiLevelType w:val="hybridMultilevel"/>
    <w:tmpl w:val="3BE05EFE"/>
    <w:lvl w:ilvl="0" w:tplc="530C886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DB38AE"/>
    <w:multiLevelType w:val="hybridMultilevel"/>
    <w:tmpl w:val="08F4E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356E95"/>
    <w:multiLevelType w:val="hybridMultilevel"/>
    <w:tmpl w:val="322290CE"/>
    <w:lvl w:ilvl="0" w:tplc="7228E70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6E307F9C"/>
    <w:multiLevelType w:val="hybridMultilevel"/>
    <w:tmpl w:val="D94CAFDC"/>
    <w:lvl w:ilvl="0" w:tplc="6056602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8E799A"/>
    <w:multiLevelType w:val="hybridMultilevel"/>
    <w:tmpl w:val="0B60C886"/>
    <w:lvl w:ilvl="0" w:tplc="87CE794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1"/>
  </w:num>
  <w:num w:numId="5">
    <w:abstractNumId w:val="5"/>
  </w:num>
  <w:num w:numId="6">
    <w:abstractNumId w:val="3"/>
  </w:num>
  <w:num w:numId="7">
    <w:abstractNumId w:val="7"/>
  </w:num>
  <w:num w:numId="8">
    <w:abstractNumId w:val="4"/>
  </w:num>
  <w:num w:numId="9">
    <w:abstractNumId w:val="17"/>
  </w:num>
  <w:num w:numId="10">
    <w:abstractNumId w:val="10"/>
  </w:num>
  <w:num w:numId="11">
    <w:abstractNumId w:val="8"/>
  </w:num>
  <w:num w:numId="12">
    <w:abstractNumId w:val="13"/>
  </w:num>
  <w:num w:numId="13">
    <w:abstractNumId w:val="9"/>
  </w:num>
  <w:num w:numId="14">
    <w:abstractNumId w:val="12"/>
  </w:num>
  <w:num w:numId="15">
    <w:abstractNumId w:val="0"/>
  </w:num>
  <w:num w:numId="16">
    <w:abstractNumId w:val="2"/>
  </w:num>
  <w:num w:numId="17">
    <w:abstractNumId w:val="1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339"/>
    <w:rsid w:val="00033AC9"/>
    <w:rsid w:val="00076B35"/>
    <w:rsid w:val="00087302"/>
    <w:rsid w:val="00095C6F"/>
    <w:rsid w:val="000C226B"/>
    <w:rsid w:val="000C57CF"/>
    <w:rsid w:val="000D177A"/>
    <w:rsid w:val="000D346A"/>
    <w:rsid w:val="0010559C"/>
    <w:rsid w:val="0012138C"/>
    <w:rsid w:val="0018138D"/>
    <w:rsid w:val="00191DD4"/>
    <w:rsid w:val="001A1339"/>
    <w:rsid w:val="001B0466"/>
    <w:rsid w:val="001B7177"/>
    <w:rsid w:val="00216858"/>
    <w:rsid w:val="002A2AE2"/>
    <w:rsid w:val="002A5A43"/>
    <w:rsid w:val="002B7539"/>
    <w:rsid w:val="002C6226"/>
    <w:rsid w:val="0033516C"/>
    <w:rsid w:val="0035427B"/>
    <w:rsid w:val="003A3D1D"/>
    <w:rsid w:val="003B151F"/>
    <w:rsid w:val="003C4803"/>
    <w:rsid w:val="003D1039"/>
    <w:rsid w:val="003F07DF"/>
    <w:rsid w:val="003F17D7"/>
    <w:rsid w:val="00436F20"/>
    <w:rsid w:val="00443C18"/>
    <w:rsid w:val="00454183"/>
    <w:rsid w:val="00481786"/>
    <w:rsid w:val="00482E88"/>
    <w:rsid w:val="004B06E1"/>
    <w:rsid w:val="004B2506"/>
    <w:rsid w:val="004C11BB"/>
    <w:rsid w:val="004C52A9"/>
    <w:rsid w:val="004E1540"/>
    <w:rsid w:val="00514A5B"/>
    <w:rsid w:val="005171DC"/>
    <w:rsid w:val="005401B9"/>
    <w:rsid w:val="005659E2"/>
    <w:rsid w:val="005719BF"/>
    <w:rsid w:val="00583F38"/>
    <w:rsid w:val="0058663C"/>
    <w:rsid w:val="005B4771"/>
    <w:rsid w:val="005B4D9F"/>
    <w:rsid w:val="005F5D16"/>
    <w:rsid w:val="00607202"/>
    <w:rsid w:val="00610829"/>
    <w:rsid w:val="00696D9C"/>
    <w:rsid w:val="006D22C4"/>
    <w:rsid w:val="006E285E"/>
    <w:rsid w:val="006E7F81"/>
    <w:rsid w:val="006F41FB"/>
    <w:rsid w:val="006F6F07"/>
    <w:rsid w:val="00713ADF"/>
    <w:rsid w:val="00742258"/>
    <w:rsid w:val="00755487"/>
    <w:rsid w:val="00767D6A"/>
    <w:rsid w:val="007978E7"/>
    <w:rsid w:val="007B6470"/>
    <w:rsid w:val="007E7423"/>
    <w:rsid w:val="007F1E59"/>
    <w:rsid w:val="00831F01"/>
    <w:rsid w:val="00856B63"/>
    <w:rsid w:val="00895D2D"/>
    <w:rsid w:val="008B761E"/>
    <w:rsid w:val="008E077A"/>
    <w:rsid w:val="008E1C3D"/>
    <w:rsid w:val="008F0953"/>
    <w:rsid w:val="009174E1"/>
    <w:rsid w:val="00951142"/>
    <w:rsid w:val="009611D4"/>
    <w:rsid w:val="0096244F"/>
    <w:rsid w:val="00964AEA"/>
    <w:rsid w:val="009662DF"/>
    <w:rsid w:val="009A7024"/>
    <w:rsid w:val="009C3ACD"/>
    <w:rsid w:val="009E2CD6"/>
    <w:rsid w:val="009F0382"/>
    <w:rsid w:val="00A103E8"/>
    <w:rsid w:val="00A20104"/>
    <w:rsid w:val="00A35216"/>
    <w:rsid w:val="00A37FD9"/>
    <w:rsid w:val="00A560F1"/>
    <w:rsid w:val="00A56BD4"/>
    <w:rsid w:val="00A646BD"/>
    <w:rsid w:val="00A957B1"/>
    <w:rsid w:val="00AA6B6A"/>
    <w:rsid w:val="00AB4B2E"/>
    <w:rsid w:val="00AE2FC4"/>
    <w:rsid w:val="00B526D6"/>
    <w:rsid w:val="00BD44B2"/>
    <w:rsid w:val="00BE5229"/>
    <w:rsid w:val="00C14EAD"/>
    <w:rsid w:val="00C57A97"/>
    <w:rsid w:val="00C65879"/>
    <w:rsid w:val="00C8136B"/>
    <w:rsid w:val="00C83B5D"/>
    <w:rsid w:val="00C8755E"/>
    <w:rsid w:val="00CA168C"/>
    <w:rsid w:val="00CC0B00"/>
    <w:rsid w:val="00CE3A81"/>
    <w:rsid w:val="00D27E36"/>
    <w:rsid w:val="00D3347A"/>
    <w:rsid w:val="00D37EF4"/>
    <w:rsid w:val="00D4000A"/>
    <w:rsid w:val="00D904ED"/>
    <w:rsid w:val="00DC0831"/>
    <w:rsid w:val="00E073B1"/>
    <w:rsid w:val="00E15772"/>
    <w:rsid w:val="00E16E1C"/>
    <w:rsid w:val="00E62092"/>
    <w:rsid w:val="00E65399"/>
    <w:rsid w:val="00E75E39"/>
    <w:rsid w:val="00EA5713"/>
    <w:rsid w:val="00F14DDA"/>
    <w:rsid w:val="00F17CD2"/>
    <w:rsid w:val="00F31FAB"/>
    <w:rsid w:val="00F3692C"/>
    <w:rsid w:val="00F454DD"/>
    <w:rsid w:val="00F71C5D"/>
    <w:rsid w:val="00F826CD"/>
    <w:rsid w:val="00FA1EA8"/>
    <w:rsid w:val="00FB05FD"/>
    <w:rsid w:val="00FB34AC"/>
    <w:rsid w:val="00FC1410"/>
    <w:rsid w:val="00FD1C2F"/>
    <w:rsid w:val="00FD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0BA6A"/>
  <w15:chartTrackingRefBased/>
  <w15:docId w15:val="{D8470F17-84F6-4307-8D2A-FE707FD9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4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5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5C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5C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C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C6F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EA571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Revision">
    <w:name w:val="Revision"/>
    <w:hidden/>
    <w:uiPriority w:val="99"/>
    <w:semiHidden/>
    <w:rsid w:val="00F826C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7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E36"/>
  </w:style>
  <w:style w:type="paragraph" w:styleId="Footer">
    <w:name w:val="footer"/>
    <w:basedOn w:val="Normal"/>
    <w:link w:val="FooterChar"/>
    <w:uiPriority w:val="99"/>
    <w:unhideWhenUsed/>
    <w:rsid w:val="00D27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DA7AA18E0D4BE4ABA6FE673C8B44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2024-04-18T13:26:13Z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disa ndryshime dhe shtesa në vendimin nr. 535, datë 8.7.2020, të Këshillit të Ministrave, "Për procedurat, kriteret dhe rregullat për zbatimin e programit të punëve publike në komunitet", të ndryshuar</Titulli>
    <Modifikuesi xmlns="0e656187-b300-4fb0-8bf4-3a50f872073c">Suada.Daci</Modifikuesi>
    <Nr_x002e__x0020_prot_x0020_QBZ xmlns="0e656187-b300-4fb0-8bf4-3a50f872073c">701</Nr_x002e__x0020_prot_x0020_QBZ>
    <Data_x0020_e_x0020_Modifikimit xmlns="0e656187-b300-4fb0-8bf4-3a50f872073c">2024-04-18T13:39:02Z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40/5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DA7AA18E0D4BE4ABA6FE673C8B44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46C19-7E67-423D-A40A-F98BB1A04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0F67DD-79B5-4CDA-A9CC-A5849F84F559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1AEDB9A-D874-4172-BE2D-71FD6341AB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9CCE4D-BC5C-478E-8ECC-0D5A5DD224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5B556B-7F5F-4F1E-8630-98E944248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D34CCD-B051-4D9D-862E-867FF855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535, datë 8.7.2020, të Këshillit të Ministrave, "Për procedurat, kriteret dhe rregullat për zbatimin e programit të punëve publike në komunitet", të ndryshuar</vt:lpstr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535, datë 8.7.2020, të Këshillit të Ministrave, "Për procedurat, kriteret dhe rregullat për zbatimin e programit të punëve publike në komunitet", të ndryshuar</dc:title>
  <dc:creator>user</dc:creator>
  <cp:lastModifiedBy>Fjora Cahani</cp:lastModifiedBy>
  <cp:revision>14</cp:revision>
  <cp:lastPrinted>2024-04-17T08:07:00Z</cp:lastPrinted>
  <dcterms:created xsi:type="dcterms:W3CDTF">2024-04-16T07:15:00Z</dcterms:created>
  <dcterms:modified xsi:type="dcterms:W3CDTF">2024-04-18T12:48:00Z</dcterms:modified>
</cp:coreProperties>
</file>