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20AC" w:rsidRPr="00C128D9" w:rsidRDefault="003220AC" w:rsidP="00C05E8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bookmarkStart w:id="0" w:name="_Hlk162553507"/>
      <w:r w:rsidRPr="00C128D9">
        <w:rPr>
          <w:rFonts w:ascii="Garamond" w:hAnsi="Garamond"/>
          <w:b/>
          <w:sz w:val="24"/>
        </w:rPr>
        <w:t>VENDIM</w:t>
      </w:r>
    </w:p>
    <w:p w:rsidR="003220AC" w:rsidRPr="00C128D9" w:rsidRDefault="003220AC" w:rsidP="00C05E8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128D9">
        <w:rPr>
          <w:rFonts w:ascii="Garamond" w:hAnsi="Garamond"/>
          <w:b/>
          <w:sz w:val="24"/>
        </w:rPr>
        <w:t>Nr.</w:t>
      </w:r>
      <w:r w:rsidR="00031604" w:rsidRPr="00C128D9">
        <w:rPr>
          <w:rFonts w:ascii="Garamond" w:hAnsi="Garamond"/>
          <w:b/>
          <w:sz w:val="24"/>
        </w:rPr>
        <w:t xml:space="preserve"> </w:t>
      </w:r>
      <w:r w:rsidR="00C128D9">
        <w:rPr>
          <w:rFonts w:ascii="Garamond" w:hAnsi="Garamond"/>
          <w:b/>
          <w:sz w:val="24"/>
        </w:rPr>
        <w:t>2</w:t>
      </w:r>
      <w:r w:rsidR="00031604" w:rsidRPr="00C128D9">
        <w:rPr>
          <w:rFonts w:ascii="Garamond" w:hAnsi="Garamond"/>
          <w:b/>
          <w:sz w:val="24"/>
        </w:rPr>
        <w:t>45</w:t>
      </w:r>
      <w:r w:rsidRPr="00C128D9">
        <w:rPr>
          <w:rFonts w:ascii="Garamond" w:hAnsi="Garamond"/>
          <w:b/>
          <w:sz w:val="24"/>
        </w:rPr>
        <w:t>, datë</w:t>
      </w:r>
      <w:r w:rsidR="00031604" w:rsidRPr="00C128D9">
        <w:rPr>
          <w:rFonts w:ascii="Garamond" w:hAnsi="Garamond"/>
          <w:b/>
          <w:sz w:val="24"/>
        </w:rPr>
        <w:t xml:space="preserve"> 17.4.2024</w:t>
      </w:r>
    </w:p>
    <w:p w:rsidR="003220AC" w:rsidRPr="00C128D9" w:rsidRDefault="003220AC" w:rsidP="00C05E8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:rsidR="003220AC" w:rsidRPr="00C128D9" w:rsidRDefault="003220AC" w:rsidP="00C05E8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128D9">
        <w:rPr>
          <w:rFonts w:ascii="Garamond" w:hAnsi="Garamond"/>
          <w:b/>
          <w:sz w:val="24"/>
        </w:rPr>
        <w:t>PËR</w:t>
      </w:r>
      <w:bookmarkStart w:id="1" w:name="_Hlk144832118"/>
      <w:r w:rsidR="00C05E89" w:rsidRPr="00C128D9">
        <w:rPr>
          <w:rFonts w:ascii="Garamond" w:hAnsi="Garamond"/>
          <w:b/>
          <w:sz w:val="24"/>
        </w:rPr>
        <w:t xml:space="preserve"> </w:t>
      </w:r>
      <w:r w:rsidRPr="00C128D9">
        <w:rPr>
          <w:rFonts w:ascii="Garamond" w:hAnsi="Garamond"/>
          <w:b/>
          <w:sz w:val="24"/>
        </w:rPr>
        <w:t>PËRCAKTIMIN DHE PËRLLOGARITJEN E TARIFËS</w:t>
      </w:r>
      <w:r w:rsidR="00C128D9">
        <w:rPr>
          <w:rFonts w:ascii="Garamond" w:hAnsi="Garamond"/>
          <w:b/>
          <w:sz w:val="24"/>
        </w:rPr>
        <w:t>,</w:t>
      </w:r>
      <w:r w:rsidRPr="00C128D9">
        <w:rPr>
          <w:rFonts w:ascii="Garamond" w:hAnsi="Garamond"/>
          <w:b/>
          <w:sz w:val="24"/>
        </w:rPr>
        <w:t xml:space="preserve"> PËR KRYERJEN E VEPRIMTARIVE NDIHMËSE</w:t>
      </w:r>
      <w:r w:rsidR="00C128D9">
        <w:rPr>
          <w:rFonts w:ascii="Garamond" w:hAnsi="Garamond"/>
          <w:b/>
          <w:sz w:val="24"/>
        </w:rPr>
        <w:t>,</w:t>
      </w:r>
      <w:r w:rsidRPr="00C128D9">
        <w:rPr>
          <w:rFonts w:ascii="Garamond" w:hAnsi="Garamond"/>
          <w:b/>
          <w:sz w:val="24"/>
        </w:rPr>
        <w:t xml:space="preserve"> PËR PROKURIMIN PUBLIK NGA SHOQËRIA AKSIONARE SHTETËRORE “OPERATORI I BLERJEVE TË PËRQENDRUARA”</w:t>
      </w:r>
      <w:r w:rsidR="00C128D9">
        <w:rPr>
          <w:rFonts w:ascii="Garamond" w:hAnsi="Garamond"/>
          <w:b/>
          <w:sz w:val="24"/>
        </w:rPr>
        <w:t xml:space="preserve"> </w:t>
      </w:r>
      <w:r w:rsidRPr="00C128D9">
        <w:rPr>
          <w:rFonts w:ascii="Garamond" w:hAnsi="Garamond"/>
          <w:b/>
          <w:sz w:val="24"/>
        </w:rPr>
        <w:t>SHA</w:t>
      </w:r>
      <w:bookmarkEnd w:id="1"/>
    </w:p>
    <w:p w:rsidR="003220AC" w:rsidRPr="00C128D9" w:rsidRDefault="003220AC" w:rsidP="00C05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:rsidR="003220AC" w:rsidRPr="00C128D9" w:rsidRDefault="003220AC" w:rsidP="00C05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128D9">
        <w:rPr>
          <w:rFonts w:ascii="Garamond" w:hAnsi="Garamond"/>
          <w:sz w:val="24"/>
        </w:rPr>
        <w:t>Në mbështetje të nenit 100 të Kushtetutës dhe të pikës 1, të nenit 53, të</w:t>
      </w:r>
      <w:r w:rsidR="003B3E96" w:rsidRPr="00C128D9">
        <w:rPr>
          <w:rFonts w:ascii="Garamond" w:hAnsi="Garamond"/>
          <w:sz w:val="24"/>
        </w:rPr>
        <w:t xml:space="preserve"> </w:t>
      </w:r>
      <w:r w:rsidRPr="00C128D9">
        <w:rPr>
          <w:rFonts w:ascii="Garamond" w:hAnsi="Garamond"/>
          <w:sz w:val="24"/>
        </w:rPr>
        <w:t>ligjit nr.</w:t>
      </w:r>
      <w:r w:rsidR="00C128D9">
        <w:rPr>
          <w:rFonts w:ascii="Garamond" w:hAnsi="Garamond"/>
          <w:sz w:val="24"/>
        </w:rPr>
        <w:t xml:space="preserve"> </w:t>
      </w:r>
      <w:r w:rsidRPr="00C128D9">
        <w:rPr>
          <w:rFonts w:ascii="Garamond" w:hAnsi="Garamond"/>
          <w:sz w:val="24"/>
        </w:rPr>
        <w:t>162/2020, “Për prokurimin publik”, të ndryshuar, me propozimin e ministrit të Ekonomisë, Kulturës dhe Inovacionit, Këshilli i Ministrave</w:t>
      </w:r>
    </w:p>
    <w:p w:rsidR="003220AC" w:rsidRPr="00C128D9" w:rsidRDefault="003220AC" w:rsidP="00C05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:rsidR="003220AC" w:rsidRPr="00C128D9" w:rsidRDefault="003220AC" w:rsidP="00C05E89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128D9">
        <w:rPr>
          <w:rFonts w:ascii="Garamond" w:hAnsi="Garamond"/>
          <w:sz w:val="24"/>
        </w:rPr>
        <w:t>VENDOSI:</w:t>
      </w:r>
    </w:p>
    <w:p w:rsidR="003220AC" w:rsidRPr="00C128D9" w:rsidRDefault="003220AC" w:rsidP="00C05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:rsidR="003220AC" w:rsidRPr="00C128D9" w:rsidRDefault="00C05E89" w:rsidP="00C05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128D9">
        <w:rPr>
          <w:rFonts w:ascii="Garamond" w:hAnsi="Garamond"/>
          <w:sz w:val="24"/>
        </w:rPr>
        <w:t xml:space="preserve">1. </w:t>
      </w:r>
      <w:r w:rsidR="003220AC" w:rsidRPr="00C128D9">
        <w:rPr>
          <w:rFonts w:ascii="Garamond" w:hAnsi="Garamond"/>
          <w:sz w:val="24"/>
        </w:rPr>
        <w:t xml:space="preserve">Ky vendim përcakton tarifat standarde për çdo shërbim që Operatori i Blerjeve të Përqendruara </w:t>
      </w:r>
      <w:proofErr w:type="spellStart"/>
      <w:r w:rsidR="003220AC" w:rsidRPr="00C128D9">
        <w:rPr>
          <w:rFonts w:ascii="Garamond" w:hAnsi="Garamond"/>
          <w:sz w:val="24"/>
        </w:rPr>
        <w:t>sh.a</w:t>
      </w:r>
      <w:proofErr w:type="spellEnd"/>
      <w:r w:rsidR="003220AC" w:rsidRPr="00C128D9">
        <w:rPr>
          <w:rFonts w:ascii="Garamond" w:hAnsi="Garamond"/>
          <w:sz w:val="24"/>
        </w:rPr>
        <w:t xml:space="preserve">. ofron për autoritetet </w:t>
      </w:r>
      <w:proofErr w:type="spellStart"/>
      <w:r w:rsidR="003220AC" w:rsidRPr="00C128D9">
        <w:rPr>
          <w:rFonts w:ascii="Garamond" w:hAnsi="Garamond"/>
          <w:sz w:val="24"/>
        </w:rPr>
        <w:t>kontraktore</w:t>
      </w:r>
      <w:proofErr w:type="spellEnd"/>
      <w:r w:rsidR="003B3E96" w:rsidRPr="00C128D9">
        <w:rPr>
          <w:rFonts w:ascii="Garamond" w:hAnsi="Garamond"/>
          <w:sz w:val="24"/>
        </w:rPr>
        <w:t xml:space="preserve"> publike</w:t>
      </w:r>
      <w:r w:rsidR="003220AC" w:rsidRPr="00C128D9">
        <w:rPr>
          <w:rFonts w:ascii="Garamond" w:hAnsi="Garamond"/>
          <w:sz w:val="24"/>
        </w:rPr>
        <w:t>, në zbatim të vendimit nr.</w:t>
      </w:r>
      <w:r w:rsidR="00C128D9">
        <w:rPr>
          <w:rFonts w:ascii="Garamond" w:hAnsi="Garamond"/>
          <w:sz w:val="24"/>
        </w:rPr>
        <w:t xml:space="preserve"> </w:t>
      </w:r>
      <w:r w:rsidR="003220AC" w:rsidRPr="00C128D9">
        <w:rPr>
          <w:rFonts w:ascii="Garamond" w:hAnsi="Garamond"/>
          <w:sz w:val="24"/>
        </w:rPr>
        <w:t xml:space="preserve">531, datë 7.9.2023, të Këshillit të Ministrave, “Për krijimin e shoqërisë aksionare shtetërore </w:t>
      </w:r>
      <w:r w:rsidR="00C128D9">
        <w:rPr>
          <w:rFonts w:ascii="Garamond" w:hAnsi="Garamond"/>
          <w:sz w:val="24"/>
        </w:rPr>
        <w:t>‘</w:t>
      </w:r>
      <w:r w:rsidR="003220AC" w:rsidRPr="00C128D9">
        <w:rPr>
          <w:rFonts w:ascii="Garamond" w:hAnsi="Garamond"/>
          <w:sz w:val="24"/>
        </w:rPr>
        <w:t>Operatori i Blerjeve të Përqendruara</w:t>
      </w:r>
      <w:r w:rsidR="00C128D9">
        <w:rPr>
          <w:rFonts w:ascii="Garamond" w:hAnsi="Garamond"/>
          <w:sz w:val="24"/>
        </w:rPr>
        <w:t>’</w:t>
      </w:r>
      <w:r w:rsidR="003220AC" w:rsidRPr="00C128D9">
        <w:rPr>
          <w:rFonts w:ascii="Garamond" w:hAnsi="Garamond"/>
          <w:sz w:val="24"/>
        </w:rPr>
        <w:t xml:space="preserve"> </w:t>
      </w:r>
      <w:proofErr w:type="spellStart"/>
      <w:r w:rsidR="003220AC" w:rsidRPr="00C128D9">
        <w:rPr>
          <w:rFonts w:ascii="Garamond" w:hAnsi="Garamond"/>
          <w:sz w:val="24"/>
        </w:rPr>
        <w:t>sh.a</w:t>
      </w:r>
      <w:proofErr w:type="spellEnd"/>
      <w:r w:rsidR="003220AC" w:rsidRPr="00C128D9">
        <w:rPr>
          <w:rFonts w:ascii="Garamond" w:hAnsi="Garamond"/>
          <w:sz w:val="24"/>
        </w:rPr>
        <w:t>., për kryerjen e procedurave të veçanta të prokurimit publik, në emër dhe për llogari të Kryeministrisë, ministrive dhe institucioneve të varësisë”, i ndryshuar, si dhe mënyrën e aplikimit të tyre.</w:t>
      </w:r>
    </w:p>
    <w:p w:rsidR="003220AC" w:rsidRPr="00C128D9" w:rsidRDefault="00C05E89" w:rsidP="00C05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128D9">
        <w:rPr>
          <w:rFonts w:ascii="Garamond" w:hAnsi="Garamond"/>
          <w:sz w:val="24"/>
        </w:rPr>
        <w:t xml:space="preserve">2. </w:t>
      </w:r>
      <w:r w:rsidR="003220AC" w:rsidRPr="00C128D9">
        <w:rPr>
          <w:rFonts w:ascii="Garamond" w:hAnsi="Garamond"/>
          <w:sz w:val="24"/>
        </w:rPr>
        <w:t>Tarifat standarde specifikohen në anek</w:t>
      </w:r>
      <w:r w:rsidR="00C128D9">
        <w:rPr>
          <w:rFonts w:ascii="Garamond" w:hAnsi="Garamond"/>
          <w:sz w:val="24"/>
        </w:rPr>
        <w:t>s</w:t>
      </w:r>
      <w:r w:rsidR="003220AC" w:rsidRPr="00C128D9">
        <w:rPr>
          <w:rFonts w:ascii="Garamond" w:hAnsi="Garamond"/>
          <w:sz w:val="24"/>
        </w:rPr>
        <w:t>in nr.</w:t>
      </w:r>
      <w:r w:rsidR="00C128D9">
        <w:rPr>
          <w:rFonts w:ascii="Garamond" w:hAnsi="Garamond"/>
          <w:sz w:val="24"/>
        </w:rPr>
        <w:t xml:space="preserve"> </w:t>
      </w:r>
      <w:r w:rsidR="003220AC" w:rsidRPr="00C128D9">
        <w:rPr>
          <w:rFonts w:ascii="Garamond" w:hAnsi="Garamond"/>
          <w:sz w:val="24"/>
        </w:rPr>
        <w:t>1, “Lista e tarifave të Operatorit të Blerjeve të Përqendruara”, që i bashkëlidhet këtij vendimi dhe është pjesë përbërëse e tij.</w:t>
      </w:r>
    </w:p>
    <w:p w:rsidR="003220AC" w:rsidRPr="00C128D9" w:rsidRDefault="00C05E89" w:rsidP="00C05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128D9">
        <w:rPr>
          <w:rFonts w:ascii="Garamond" w:hAnsi="Garamond"/>
          <w:sz w:val="24"/>
        </w:rPr>
        <w:t xml:space="preserve">3. </w:t>
      </w:r>
      <w:r w:rsidR="003220AC" w:rsidRPr="00C128D9">
        <w:rPr>
          <w:rFonts w:ascii="Garamond" w:hAnsi="Garamond"/>
          <w:sz w:val="24"/>
        </w:rPr>
        <w:t xml:space="preserve">Të gjitha autoritetet/entet </w:t>
      </w:r>
      <w:proofErr w:type="spellStart"/>
      <w:r w:rsidR="003220AC" w:rsidRPr="00C128D9">
        <w:rPr>
          <w:rFonts w:ascii="Garamond" w:hAnsi="Garamond"/>
          <w:sz w:val="24"/>
        </w:rPr>
        <w:t>kontraktore</w:t>
      </w:r>
      <w:proofErr w:type="spellEnd"/>
      <w:r w:rsidR="003220AC" w:rsidRPr="00C128D9">
        <w:rPr>
          <w:rFonts w:ascii="Garamond" w:hAnsi="Garamond"/>
          <w:sz w:val="24"/>
        </w:rPr>
        <w:t>, subjekte të vendimit nr.</w:t>
      </w:r>
      <w:r w:rsidR="00C128D9">
        <w:rPr>
          <w:rFonts w:ascii="Garamond" w:hAnsi="Garamond"/>
          <w:sz w:val="24"/>
        </w:rPr>
        <w:t xml:space="preserve"> </w:t>
      </w:r>
      <w:r w:rsidR="003220AC" w:rsidRPr="00C128D9">
        <w:rPr>
          <w:rFonts w:ascii="Garamond" w:hAnsi="Garamond"/>
          <w:sz w:val="24"/>
        </w:rPr>
        <w:t xml:space="preserve">531, datë 7.9.2023, të Këshillit të Ministrave, të ndryshuar, si dhe të gjitha subjektet e tjera publike, për marrje të shërbimit nga </w:t>
      </w:r>
      <w:proofErr w:type="spellStart"/>
      <w:r w:rsidR="003220AC" w:rsidRPr="00C128D9">
        <w:rPr>
          <w:rFonts w:ascii="Garamond" w:hAnsi="Garamond"/>
          <w:sz w:val="24"/>
        </w:rPr>
        <w:t>OBP</w:t>
      </w:r>
      <w:proofErr w:type="spellEnd"/>
      <w:r w:rsidR="003220AC" w:rsidRPr="00C128D9">
        <w:rPr>
          <w:rFonts w:ascii="Garamond" w:hAnsi="Garamond"/>
          <w:sz w:val="24"/>
        </w:rPr>
        <w:t xml:space="preserve"> </w:t>
      </w:r>
      <w:proofErr w:type="spellStart"/>
      <w:r w:rsidR="003220AC" w:rsidRPr="00C128D9">
        <w:rPr>
          <w:rFonts w:ascii="Garamond" w:hAnsi="Garamond"/>
          <w:sz w:val="24"/>
        </w:rPr>
        <w:t>sh.a</w:t>
      </w:r>
      <w:proofErr w:type="spellEnd"/>
      <w:r w:rsidR="003220AC" w:rsidRPr="00C128D9">
        <w:rPr>
          <w:rFonts w:ascii="Garamond" w:hAnsi="Garamond"/>
          <w:sz w:val="24"/>
        </w:rPr>
        <w:t>.</w:t>
      </w:r>
      <w:r w:rsidR="00C128D9">
        <w:rPr>
          <w:rFonts w:ascii="Garamond" w:hAnsi="Garamond"/>
          <w:sz w:val="24"/>
        </w:rPr>
        <w:t>-ja</w:t>
      </w:r>
      <w:r w:rsidR="003220AC" w:rsidRPr="00C128D9">
        <w:rPr>
          <w:rFonts w:ascii="Garamond" w:hAnsi="Garamond"/>
          <w:sz w:val="24"/>
        </w:rPr>
        <w:t xml:space="preserve"> paraqesin kërkesën për shërbime në rrugë shkresore dhe elektronike në adresën zyrtare të kësaj shoqërie.</w:t>
      </w:r>
    </w:p>
    <w:p w:rsidR="003220AC" w:rsidRPr="00C128D9" w:rsidRDefault="00C05E89" w:rsidP="00C05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128D9">
        <w:rPr>
          <w:rFonts w:ascii="Garamond" w:hAnsi="Garamond"/>
          <w:sz w:val="24"/>
        </w:rPr>
        <w:t xml:space="preserve">4. </w:t>
      </w:r>
      <w:r w:rsidR="003220AC" w:rsidRPr="00C128D9">
        <w:rPr>
          <w:rFonts w:ascii="Garamond" w:hAnsi="Garamond"/>
          <w:sz w:val="24"/>
        </w:rPr>
        <w:t xml:space="preserve">Për kryerjen e çdo shërbimi në kuadër të veprimtarive ndihmëse, autoriteti /enti </w:t>
      </w:r>
      <w:proofErr w:type="spellStart"/>
      <w:r w:rsidR="003220AC" w:rsidRPr="00C128D9">
        <w:rPr>
          <w:rFonts w:ascii="Garamond" w:hAnsi="Garamond"/>
          <w:sz w:val="24"/>
        </w:rPr>
        <w:t>kontraktor</w:t>
      </w:r>
      <w:proofErr w:type="spellEnd"/>
      <w:r w:rsidR="003220AC" w:rsidRPr="00C128D9">
        <w:rPr>
          <w:rFonts w:ascii="Garamond" w:hAnsi="Garamond"/>
          <w:sz w:val="24"/>
        </w:rPr>
        <w:t>/ subjektet e tjera publike</w:t>
      </w:r>
      <w:r w:rsidR="003220AC" w:rsidRPr="00C128D9" w:rsidDel="00261379">
        <w:rPr>
          <w:rFonts w:ascii="Garamond" w:hAnsi="Garamond"/>
          <w:sz w:val="24"/>
        </w:rPr>
        <w:t xml:space="preserve"> </w:t>
      </w:r>
      <w:r w:rsidR="003220AC" w:rsidRPr="00C128D9">
        <w:rPr>
          <w:rFonts w:ascii="Garamond" w:hAnsi="Garamond"/>
          <w:sz w:val="24"/>
        </w:rPr>
        <w:t xml:space="preserve">duhet të kryejnë pagesën e tarifës së kryerjes së shërbimit pranë </w:t>
      </w:r>
      <w:proofErr w:type="spellStart"/>
      <w:r w:rsidR="003220AC" w:rsidRPr="00C128D9">
        <w:rPr>
          <w:rFonts w:ascii="Garamond" w:hAnsi="Garamond"/>
          <w:sz w:val="24"/>
        </w:rPr>
        <w:t>OBP</w:t>
      </w:r>
      <w:proofErr w:type="spellEnd"/>
      <w:r w:rsidR="003220AC" w:rsidRPr="00C128D9">
        <w:rPr>
          <w:rFonts w:ascii="Garamond" w:hAnsi="Garamond"/>
          <w:sz w:val="24"/>
        </w:rPr>
        <w:t xml:space="preserve"> </w:t>
      </w:r>
      <w:proofErr w:type="spellStart"/>
      <w:r w:rsidR="003220AC" w:rsidRPr="00C128D9">
        <w:rPr>
          <w:rFonts w:ascii="Garamond" w:hAnsi="Garamond"/>
          <w:sz w:val="24"/>
        </w:rPr>
        <w:t>sh.a</w:t>
      </w:r>
      <w:proofErr w:type="spellEnd"/>
      <w:r w:rsidR="003220AC" w:rsidRPr="00C128D9">
        <w:rPr>
          <w:rFonts w:ascii="Garamond" w:hAnsi="Garamond"/>
          <w:sz w:val="24"/>
        </w:rPr>
        <w:t xml:space="preserve">.-së, jo më vonë se 10 ditë kalendarike nga lëshimi i faturës nga ana e </w:t>
      </w:r>
      <w:proofErr w:type="spellStart"/>
      <w:r w:rsidR="003220AC" w:rsidRPr="00C128D9">
        <w:rPr>
          <w:rFonts w:ascii="Garamond" w:hAnsi="Garamond"/>
          <w:sz w:val="24"/>
        </w:rPr>
        <w:t>OBP</w:t>
      </w:r>
      <w:proofErr w:type="spellEnd"/>
      <w:r w:rsidR="003220AC" w:rsidRPr="00C128D9">
        <w:rPr>
          <w:rFonts w:ascii="Garamond" w:hAnsi="Garamond"/>
          <w:sz w:val="24"/>
        </w:rPr>
        <w:t xml:space="preserve"> </w:t>
      </w:r>
      <w:proofErr w:type="spellStart"/>
      <w:r w:rsidR="003220AC" w:rsidRPr="00C128D9">
        <w:rPr>
          <w:rFonts w:ascii="Garamond" w:hAnsi="Garamond"/>
          <w:sz w:val="24"/>
        </w:rPr>
        <w:t>sh.a</w:t>
      </w:r>
      <w:proofErr w:type="spellEnd"/>
      <w:r w:rsidR="003220AC" w:rsidRPr="00C128D9">
        <w:rPr>
          <w:rFonts w:ascii="Garamond" w:hAnsi="Garamond"/>
          <w:sz w:val="24"/>
        </w:rPr>
        <w:t>.-së.</w:t>
      </w:r>
    </w:p>
    <w:p w:rsidR="003220AC" w:rsidRPr="00C128D9" w:rsidRDefault="003220AC" w:rsidP="00C05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128D9">
        <w:rPr>
          <w:rFonts w:ascii="Garamond" w:hAnsi="Garamond"/>
          <w:sz w:val="24"/>
        </w:rPr>
        <w:t>Fillimi i çdo shërbimi, pjesë në aneksin nr.</w:t>
      </w:r>
      <w:r w:rsidR="00C128D9">
        <w:rPr>
          <w:rFonts w:ascii="Garamond" w:hAnsi="Garamond"/>
          <w:sz w:val="24"/>
        </w:rPr>
        <w:t xml:space="preserve"> </w:t>
      </w:r>
      <w:r w:rsidRPr="00C128D9">
        <w:rPr>
          <w:rFonts w:ascii="Garamond" w:hAnsi="Garamond"/>
          <w:sz w:val="24"/>
        </w:rPr>
        <w:t xml:space="preserve">1, kushtëzohet nga pagimi i tarifës nga ana e autoritetit/entit </w:t>
      </w:r>
      <w:proofErr w:type="spellStart"/>
      <w:r w:rsidRPr="00C128D9">
        <w:rPr>
          <w:rFonts w:ascii="Garamond" w:hAnsi="Garamond"/>
          <w:sz w:val="24"/>
        </w:rPr>
        <w:t>kontraktor</w:t>
      </w:r>
      <w:proofErr w:type="spellEnd"/>
      <w:r w:rsidRPr="00C128D9">
        <w:rPr>
          <w:rFonts w:ascii="Garamond" w:hAnsi="Garamond"/>
          <w:sz w:val="24"/>
        </w:rPr>
        <w:t xml:space="preserve">/subjektit tjetër publik. </w:t>
      </w:r>
    </w:p>
    <w:p w:rsidR="003220AC" w:rsidRPr="00C128D9" w:rsidRDefault="00C05E89" w:rsidP="00C05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128D9">
        <w:rPr>
          <w:rFonts w:ascii="Garamond" w:hAnsi="Garamond"/>
          <w:sz w:val="24"/>
        </w:rPr>
        <w:t xml:space="preserve">5. </w:t>
      </w:r>
      <w:r w:rsidR="003220AC" w:rsidRPr="00C128D9">
        <w:rPr>
          <w:rFonts w:ascii="Garamond" w:hAnsi="Garamond"/>
          <w:sz w:val="24"/>
        </w:rPr>
        <w:t xml:space="preserve">Nëse Operatori i Blerjeve të Përqendruara </w:t>
      </w:r>
      <w:proofErr w:type="spellStart"/>
      <w:r w:rsidR="003220AC" w:rsidRPr="00C128D9">
        <w:rPr>
          <w:rFonts w:ascii="Garamond" w:hAnsi="Garamond"/>
          <w:sz w:val="24"/>
        </w:rPr>
        <w:t>sh.a</w:t>
      </w:r>
      <w:proofErr w:type="spellEnd"/>
      <w:r w:rsidR="003220AC" w:rsidRPr="00C128D9">
        <w:rPr>
          <w:rFonts w:ascii="Garamond" w:hAnsi="Garamond"/>
          <w:sz w:val="24"/>
        </w:rPr>
        <w:t>., gjatë trajtimit të kërkesës, konstaton se nuk është realizuar pagesa e shërbimit, nuk vijon me kryerjen e shërbimit, publikimit, zhvillimit të procedurës së prokurimit, nëse është rasti. Shërbimet realizohen vetëm pasi kërkuesi të ketë shlyer tërësisht vlerën e tarifës së shërbimit të kërkuar.</w:t>
      </w:r>
      <w:r w:rsidR="008B697D">
        <w:rPr>
          <w:rFonts w:ascii="Garamond" w:hAnsi="Garamond"/>
          <w:sz w:val="24"/>
        </w:rPr>
        <w:t xml:space="preserve"> </w:t>
      </w:r>
    </w:p>
    <w:p w:rsidR="003220AC" w:rsidRPr="00C128D9" w:rsidRDefault="00C05E89" w:rsidP="00C05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128D9">
        <w:rPr>
          <w:rFonts w:ascii="Garamond" w:hAnsi="Garamond"/>
          <w:sz w:val="24"/>
        </w:rPr>
        <w:t xml:space="preserve">6. </w:t>
      </w:r>
      <w:r w:rsidR="003220AC" w:rsidRPr="00C128D9">
        <w:rPr>
          <w:rFonts w:ascii="Garamond" w:hAnsi="Garamond"/>
          <w:sz w:val="24"/>
        </w:rPr>
        <w:t xml:space="preserve">Në rast se procedura e prokurimit e filluar është anuluar, por nevoja për zhvillimin e saj mbetet e njëjtë, Operatori i Blerjeve të Përqendruara </w:t>
      </w:r>
      <w:proofErr w:type="spellStart"/>
      <w:r w:rsidR="003220AC" w:rsidRPr="00C128D9">
        <w:rPr>
          <w:rFonts w:ascii="Garamond" w:hAnsi="Garamond"/>
          <w:sz w:val="24"/>
        </w:rPr>
        <w:t>sh.a</w:t>
      </w:r>
      <w:proofErr w:type="spellEnd"/>
      <w:r w:rsidR="003220AC" w:rsidRPr="00C128D9">
        <w:rPr>
          <w:rFonts w:ascii="Garamond" w:hAnsi="Garamond"/>
          <w:sz w:val="24"/>
        </w:rPr>
        <w:t>.</w:t>
      </w:r>
      <w:bookmarkStart w:id="2" w:name="_GoBack"/>
      <w:bookmarkEnd w:id="2"/>
      <w:r w:rsidR="003220AC" w:rsidRPr="00C128D9">
        <w:rPr>
          <w:rFonts w:ascii="Garamond" w:hAnsi="Garamond"/>
          <w:sz w:val="24"/>
        </w:rPr>
        <w:t xml:space="preserve"> detyrohet të rishpallë procedurën pa tarifë shtesë. Nëse autoriteti/enti </w:t>
      </w:r>
      <w:proofErr w:type="spellStart"/>
      <w:r w:rsidR="003220AC" w:rsidRPr="00C128D9">
        <w:rPr>
          <w:rFonts w:ascii="Garamond" w:hAnsi="Garamond"/>
          <w:sz w:val="24"/>
        </w:rPr>
        <w:t>kontraktor</w:t>
      </w:r>
      <w:proofErr w:type="spellEnd"/>
      <w:r w:rsidR="003220AC" w:rsidRPr="00C128D9">
        <w:rPr>
          <w:rFonts w:ascii="Garamond" w:hAnsi="Garamond"/>
          <w:sz w:val="24"/>
        </w:rPr>
        <w:t xml:space="preserve"> deklaron se ka humbur nevojën pas anulimit të procedurës, </w:t>
      </w:r>
      <w:proofErr w:type="spellStart"/>
      <w:r w:rsidR="003220AC" w:rsidRPr="00C128D9">
        <w:rPr>
          <w:rFonts w:ascii="Garamond" w:hAnsi="Garamond"/>
          <w:sz w:val="24"/>
        </w:rPr>
        <w:t>OBP</w:t>
      </w:r>
      <w:proofErr w:type="spellEnd"/>
      <w:r w:rsidR="003B3E96" w:rsidRPr="00C128D9">
        <w:rPr>
          <w:rFonts w:ascii="Garamond" w:hAnsi="Garamond"/>
          <w:sz w:val="24"/>
        </w:rPr>
        <w:t xml:space="preserve"> </w:t>
      </w:r>
      <w:proofErr w:type="spellStart"/>
      <w:r w:rsidR="003220AC" w:rsidRPr="00C128D9">
        <w:rPr>
          <w:rFonts w:ascii="Garamond" w:hAnsi="Garamond"/>
          <w:sz w:val="24"/>
        </w:rPr>
        <w:t>sh.a</w:t>
      </w:r>
      <w:proofErr w:type="spellEnd"/>
      <w:r w:rsidR="003220AC" w:rsidRPr="00C128D9">
        <w:rPr>
          <w:rFonts w:ascii="Garamond" w:hAnsi="Garamond"/>
          <w:sz w:val="24"/>
        </w:rPr>
        <w:t xml:space="preserve">.-ja ka detyrimin të kthejë gjysmën e vlerës së </w:t>
      </w:r>
      <w:proofErr w:type="spellStart"/>
      <w:r w:rsidR="003220AC" w:rsidRPr="00C128D9">
        <w:rPr>
          <w:rFonts w:ascii="Garamond" w:hAnsi="Garamond"/>
          <w:sz w:val="24"/>
        </w:rPr>
        <w:t>tarifuar</w:t>
      </w:r>
      <w:proofErr w:type="spellEnd"/>
      <w:r w:rsidR="003220AC" w:rsidRPr="00C128D9">
        <w:rPr>
          <w:rFonts w:ascii="Garamond" w:hAnsi="Garamond"/>
          <w:sz w:val="24"/>
        </w:rPr>
        <w:t xml:space="preserve">. </w:t>
      </w:r>
    </w:p>
    <w:p w:rsidR="003220AC" w:rsidRPr="00C128D9" w:rsidRDefault="00C05E89" w:rsidP="00C05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128D9">
        <w:rPr>
          <w:rFonts w:ascii="Garamond" w:hAnsi="Garamond"/>
          <w:sz w:val="24"/>
        </w:rPr>
        <w:t xml:space="preserve">7. </w:t>
      </w:r>
      <w:r w:rsidR="003220AC" w:rsidRPr="00C128D9">
        <w:rPr>
          <w:rFonts w:ascii="Garamond" w:hAnsi="Garamond"/>
          <w:sz w:val="24"/>
        </w:rPr>
        <w:t xml:space="preserve">Të gjitha autoritetet/entet </w:t>
      </w:r>
      <w:proofErr w:type="spellStart"/>
      <w:r w:rsidR="003220AC" w:rsidRPr="00C128D9">
        <w:rPr>
          <w:rFonts w:ascii="Garamond" w:hAnsi="Garamond"/>
          <w:sz w:val="24"/>
        </w:rPr>
        <w:t>kontraktore</w:t>
      </w:r>
      <w:proofErr w:type="spellEnd"/>
      <w:r w:rsidR="003220AC" w:rsidRPr="00C128D9">
        <w:rPr>
          <w:rFonts w:ascii="Garamond" w:hAnsi="Garamond"/>
          <w:sz w:val="24"/>
        </w:rPr>
        <w:t xml:space="preserve"> përfituese detyrohen të parashikojnë në buxhetin e tyre shpenzimet e nevojshme për shlyerjen e tarifave të shërbimeve ndaj </w:t>
      </w:r>
      <w:proofErr w:type="spellStart"/>
      <w:r w:rsidR="003220AC" w:rsidRPr="00C128D9">
        <w:rPr>
          <w:rFonts w:ascii="Garamond" w:hAnsi="Garamond"/>
          <w:sz w:val="24"/>
        </w:rPr>
        <w:t>OBP</w:t>
      </w:r>
      <w:proofErr w:type="spellEnd"/>
      <w:r w:rsidR="003220AC" w:rsidRPr="00C128D9">
        <w:rPr>
          <w:rFonts w:ascii="Garamond" w:hAnsi="Garamond"/>
          <w:sz w:val="24"/>
        </w:rPr>
        <w:t xml:space="preserve"> </w:t>
      </w:r>
      <w:proofErr w:type="spellStart"/>
      <w:r w:rsidR="003220AC" w:rsidRPr="00C128D9">
        <w:rPr>
          <w:rFonts w:ascii="Garamond" w:hAnsi="Garamond"/>
          <w:sz w:val="24"/>
        </w:rPr>
        <w:t>sh.a</w:t>
      </w:r>
      <w:proofErr w:type="spellEnd"/>
      <w:r w:rsidR="003220AC" w:rsidRPr="00C128D9">
        <w:rPr>
          <w:rFonts w:ascii="Garamond" w:hAnsi="Garamond"/>
          <w:sz w:val="24"/>
        </w:rPr>
        <w:t xml:space="preserve">.-së, në përputhje me parashikimet institucionale vjetore. Për vitin 2024, institucionet përfituese të shërbimit marrin masat për </w:t>
      </w:r>
      <w:proofErr w:type="spellStart"/>
      <w:r w:rsidR="003220AC" w:rsidRPr="00C128D9">
        <w:rPr>
          <w:rFonts w:ascii="Garamond" w:hAnsi="Garamond"/>
          <w:sz w:val="24"/>
        </w:rPr>
        <w:t>rialokime</w:t>
      </w:r>
      <w:proofErr w:type="spellEnd"/>
      <w:r w:rsidR="003220AC" w:rsidRPr="00C128D9">
        <w:rPr>
          <w:rFonts w:ascii="Garamond" w:hAnsi="Garamond"/>
          <w:sz w:val="24"/>
        </w:rPr>
        <w:t xml:space="preserve"> brenda buxhetit të miratuar.</w:t>
      </w:r>
    </w:p>
    <w:p w:rsidR="003220AC" w:rsidRPr="00C128D9" w:rsidRDefault="00C05E89" w:rsidP="00C05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128D9">
        <w:rPr>
          <w:rFonts w:ascii="Garamond" w:hAnsi="Garamond"/>
          <w:sz w:val="24"/>
        </w:rPr>
        <w:t xml:space="preserve">8. </w:t>
      </w:r>
      <w:r w:rsidR="003220AC" w:rsidRPr="00C128D9">
        <w:rPr>
          <w:rFonts w:ascii="Garamond" w:hAnsi="Garamond"/>
          <w:sz w:val="24"/>
        </w:rPr>
        <w:t xml:space="preserve">Tarifat e shërbimit të </w:t>
      </w:r>
      <w:proofErr w:type="spellStart"/>
      <w:r w:rsidR="003220AC" w:rsidRPr="00C128D9">
        <w:rPr>
          <w:rFonts w:ascii="Garamond" w:hAnsi="Garamond"/>
          <w:sz w:val="24"/>
        </w:rPr>
        <w:t>listuara</w:t>
      </w:r>
      <w:proofErr w:type="spellEnd"/>
      <w:r w:rsidR="003220AC" w:rsidRPr="00C128D9">
        <w:rPr>
          <w:rFonts w:ascii="Garamond" w:hAnsi="Garamond"/>
          <w:sz w:val="24"/>
        </w:rPr>
        <w:t xml:space="preserve"> në aneksin nr.</w:t>
      </w:r>
      <w:r w:rsidR="00C128D9">
        <w:rPr>
          <w:rFonts w:ascii="Garamond" w:hAnsi="Garamond"/>
          <w:sz w:val="24"/>
        </w:rPr>
        <w:t xml:space="preserve"> </w:t>
      </w:r>
      <w:r w:rsidR="003220AC" w:rsidRPr="00C128D9">
        <w:rPr>
          <w:rFonts w:ascii="Garamond" w:hAnsi="Garamond"/>
          <w:sz w:val="24"/>
        </w:rPr>
        <w:t>1 do të jenë objekt rishikimi, bazuar në treguesit financiar</w:t>
      </w:r>
      <w:r w:rsidR="00E373EB" w:rsidRPr="00C128D9">
        <w:rPr>
          <w:rFonts w:ascii="Garamond" w:hAnsi="Garamond"/>
          <w:sz w:val="24"/>
        </w:rPr>
        <w:t>ë</w:t>
      </w:r>
      <w:r w:rsidR="003220AC" w:rsidRPr="00C128D9">
        <w:rPr>
          <w:rFonts w:ascii="Garamond" w:hAnsi="Garamond"/>
          <w:sz w:val="24"/>
        </w:rPr>
        <w:t xml:space="preserve"> të Operatorit të Blerjeve të Përqendruara </w:t>
      </w:r>
      <w:proofErr w:type="spellStart"/>
      <w:r w:rsidR="003220AC" w:rsidRPr="00C128D9">
        <w:rPr>
          <w:rFonts w:ascii="Garamond" w:hAnsi="Garamond"/>
          <w:sz w:val="24"/>
        </w:rPr>
        <w:t>sh.a</w:t>
      </w:r>
      <w:proofErr w:type="spellEnd"/>
      <w:r w:rsidR="003220AC" w:rsidRPr="00C128D9">
        <w:rPr>
          <w:rFonts w:ascii="Garamond" w:hAnsi="Garamond"/>
          <w:sz w:val="24"/>
        </w:rPr>
        <w:t>.</w:t>
      </w:r>
    </w:p>
    <w:p w:rsidR="00C05E89" w:rsidRPr="00C128D9" w:rsidRDefault="00C05E89" w:rsidP="00C05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128D9">
        <w:rPr>
          <w:rFonts w:ascii="Garamond" w:hAnsi="Garamond"/>
          <w:sz w:val="24"/>
        </w:rPr>
        <w:t xml:space="preserve">9. </w:t>
      </w:r>
      <w:r w:rsidR="003220AC" w:rsidRPr="00C128D9">
        <w:rPr>
          <w:rFonts w:ascii="Garamond" w:hAnsi="Garamond"/>
          <w:sz w:val="24"/>
        </w:rPr>
        <w:t xml:space="preserve">Ngarkohen Operatori i Blerjeve të </w:t>
      </w:r>
      <w:r w:rsidR="00C128D9" w:rsidRPr="00C128D9">
        <w:rPr>
          <w:rFonts w:ascii="Garamond" w:hAnsi="Garamond"/>
          <w:sz w:val="24"/>
        </w:rPr>
        <w:t>Përqendruara</w:t>
      </w:r>
      <w:r w:rsidR="003220AC" w:rsidRPr="00C128D9">
        <w:rPr>
          <w:rFonts w:ascii="Garamond" w:hAnsi="Garamond"/>
          <w:sz w:val="24"/>
        </w:rPr>
        <w:t xml:space="preserve"> </w:t>
      </w:r>
      <w:proofErr w:type="spellStart"/>
      <w:r w:rsidR="003220AC" w:rsidRPr="00C128D9">
        <w:rPr>
          <w:rFonts w:ascii="Garamond" w:hAnsi="Garamond"/>
          <w:sz w:val="24"/>
        </w:rPr>
        <w:t>sh.a</w:t>
      </w:r>
      <w:proofErr w:type="spellEnd"/>
      <w:r w:rsidR="003220AC" w:rsidRPr="00C128D9">
        <w:rPr>
          <w:rFonts w:ascii="Garamond" w:hAnsi="Garamond"/>
          <w:sz w:val="24"/>
        </w:rPr>
        <w:t>., Kryeministria, ministritë e linjës, institucionet në varësi të Kryeministrit e të ministrive të linjës për zbatimin e këtij vendimi.</w:t>
      </w:r>
    </w:p>
    <w:p w:rsidR="003220AC" w:rsidRPr="00C128D9" w:rsidRDefault="003220AC" w:rsidP="00C05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128D9">
        <w:rPr>
          <w:rFonts w:ascii="Garamond" w:hAnsi="Garamond"/>
          <w:sz w:val="24"/>
        </w:rPr>
        <w:t xml:space="preserve">Ky vendim hyn në fuqi pas botimit në Fletoren </w:t>
      </w:r>
      <w:r w:rsidR="00C05E89" w:rsidRPr="00C128D9">
        <w:rPr>
          <w:rFonts w:ascii="Garamond" w:hAnsi="Garamond"/>
          <w:sz w:val="24"/>
        </w:rPr>
        <w:t>Zyrtare</w:t>
      </w:r>
      <w:r w:rsidRPr="00C128D9">
        <w:rPr>
          <w:rFonts w:ascii="Garamond" w:hAnsi="Garamond"/>
          <w:sz w:val="24"/>
        </w:rPr>
        <w:t>.</w:t>
      </w:r>
    </w:p>
    <w:p w:rsidR="003220AC" w:rsidRPr="00C128D9" w:rsidRDefault="003220AC" w:rsidP="00C05E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:rsidR="003220AC" w:rsidRPr="00C128D9" w:rsidRDefault="003220AC" w:rsidP="00C05E89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C128D9">
        <w:rPr>
          <w:rFonts w:ascii="Garamond" w:hAnsi="Garamond"/>
          <w:sz w:val="24"/>
        </w:rPr>
        <w:t>KRYEMINIST</w:t>
      </w:r>
      <w:r w:rsidR="00C05E89" w:rsidRPr="00C128D9">
        <w:rPr>
          <w:rFonts w:ascii="Garamond" w:hAnsi="Garamond"/>
          <w:sz w:val="24"/>
        </w:rPr>
        <w:t>Ë</w:t>
      </w:r>
      <w:r w:rsidRPr="00C128D9">
        <w:rPr>
          <w:rFonts w:ascii="Garamond" w:hAnsi="Garamond"/>
          <w:sz w:val="24"/>
        </w:rPr>
        <w:t xml:space="preserve">R </w:t>
      </w:r>
    </w:p>
    <w:p w:rsidR="003220AC" w:rsidRPr="00C128D9" w:rsidRDefault="00C05E89" w:rsidP="00C05E89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C128D9">
        <w:rPr>
          <w:rFonts w:ascii="Garamond" w:hAnsi="Garamond"/>
          <w:b/>
          <w:sz w:val="24"/>
        </w:rPr>
        <w:t xml:space="preserve">Edi </w:t>
      </w:r>
      <w:proofErr w:type="spellStart"/>
      <w:r w:rsidRPr="00C128D9">
        <w:rPr>
          <w:rFonts w:ascii="Garamond" w:hAnsi="Garamond"/>
          <w:b/>
          <w:sz w:val="24"/>
        </w:rPr>
        <w:t>Rama</w:t>
      </w:r>
      <w:proofErr w:type="spellEnd"/>
    </w:p>
    <w:p w:rsidR="00DC5A8B" w:rsidRPr="00C128D9" w:rsidRDefault="00DC5A8B" w:rsidP="003220AC">
      <w:pPr>
        <w:pStyle w:val="NoSpacing"/>
        <w:jc w:val="center"/>
        <w:rPr>
          <w:rFonts w:ascii="Times New Roman" w:hAnsi="Times New Roman"/>
          <w:b/>
          <w:bCs/>
          <w:sz w:val="28"/>
          <w:szCs w:val="28"/>
          <w:lang w:val="sq-AL"/>
        </w:rPr>
      </w:pPr>
    </w:p>
    <w:p w:rsidR="00787D92" w:rsidRPr="00C128D9" w:rsidRDefault="00787D92" w:rsidP="003220AC">
      <w:pPr>
        <w:pStyle w:val="NoSpacing"/>
        <w:jc w:val="center"/>
        <w:rPr>
          <w:rFonts w:ascii="Times New Roman" w:hAnsi="Times New Roman"/>
          <w:b/>
          <w:bCs/>
          <w:sz w:val="28"/>
          <w:szCs w:val="28"/>
          <w:lang w:val="sq-AL"/>
        </w:rPr>
      </w:pPr>
    </w:p>
    <w:p w:rsidR="003220AC" w:rsidRPr="00C128D9" w:rsidRDefault="003220AC" w:rsidP="003220AC">
      <w:pPr>
        <w:pStyle w:val="NoSpacing"/>
        <w:jc w:val="center"/>
        <w:rPr>
          <w:rFonts w:ascii="Garamond" w:hAnsi="Garamond"/>
          <w:sz w:val="24"/>
          <w:szCs w:val="28"/>
          <w:lang w:val="sq-AL"/>
        </w:rPr>
      </w:pPr>
      <w:r w:rsidRPr="00C128D9">
        <w:rPr>
          <w:rFonts w:ascii="Garamond" w:hAnsi="Garamond"/>
          <w:sz w:val="24"/>
          <w:szCs w:val="28"/>
          <w:lang w:val="sq-AL"/>
        </w:rPr>
        <w:lastRenderedPageBreak/>
        <w:t>ANEKS NR. 1</w:t>
      </w:r>
    </w:p>
    <w:p w:rsidR="003220AC" w:rsidRPr="00C128D9" w:rsidRDefault="003220AC" w:rsidP="003220AC">
      <w:pPr>
        <w:pStyle w:val="NoSpacing"/>
        <w:jc w:val="center"/>
        <w:rPr>
          <w:rFonts w:ascii="Garamond" w:hAnsi="Garamond"/>
          <w:sz w:val="24"/>
          <w:szCs w:val="28"/>
          <w:lang w:val="sq-AL"/>
        </w:rPr>
      </w:pPr>
      <w:r w:rsidRPr="00C128D9">
        <w:rPr>
          <w:rFonts w:ascii="Garamond" w:hAnsi="Garamond"/>
          <w:sz w:val="24"/>
          <w:szCs w:val="28"/>
          <w:lang w:val="sq-AL"/>
        </w:rPr>
        <w:t>LISTA E TARIFAVE PËR KRYERJEN E VEPRIMTARIVE NDIHMËSE NGA OPERATORI I BLERJEVE TË PËRQENDRUARA</w:t>
      </w:r>
    </w:p>
    <w:p w:rsidR="003220AC" w:rsidRPr="00C128D9" w:rsidRDefault="003220AC" w:rsidP="003220AC">
      <w:pPr>
        <w:pStyle w:val="NoSpacing"/>
        <w:jc w:val="center"/>
        <w:rPr>
          <w:rFonts w:ascii="Times New Roman" w:hAnsi="Times New Roman"/>
          <w:sz w:val="28"/>
          <w:szCs w:val="28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4"/>
        <w:gridCol w:w="3295"/>
        <w:gridCol w:w="5158"/>
      </w:tblGrid>
      <w:tr w:rsidR="003220AC" w:rsidRPr="00C128D9" w:rsidTr="008B697D">
        <w:tc>
          <w:tcPr>
            <w:tcW w:w="0" w:type="auto"/>
          </w:tcPr>
          <w:p w:rsidR="003220AC" w:rsidRPr="00C128D9" w:rsidRDefault="003220AC" w:rsidP="009C4514">
            <w:pPr>
              <w:pStyle w:val="NoSpacing"/>
              <w:jc w:val="center"/>
              <w:rPr>
                <w:rFonts w:ascii="Garamond" w:hAnsi="Garamond"/>
                <w:b/>
                <w:sz w:val="24"/>
                <w:szCs w:val="28"/>
                <w:lang w:val="sq-AL"/>
              </w:rPr>
            </w:pPr>
            <w:r w:rsidRPr="00C128D9">
              <w:rPr>
                <w:rFonts w:ascii="Garamond" w:hAnsi="Garamond"/>
                <w:b/>
                <w:sz w:val="24"/>
                <w:szCs w:val="28"/>
                <w:lang w:val="sq-AL"/>
              </w:rPr>
              <w:t>Nr.</w:t>
            </w:r>
          </w:p>
        </w:tc>
        <w:tc>
          <w:tcPr>
            <w:tcW w:w="0" w:type="auto"/>
          </w:tcPr>
          <w:p w:rsidR="003220AC" w:rsidRPr="00C128D9" w:rsidRDefault="003220AC" w:rsidP="009C4514">
            <w:pPr>
              <w:pStyle w:val="NoSpacing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C128D9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Shërbimi </w:t>
            </w:r>
          </w:p>
        </w:tc>
        <w:tc>
          <w:tcPr>
            <w:tcW w:w="0" w:type="auto"/>
          </w:tcPr>
          <w:p w:rsidR="003220AC" w:rsidRPr="00C128D9" w:rsidRDefault="003220AC" w:rsidP="009C4514">
            <w:pPr>
              <w:pStyle w:val="NoSpacing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C128D9">
              <w:rPr>
                <w:rFonts w:ascii="Garamond" w:hAnsi="Garamond"/>
                <w:b/>
                <w:sz w:val="24"/>
                <w:szCs w:val="24"/>
                <w:lang w:val="sq-AL"/>
              </w:rPr>
              <w:t>Tarifa</w:t>
            </w:r>
          </w:p>
        </w:tc>
      </w:tr>
      <w:tr w:rsidR="003220AC" w:rsidRPr="00C128D9" w:rsidTr="008B697D">
        <w:tc>
          <w:tcPr>
            <w:tcW w:w="0" w:type="auto"/>
          </w:tcPr>
          <w:p w:rsidR="003220AC" w:rsidRPr="008B697D" w:rsidRDefault="003220AC" w:rsidP="009C4514">
            <w:pPr>
              <w:pStyle w:val="NoSpacing"/>
              <w:jc w:val="center"/>
              <w:rPr>
                <w:rFonts w:ascii="Garamond" w:hAnsi="Garamond"/>
                <w:sz w:val="24"/>
                <w:szCs w:val="28"/>
                <w:lang w:val="sq-AL"/>
              </w:rPr>
            </w:pPr>
            <w:r w:rsidRPr="008B697D">
              <w:rPr>
                <w:rFonts w:ascii="Garamond" w:hAnsi="Garamond"/>
                <w:sz w:val="24"/>
                <w:szCs w:val="28"/>
                <w:lang w:val="sq-AL"/>
              </w:rPr>
              <w:t>1</w:t>
            </w:r>
          </w:p>
        </w:tc>
        <w:tc>
          <w:tcPr>
            <w:tcW w:w="0" w:type="auto"/>
          </w:tcPr>
          <w:p w:rsidR="003220AC" w:rsidRPr="00C128D9" w:rsidRDefault="003220AC" w:rsidP="009C4514">
            <w:pPr>
              <w:pStyle w:val="NoSpacing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C128D9">
              <w:rPr>
                <w:rFonts w:ascii="Garamond" w:hAnsi="Garamond"/>
                <w:iCs/>
                <w:sz w:val="24"/>
                <w:szCs w:val="24"/>
                <w:lang w:val="sq-AL"/>
              </w:rPr>
              <w:t xml:space="preserve">Përgatitja dhe zhvillimi i procedurave të prokurimit </w:t>
            </w:r>
          </w:p>
        </w:tc>
        <w:tc>
          <w:tcPr>
            <w:tcW w:w="0" w:type="auto"/>
          </w:tcPr>
          <w:p w:rsidR="003220AC" w:rsidRPr="00C128D9" w:rsidRDefault="003220AC" w:rsidP="009C4514">
            <w:pPr>
              <w:pStyle w:val="NoSpacing"/>
              <w:numPr>
                <w:ilvl w:val="0"/>
                <w:numId w:val="13"/>
              </w:numPr>
              <w:ind w:left="0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C128D9">
              <w:rPr>
                <w:rFonts w:ascii="Garamond" w:hAnsi="Garamond"/>
                <w:bCs/>
                <w:sz w:val="24"/>
                <w:szCs w:val="24"/>
                <w:lang w:val="sq-AL"/>
              </w:rPr>
              <w:t>2.5% e vlerës së fondit të kërkuar për t’u prokuruar për procedura me vlerë deri në 200.000.000 lekë pa TVSH</w:t>
            </w:r>
            <w:r w:rsidR="008B697D">
              <w:rPr>
                <w:rFonts w:ascii="Garamond" w:hAnsi="Garamond"/>
                <w:bCs/>
                <w:sz w:val="24"/>
                <w:szCs w:val="24"/>
                <w:lang w:val="sq-AL"/>
              </w:rPr>
              <w:t>;</w:t>
            </w:r>
          </w:p>
          <w:p w:rsidR="003220AC" w:rsidRPr="00C128D9" w:rsidRDefault="003220AC" w:rsidP="009C4514">
            <w:pPr>
              <w:pStyle w:val="NoSpacing"/>
              <w:numPr>
                <w:ilvl w:val="0"/>
                <w:numId w:val="11"/>
              </w:numPr>
              <w:ind w:left="0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C128D9">
              <w:rPr>
                <w:rFonts w:ascii="Garamond" w:hAnsi="Garamond"/>
                <w:bCs/>
                <w:sz w:val="24"/>
                <w:szCs w:val="24"/>
                <w:lang w:val="sq-AL"/>
              </w:rPr>
              <w:t xml:space="preserve">5.000.000 lekë për </w:t>
            </w:r>
            <w:r w:rsidR="008B697D" w:rsidRPr="00C128D9">
              <w:rPr>
                <w:rFonts w:ascii="Garamond" w:hAnsi="Garamond"/>
                <w:bCs/>
                <w:sz w:val="24"/>
                <w:szCs w:val="24"/>
                <w:lang w:val="sq-AL"/>
              </w:rPr>
              <w:t>çdo</w:t>
            </w:r>
            <w:r w:rsidRPr="00C128D9">
              <w:rPr>
                <w:rFonts w:ascii="Garamond" w:hAnsi="Garamond"/>
                <w:bCs/>
                <w:sz w:val="24"/>
                <w:szCs w:val="24"/>
                <w:lang w:val="sq-AL"/>
              </w:rPr>
              <w:t xml:space="preserve"> procedurë me vlerë mbi 200.000.000 lekë pa TVSH</w:t>
            </w:r>
            <w:r w:rsidR="008B697D">
              <w:rPr>
                <w:rFonts w:ascii="Garamond" w:hAnsi="Garamond"/>
                <w:bCs/>
                <w:sz w:val="24"/>
                <w:szCs w:val="24"/>
                <w:lang w:val="sq-AL"/>
              </w:rPr>
              <w:t>.</w:t>
            </w:r>
          </w:p>
        </w:tc>
      </w:tr>
      <w:tr w:rsidR="003220AC" w:rsidRPr="00C128D9" w:rsidTr="008B697D">
        <w:tc>
          <w:tcPr>
            <w:tcW w:w="0" w:type="auto"/>
          </w:tcPr>
          <w:p w:rsidR="003220AC" w:rsidRPr="008B697D" w:rsidRDefault="003220AC" w:rsidP="009C4514">
            <w:pPr>
              <w:pStyle w:val="NoSpacing"/>
              <w:jc w:val="center"/>
              <w:rPr>
                <w:rFonts w:ascii="Garamond" w:hAnsi="Garamond"/>
                <w:sz w:val="24"/>
                <w:szCs w:val="28"/>
                <w:lang w:val="sq-AL"/>
              </w:rPr>
            </w:pPr>
            <w:r w:rsidRPr="008B697D">
              <w:rPr>
                <w:rFonts w:ascii="Garamond" w:hAnsi="Garamond"/>
                <w:sz w:val="24"/>
                <w:szCs w:val="28"/>
                <w:lang w:val="sq-AL"/>
              </w:rPr>
              <w:t>2</w:t>
            </w:r>
          </w:p>
        </w:tc>
        <w:tc>
          <w:tcPr>
            <w:tcW w:w="0" w:type="auto"/>
          </w:tcPr>
          <w:p w:rsidR="003220AC" w:rsidRPr="00C128D9" w:rsidRDefault="003220AC" w:rsidP="009C4514">
            <w:pPr>
              <w:pStyle w:val="NoSpacing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proofErr w:type="spellStart"/>
            <w:r w:rsidRPr="00C128D9">
              <w:rPr>
                <w:rFonts w:ascii="Garamond" w:hAnsi="Garamond"/>
                <w:iCs/>
                <w:sz w:val="24"/>
                <w:szCs w:val="24"/>
                <w:lang w:val="sq-AL"/>
              </w:rPr>
              <w:t>Konsulencë</w:t>
            </w:r>
            <w:proofErr w:type="spellEnd"/>
            <w:r w:rsidRPr="00C128D9">
              <w:rPr>
                <w:rFonts w:ascii="Garamond" w:hAnsi="Garamond"/>
                <w:iCs/>
                <w:sz w:val="24"/>
                <w:szCs w:val="24"/>
                <w:lang w:val="sq-AL"/>
              </w:rPr>
              <w:t xml:space="preserve"> për përgatitjen e procedurave të prokurimit publik</w:t>
            </w:r>
          </w:p>
        </w:tc>
        <w:tc>
          <w:tcPr>
            <w:tcW w:w="0" w:type="auto"/>
          </w:tcPr>
          <w:p w:rsidR="003220AC" w:rsidRPr="00C128D9" w:rsidRDefault="003220AC" w:rsidP="009C4514">
            <w:pPr>
              <w:pStyle w:val="NoSpacing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C128D9">
              <w:rPr>
                <w:rFonts w:ascii="Garamond" w:hAnsi="Garamond"/>
                <w:sz w:val="24"/>
                <w:szCs w:val="24"/>
                <w:lang w:val="sq-AL"/>
              </w:rPr>
              <w:t>7,000 lekë/ora</w:t>
            </w:r>
          </w:p>
        </w:tc>
      </w:tr>
    </w:tbl>
    <w:p w:rsidR="003220AC" w:rsidRPr="00C128D9" w:rsidRDefault="003220AC" w:rsidP="003220AC">
      <w:pPr>
        <w:pStyle w:val="NoSpacing"/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:rsidR="003220AC" w:rsidRPr="00C128D9" w:rsidRDefault="003220AC" w:rsidP="003220AC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bookmarkEnd w:id="0"/>
    <w:p w:rsidR="003220AC" w:rsidRPr="00C128D9" w:rsidRDefault="003220AC" w:rsidP="003220AC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F6FB5" w:rsidRPr="00C128D9" w:rsidRDefault="009F6FB5" w:rsidP="003220AC"/>
    <w:sectPr w:rsidR="009F6FB5" w:rsidRPr="00C128D9" w:rsidSect="00DC5A8B">
      <w:footerReference w:type="default" r:id="rId11"/>
      <w:pgSz w:w="11907" w:h="16839" w:code="9"/>
      <w:pgMar w:top="1440" w:right="1440" w:bottom="9" w:left="1440" w:header="720" w:footer="3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0941" w:rsidRDefault="00C00941">
      <w:pPr>
        <w:spacing w:after="0" w:line="240" w:lineRule="auto"/>
      </w:pPr>
      <w:r>
        <w:separator/>
      </w:r>
    </w:p>
  </w:endnote>
  <w:endnote w:type="continuationSeparator" w:id="0">
    <w:p w:rsidR="00C00941" w:rsidRDefault="00C00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73EB" w:rsidRPr="00DC5A8B" w:rsidRDefault="00E373EB">
    <w:pPr>
      <w:pStyle w:val="Footer"/>
      <w:jc w:val="right"/>
      <w:rPr>
        <w:rFonts w:ascii="Times New Roman" w:hAnsi="Times New Roman"/>
        <w:sz w:val="24"/>
      </w:rPr>
    </w:pPr>
  </w:p>
  <w:p w:rsidR="00E373EB" w:rsidRDefault="00E373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0941" w:rsidRDefault="00C00941">
      <w:pPr>
        <w:spacing w:after="0" w:line="240" w:lineRule="auto"/>
      </w:pPr>
      <w:r>
        <w:separator/>
      </w:r>
    </w:p>
  </w:footnote>
  <w:footnote w:type="continuationSeparator" w:id="0">
    <w:p w:rsidR="00C00941" w:rsidRDefault="00C009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07583"/>
    <w:multiLevelType w:val="hybridMultilevel"/>
    <w:tmpl w:val="E3FE185A"/>
    <w:lvl w:ilvl="0" w:tplc="F82EC59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DA2C89"/>
    <w:multiLevelType w:val="hybridMultilevel"/>
    <w:tmpl w:val="DC4CFAA0"/>
    <w:lvl w:ilvl="0" w:tplc="BAE22146">
      <w:start w:val="29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0B1D2E"/>
    <w:multiLevelType w:val="hybridMultilevel"/>
    <w:tmpl w:val="F8B863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4E0646"/>
    <w:multiLevelType w:val="hybridMultilevel"/>
    <w:tmpl w:val="9D16E9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11E7846"/>
    <w:multiLevelType w:val="hybridMultilevel"/>
    <w:tmpl w:val="E396A3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40F7186A"/>
    <w:multiLevelType w:val="hybridMultilevel"/>
    <w:tmpl w:val="F7807BAA"/>
    <w:lvl w:ilvl="0" w:tplc="9C8AC82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4A60FB"/>
    <w:multiLevelType w:val="hybridMultilevel"/>
    <w:tmpl w:val="446C4B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7E38BD"/>
    <w:multiLevelType w:val="multilevel"/>
    <w:tmpl w:val="B5B45A22"/>
    <w:lvl w:ilvl="0">
      <w:start w:val="15"/>
      <w:numFmt w:val="decimal"/>
      <w:lvlText w:val="%1.0"/>
      <w:lvlJc w:val="left"/>
      <w:pPr>
        <w:ind w:left="660" w:hanging="6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8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4FE95561"/>
    <w:multiLevelType w:val="hybridMultilevel"/>
    <w:tmpl w:val="6F18779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00B6179"/>
    <w:multiLevelType w:val="hybridMultilevel"/>
    <w:tmpl w:val="6CFC9970"/>
    <w:lvl w:ilvl="0" w:tplc="58705336">
      <w:numFmt w:val="bullet"/>
      <w:lvlText w:val="-"/>
      <w:lvlJc w:val="left"/>
      <w:pPr>
        <w:ind w:left="2940" w:hanging="360"/>
      </w:pPr>
      <w:rPr>
        <w:rFonts w:ascii="Calibri" w:eastAsia="Times New Roman" w:hAnsi="Calibri" w:hint="default"/>
        <w:lang w:val="en-AU"/>
      </w:rPr>
    </w:lvl>
    <w:lvl w:ilvl="1" w:tplc="08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0" w15:restartNumberingAfterBreak="0">
    <w:nsid w:val="61B948EF"/>
    <w:multiLevelType w:val="hybridMultilevel"/>
    <w:tmpl w:val="F4D8AE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195C88"/>
    <w:multiLevelType w:val="hybridMultilevel"/>
    <w:tmpl w:val="FD6CC74C"/>
    <w:lvl w:ilvl="0" w:tplc="74068FC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4A0AEE"/>
    <w:multiLevelType w:val="hybridMultilevel"/>
    <w:tmpl w:val="42482E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3B6C01"/>
    <w:multiLevelType w:val="hybridMultilevel"/>
    <w:tmpl w:val="63C2914C"/>
    <w:lvl w:ilvl="0" w:tplc="58705336"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  <w:lang w:val="en-AU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4"/>
  </w:num>
  <w:num w:numId="4">
    <w:abstractNumId w:val="10"/>
  </w:num>
  <w:num w:numId="5">
    <w:abstractNumId w:val="11"/>
  </w:num>
  <w:num w:numId="6">
    <w:abstractNumId w:val="1"/>
  </w:num>
  <w:num w:numId="7">
    <w:abstractNumId w:val="0"/>
  </w:num>
  <w:num w:numId="8">
    <w:abstractNumId w:val="5"/>
  </w:num>
  <w:num w:numId="9">
    <w:abstractNumId w:val="7"/>
  </w:num>
  <w:num w:numId="10">
    <w:abstractNumId w:val="9"/>
  </w:num>
  <w:num w:numId="11">
    <w:abstractNumId w:val="2"/>
  </w:num>
  <w:num w:numId="12">
    <w:abstractNumId w:val="8"/>
  </w:num>
  <w:num w:numId="13">
    <w:abstractNumId w:val="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60"/>
    <w:rsid w:val="00004A28"/>
    <w:rsid w:val="00024D80"/>
    <w:rsid w:val="00031604"/>
    <w:rsid w:val="000746D2"/>
    <w:rsid w:val="000D21E8"/>
    <w:rsid w:val="000F3537"/>
    <w:rsid w:val="0015716E"/>
    <w:rsid w:val="00165134"/>
    <w:rsid w:val="00171F1C"/>
    <w:rsid w:val="00183CFF"/>
    <w:rsid w:val="00187164"/>
    <w:rsid w:val="001879A2"/>
    <w:rsid w:val="0019317A"/>
    <w:rsid w:val="00196DFC"/>
    <w:rsid w:val="001D4C15"/>
    <w:rsid w:val="001E3FC7"/>
    <w:rsid w:val="00217AF6"/>
    <w:rsid w:val="002376B2"/>
    <w:rsid w:val="0024213F"/>
    <w:rsid w:val="00261379"/>
    <w:rsid w:val="00264714"/>
    <w:rsid w:val="00295B9E"/>
    <w:rsid w:val="002B03A5"/>
    <w:rsid w:val="002B5125"/>
    <w:rsid w:val="002E0C40"/>
    <w:rsid w:val="0030561E"/>
    <w:rsid w:val="003220AC"/>
    <w:rsid w:val="00354722"/>
    <w:rsid w:val="00356CEA"/>
    <w:rsid w:val="003B3E96"/>
    <w:rsid w:val="003D53CB"/>
    <w:rsid w:val="0045248B"/>
    <w:rsid w:val="00497BBE"/>
    <w:rsid w:val="004C64DD"/>
    <w:rsid w:val="004D60B2"/>
    <w:rsid w:val="005010FB"/>
    <w:rsid w:val="00577902"/>
    <w:rsid w:val="00595788"/>
    <w:rsid w:val="005A7B2E"/>
    <w:rsid w:val="005C1843"/>
    <w:rsid w:val="005F70F0"/>
    <w:rsid w:val="006071C8"/>
    <w:rsid w:val="00624846"/>
    <w:rsid w:val="0064288C"/>
    <w:rsid w:val="00681CA4"/>
    <w:rsid w:val="00694193"/>
    <w:rsid w:val="006D1D0E"/>
    <w:rsid w:val="00702ECD"/>
    <w:rsid w:val="00714CA3"/>
    <w:rsid w:val="00766022"/>
    <w:rsid w:val="00787D92"/>
    <w:rsid w:val="007A5A92"/>
    <w:rsid w:val="007D29FC"/>
    <w:rsid w:val="007E197D"/>
    <w:rsid w:val="00841837"/>
    <w:rsid w:val="00887DB4"/>
    <w:rsid w:val="008B697D"/>
    <w:rsid w:val="008D5125"/>
    <w:rsid w:val="008F3CDE"/>
    <w:rsid w:val="00926563"/>
    <w:rsid w:val="00994788"/>
    <w:rsid w:val="009D7601"/>
    <w:rsid w:val="009F6FB5"/>
    <w:rsid w:val="00A0187D"/>
    <w:rsid w:val="00A14008"/>
    <w:rsid w:val="00A65FD5"/>
    <w:rsid w:val="00A94160"/>
    <w:rsid w:val="00A95FB3"/>
    <w:rsid w:val="00A9632E"/>
    <w:rsid w:val="00AA3F62"/>
    <w:rsid w:val="00AB1B77"/>
    <w:rsid w:val="00AB46C4"/>
    <w:rsid w:val="00AF2F38"/>
    <w:rsid w:val="00B2659C"/>
    <w:rsid w:val="00B65E19"/>
    <w:rsid w:val="00B84926"/>
    <w:rsid w:val="00BC0F71"/>
    <w:rsid w:val="00BD4839"/>
    <w:rsid w:val="00C00941"/>
    <w:rsid w:val="00C05E89"/>
    <w:rsid w:val="00C128D9"/>
    <w:rsid w:val="00C8590D"/>
    <w:rsid w:val="00CA1EC4"/>
    <w:rsid w:val="00CA38A6"/>
    <w:rsid w:val="00CC3F15"/>
    <w:rsid w:val="00CD4E61"/>
    <w:rsid w:val="00CE2420"/>
    <w:rsid w:val="00D52F84"/>
    <w:rsid w:val="00D73F19"/>
    <w:rsid w:val="00D81B59"/>
    <w:rsid w:val="00DC5A8B"/>
    <w:rsid w:val="00DF3833"/>
    <w:rsid w:val="00E10EE2"/>
    <w:rsid w:val="00E173E8"/>
    <w:rsid w:val="00E25A7F"/>
    <w:rsid w:val="00E373EB"/>
    <w:rsid w:val="00EC420E"/>
    <w:rsid w:val="00F4087A"/>
    <w:rsid w:val="00F949FE"/>
    <w:rsid w:val="00FA6780"/>
    <w:rsid w:val="00FD3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49C974"/>
  <w15:chartTrackingRefBased/>
  <w15:docId w15:val="{C65B4DF7-A430-4C31-9103-69F9E9B16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4160"/>
    <w:pPr>
      <w:spacing w:after="200" w:line="276" w:lineRule="auto"/>
    </w:pPr>
    <w:rPr>
      <w:rFonts w:ascii="Calibri" w:eastAsia="Calibri" w:hAnsi="Calibri" w:cs="Times New Roman"/>
      <w:lang w:val="sq-AL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94160"/>
    <w:pPr>
      <w:keepNext/>
      <w:spacing w:after="0" w:line="240" w:lineRule="auto"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A94160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NoSpacing">
    <w:name w:val="No Spacing"/>
    <w:uiPriority w:val="1"/>
    <w:qFormat/>
    <w:rsid w:val="00A94160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rsid w:val="00A9416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A94160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A9416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941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41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4160"/>
    <w:rPr>
      <w:rFonts w:ascii="Calibri" w:eastAsia="Calibri" w:hAnsi="Calibri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A941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BodyA">
    <w:name w:val="Body A"/>
    <w:rsid w:val="00A94160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u w:color="000000"/>
      <w:bdr w:val="n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41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4160"/>
    <w:rPr>
      <w:rFonts w:ascii="Segoe UI" w:eastAsia="Calibr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46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46C4"/>
    <w:rPr>
      <w:rFonts w:ascii="Calibri" w:eastAsia="Calibri" w:hAnsi="Calibri" w:cs="Times New Roman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CC3F15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F4087A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3220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20A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145</Nr_x002e__x0020_akti>
    <Data_x0020_e_x0020_Krijimit xmlns="0e656187-b300-4fb0-8bf4-3a50f872073c">2024-04-22T14:47:09Z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2024-04-22T00:00:00Z</Date_x0020_protokolli>
    <Titulli xmlns="0e656187-b300-4fb0-8bf4-3a50f872073c">Për përcaktimin dhe përllogaritjen e tarifës për kryerjen e veprimtarive ndihmëse per prokurimin publik nga shoqëria aksionare shtetërore "Operatori i Blerjeve të Përqëndruara"sha</Titulli>
    <Modifikuesi xmlns="0e656187-b300-4fb0-8bf4-3a50f872073c">ermira.bukaci</Modifikuesi>
    <Nr_x002e__x0020_prot_x0020_QBZ xmlns="0e656187-b300-4fb0-8bf4-3a50f872073c">722</Nr_x002e__x0020_prot_x0020_QBZ>
    <Data_x0020_e_x0020_Modifikimit xmlns="0e656187-b300-4fb0-8bf4-3a50f872073c">2024-04-22T14:50:13Z</Data_x0020_e_x0020_Modifikimit>
    <Dekretuar xmlns="0e656187-b300-4fb0-8bf4-3a50f872073c">false</Dekretuar>
    <Data xmlns="0e656187-b300-4fb0-8bf4-3a50f872073c">2024-04-17T00:00:00Z</Data>
    <Nr_x002e__x0020_protokolli_x0020_i_x0020_aktit xmlns="0e656187-b300-4fb0-8bf4-3a50f872073c">2137-1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B477898255462A8F281965B02D1B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BD8BFF-EE7F-483D-AD08-27839987003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88C1F46-20DB-495D-BDCA-9C3F02CC21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8717E2-C671-4531-A832-F538FC3EF5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EE21187-CD2F-4FB9-A2F9-AF889373C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I Ripunuar</vt:lpstr>
    </vt:vector>
  </TitlesOfParts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I Ripunuar</dc:title>
  <dc:creator>X</dc:creator>
  <cp:lastModifiedBy>Fjora Cahani</cp:lastModifiedBy>
  <cp:revision>4</cp:revision>
  <cp:lastPrinted>2024-04-22T13:39:00Z</cp:lastPrinted>
  <dcterms:created xsi:type="dcterms:W3CDTF">2024-04-22T13:57:00Z</dcterms:created>
  <dcterms:modified xsi:type="dcterms:W3CDTF">2024-04-22T13:58:00Z</dcterms:modified>
</cp:coreProperties>
</file>