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0524A" w14:textId="452901EE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B315F4">
        <w:rPr>
          <w:rFonts w:ascii="Garamond" w:eastAsia="Times New Roman" w:hAnsi="Garamond" w:cs="Times New Roman"/>
          <w:b/>
          <w:bCs/>
          <w:kern w:val="0"/>
          <w14:ligatures w14:val="none"/>
        </w:rPr>
        <w:t>VENDIM</w:t>
      </w:r>
    </w:p>
    <w:p w14:paraId="6A679EA1" w14:textId="54CC1DE1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B315F4">
        <w:rPr>
          <w:rFonts w:ascii="Garamond" w:eastAsia="Times New Roman" w:hAnsi="Garamond" w:cs="Times New Roman"/>
          <w:b/>
          <w:bCs/>
          <w:kern w:val="0"/>
          <w14:ligatures w14:val="none"/>
        </w:rPr>
        <w:t>Nr.</w:t>
      </w:r>
      <w:r w:rsidR="00E607E0" w:rsidRPr="00B315F4">
        <w:rPr>
          <w:rFonts w:ascii="Garamond" w:eastAsia="Times New Roman" w:hAnsi="Garamond" w:cs="Times New Roman"/>
          <w:b/>
          <w:kern w:val="0"/>
          <w14:ligatures w14:val="none"/>
        </w:rPr>
        <w:t xml:space="preserve"> 294</w:t>
      </w:r>
      <w:r w:rsidRPr="00B315F4">
        <w:rPr>
          <w:rFonts w:ascii="Garamond" w:eastAsia="Times New Roman" w:hAnsi="Garamond" w:cs="Times New Roman"/>
          <w:b/>
          <w:bCs/>
          <w:kern w:val="0"/>
          <w14:ligatures w14:val="none"/>
        </w:rPr>
        <w:t>, datë</w:t>
      </w:r>
      <w:r w:rsidRPr="00B315F4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="00E607E0" w:rsidRPr="00B315F4">
        <w:rPr>
          <w:rFonts w:ascii="Garamond" w:eastAsia="Times New Roman" w:hAnsi="Garamond" w:cs="Times New Roman"/>
          <w:b/>
          <w:kern w:val="0"/>
          <w14:ligatures w14:val="none"/>
        </w:rPr>
        <w:t>15.5.2024</w:t>
      </w:r>
    </w:p>
    <w:p w14:paraId="0C8E924E" w14:textId="77777777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14299D2D" w14:textId="1341407D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B315F4">
        <w:rPr>
          <w:rFonts w:ascii="Garamond" w:eastAsia="Times New Roman" w:hAnsi="Garamond" w:cs="Times New Roman"/>
          <w:b/>
          <w:kern w:val="0"/>
          <w14:ligatures w14:val="none"/>
        </w:rPr>
        <w:t>PËR</w:t>
      </w:r>
      <w:r w:rsidR="00944EBB" w:rsidRPr="00B315F4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SHPALLJEN E ZONËS SË RE PËR ZHVILLIM NË FSHATIN</w:t>
      </w:r>
      <w:r w:rsid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LAKNAS</w:t>
      </w:r>
      <w:proofErr w:type="spellEnd"/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, NJËSIA ADMINISTRATIVE KAM</w:t>
      </w:r>
      <w:r w:rsidR="00205F6D"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Z</w:t>
      </w:r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Ë, BASHKIA KAM</w:t>
      </w:r>
      <w:r w:rsidR="00205F6D"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Z</w:t>
      </w:r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Ë, PËR NDËRTIMIN E GJIMNAZIT “</w:t>
      </w:r>
      <w:proofErr w:type="spellStart"/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SULEJMAN</w:t>
      </w:r>
      <w:proofErr w:type="spellEnd"/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ELEZI</w:t>
      </w:r>
      <w:proofErr w:type="spellEnd"/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”</w:t>
      </w:r>
      <w:r w:rsidR="003C68D9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,</w:t>
      </w:r>
      <w:r w:rsidRPr="00B315F4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 xml:space="preserve"> DHE CAKTIMIN E FONDIT SHQIPTAR TË ZHVILLIMIT SI NJËSI ZBATUESE</w:t>
      </w:r>
    </w:p>
    <w:p w14:paraId="1B7F786E" w14:textId="77777777" w:rsidR="00D1297A" w:rsidRPr="00B315F4" w:rsidRDefault="00D1297A" w:rsidP="00944E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kern w:val="0"/>
          <w:u w:val="single"/>
          <w14:ligatures w14:val="none"/>
        </w:rPr>
      </w:pPr>
    </w:p>
    <w:p w14:paraId="0439870B" w14:textId="15F92030" w:rsidR="00D1297A" w:rsidRPr="00B315F4" w:rsidRDefault="00D1297A" w:rsidP="00944EB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14:ligatures w14:val="none"/>
        </w:rPr>
      </w:pPr>
      <w:r w:rsidRPr="00B315F4">
        <w:rPr>
          <w:rFonts w:ascii="Garamond" w:eastAsia="Times New Roman" w:hAnsi="Garamond" w:cs="Times New Roman"/>
          <w:kern w:val="0"/>
          <w14:ligatures w14:val="none"/>
        </w:rPr>
        <w:t>Në mbështetje të nenit 100 të Kushtetutës</w:t>
      </w:r>
      <w:r w:rsidR="00B315F4">
        <w:rPr>
          <w:rFonts w:ascii="Garamond" w:eastAsia="Times New Roman" w:hAnsi="Garamond" w:cs="Times New Roman"/>
          <w:kern w:val="0"/>
          <w14:ligatures w14:val="none"/>
        </w:rPr>
        <w:t>;</w:t>
      </w:r>
      <w:r w:rsidRPr="00B315F4">
        <w:rPr>
          <w:rFonts w:ascii="Garamond" w:eastAsia="Times New Roman" w:hAnsi="Garamond" w:cs="Times New Roman"/>
          <w:kern w:val="0"/>
          <w14:ligatures w14:val="none"/>
        </w:rPr>
        <w:t xml:space="preserve"> të nënndarjeve “</w:t>
      </w:r>
      <w:proofErr w:type="spellStart"/>
      <w:r w:rsidRPr="00B315F4">
        <w:rPr>
          <w:rFonts w:ascii="Garamond" w:eastAsia="Times New Roman" w:hAnsi="Garamond" w:cs="Times New Roman"/>
          <w:kern w:val="0"/>
          <w14:ligatures w14:val="none"/>
        </w:rPr>
        <w:t>iii</w:t>
      </w:r>
      <w:proofErr w:type="spellEnd"/>
      <w:r w:rsidRPr="00B315F4">
        <w:rPr>
          <w:rFonts w:ascii="Garamond" w:eastAsia="Times New Roman" w:hAnsi="Garamond" w:cs="Times New Roman"/>
          <w:kern w:val="0"/>
          <w14:ligatures w14:val="none"/>
        </w:rPr>
        <w:t>” dhe “</w:t>
      </w:r>
      <w:proofErr w:type="spellStart"/>
      <w:r w:rsidRPr="00B315F4">
        <w:rPr>
          <w:rFonts w:ascii="Garamond" w:eastAsia="Times New Roman" w:hAnsi="Garamond" w:cs="Times New Roman"/>
          <w:kern w:val="0"/>
          <w14:ligatures w14:val="none"/>
        </w:rPr>
        <w:t>iv</w:t>
      </w:r>
      <w:proofErr w:type="spellEnd"/>
      <w:r w:rsidRPr="00B315F4">
        <w:rPr>
          <w:rFonts w:ascii="Garamond" w:eastAsia="Times New Roman" w:hAnsi="Garamond" w:cs="Times New Roman"/>
          <w:kern w:val="0"/>
          <w14:ligatures w14:val="none"/>
        </w:rPr>
        <w:t>”, të shkronjës “b”, të nenit 13, dhe të pikës 3, të nenit 16, të aktit normativ nr.</w:t>
      </w:r>
      <w:r w:rsidR="00B315F4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B315F4">
        <w:rPr>
          <w:rFonts w:ascii="Garamond" w:eastAsia="Times New Roman" w:hAnsi="Garamond" w:cs="Times New Roman"/>
          <w:kern w:val="0"/>
          <w14:ligatures w14:val="none"/>
        </w:rPr>
        <w:t>9,</w:t>
      </w:r>
      <w:r w:rsidR="00B315F4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B315F4">
        <w:rPr>
          <w:rFonts w:ascii="Garamond" w:eastAsia="Times New Roman" w:hAnsi="Garamond" w:cs="Times New Roman"/>
          <w:kern w:val="0"/>
          <w14:ligatures w14:val="none"/>
        </w:rPr>
        <w:t xml:space="preserve">datë 16.12.2019, të Këshillit </w:t>
      </w:r>
      <w:r w:rsidR="00D05291" w:rsidRPr="00B315F4">
        <w:rPr>
          <w:rFonts w:ascii="Garamond" w:eastAsia="Times New Roman" w:hAnsi="Garamond" w:cs="Times New Roman"/>
          <w:kern w:val="0"/>
          <w14:ligatures w14:val="none"/>
        </w:rPr>
        <w:t xml:space="preserve">të </w:t>
      </w:r>
      <w:r w:rsidRPr="00B315F4">
        <w:rPr>
          <w:rFonts w:ascii="Garamond" w:eastAsia="Times New Roman" w:hAnsi="Garamond" w:cs="Times New Roman"/>
          <w:kern w:val="0"/>
          <w14:ligatures w14:val="none"/>
        </w:rPr>
        <w:t>Ministrave, “Për përballimin e pasojave të fatkeqësisë natyrore”, miratuar me ligjin nr.</w:t>
      </w:r>
      <w:r w:rsidR="00B315F4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B315F4">
        <w:rPr>
          <w:rFonts w:ascii="Garamond" w:eastAsia="Times New Roman" w:hAnsi="Garamond" w:cs="Times New Roman"/>
          <w:kern w:val="0"/>
          <w14:ligatures w14:val="none"/>
        </w:rPr>
        <w:t xml:space="preserve">97/2019, </w:t>
      </w:r>
      <w:r w:rsidRPr="00B315F4">
        <w:rPr>
          <w:rFonts w:ascii="Garamond" w:eastAsia="Times New Roman" w:hAnsi="Garamond" w:cs="Times New Roman"/>
          <w:bCs/>
          <w:kern w:val="0"/>
          <w14:ligatures w14:val="none"/>
        </w:rPr>
        <w:t xml:space="preserve">me propozimin e </w:t>
      </w:r>
      <w:r w:rsidR="00B315F4">
        <w:rPr>
          <w:rFonts w:ascii="Garamond" w:eastAsia="Times New Roman" w:hAnsi="Garamond" w:cs="Times New Roman"/>
          <w:bCs/>
          <w:kern w:val="0"/>
          <w14:ligatures w14:val="none"/>
        </w:rPr>
        <w:t>z</w:t>
      </w:r>
      <w:r w:rsidRPr="00B315F4">
        <w:rPr>
          <w:rFonts w:ascii="Garamond" w:eastAsia="Times New Roman" w:hAnsi="Garamond" w:cs="Times New Roman"/>
          <w:bCs/>
          <w:kern w:val="0"/>
          <w14:ligatures w14:val="none"/>
        </w:rPr>
        <w:t xml:space="preserve">ëvendëskryeministrit dhe </w:t>
      </w:r>
      <w:r w:rsidR="00205F6D" w:rsidRPr="00B315F4">
        <w:rPr>
          <w:rFonts w:ascii="Garamond" w:eastAsia="Times New Roman" w:hAnsi="Garamond" w:cs="Times New Roman"/>
          <w:bCs/>
          <w:kern w:val="0"/>
          <w14:ligatures w14:val="none"/>
        </w:rPr>
        <w:t>m</w:t>
      </w:r>
      <w:r w:rsidRPr="00B315F4">
        <w:rPr>
          <w:rFonts w:ascii="Garamond" w:eastAsia="Times New Roman" w:hAnsi="Garamond" w:cs="Times New Roman"/>
          <w:bCs/>
          <w:kern w:val="0"/>
          <w14:ligatures w14:val="none"/>
        </w:rPr>
        <w:t>inistr</w:t>
      </w:r>
      <w:r w:rsidR="00B315F4">
        <w:rPr>
          <w:rFonts w:ascii="Garamond" w:eastAsia="Times New Roman" w:hAnsi="Garamond" w:cs="Times New Roman"/>
          <w:bCs/>
          <w:kern w:val="0"/>
          <w14:ligatures w14:val="none"/>
        </w:rPr>
        <w:t>it</w:t>
      </w:r>
      <w:r w:rsidRPr="00B315F4">
        <w:rPr>
          <w:rFonts w:ascii="Garamond" w:eastAsia="Times New Roman" w:hAnsi="Garamond" w:cs="Times New Roman"/>
          <w:bCs/>
          <w:kern w:val="0"/>
          <w14:ligatures w14:val="none"/>
        </w:rPr>
        <w:t xml:space="preserve"> </w:t>
      </w:r>
      <w:r w:rsidR="00B315F4">
        <w:rPr>
          <w:rFonts w:ascii="Garamond" w:eastAsia="Times New Roman" w:hAnsi="Garamond" w:cs="Times New Roman"/>
          <w:bCs/>
          <w:kern w:val="0"/>
          <w14:ligatures w14:val="none"/>
        </w:rPr>
        <w:t>të</w:t>
      </w:r>
      <w:r w:rsidRPr="00B315F4">
        <w:rPr>
          <w:rFonts w:ascii="Garamond" w:eastAsia="Times New Roman" w:hAnsi="Garamond" w:cs="Times New Roman"/>
          <w:bCs/>
          <w:kern w:val="0"/>
          <w14:ligatures w14:val="none"/>
        </w:rPr>
        <w:t xml:space="preserve"> Infrastrukturës dhe Energjisë, Këshilli i Ministrave </w:t>
      </w:r>
    </w:p>
    <w:p w14:paraId="2DFE733C" w14:textId="77777777" w:rsidR="00D1297A" w:rsidRPr="00B315F4" w:rsidRDefault="00D1297A" w:rsidP="00944EBB">
      <w:pPr>
        <w:shd w:val="clear" w:color="auto" w:fill="FFFFFF"/>
        <w:tabs>
          <w:tab w:val="left" w:pos="-180"/>
        </w:tabs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</w:p>
    <w:p w14:paraId="44D6C040" w14:textId="709B4A68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kern w:val="0"/>
          <w14:ligatures w14:val="none"/>
        </w:rPr>
      </w:pPr>
      <w:r w:rsidRPr="00B315F4">
        <w:rPr>
          <w:rFonts w:ascii="Garamond" w:eastAsia="Times New Roman" w:hAnsi="Garamond" w:cs="Times New Roman"/>
          <w:bCs/>
          <w:kern w:val="0"/>
          <w14:ligatures w14:val="none"/>
        </w:rPr>
        <w:t>VENDOSI:</w:t>
      </w:r>
    </w:p>
    <w:p w14:paraId="7D9A3176" w14:textId="77777777" w:rsidR="00D1297A" w:rsidRPr="00B315F4" w:rsidRDefault="00D1297A" w:rsidP="00944EBB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</w:p>
    <w:p w14:paraId="1F687E05" w14:textId="3B16AD30" w:rsidR="00D1297A" w:rsidRPr="00B315F4" w:rsidRDefault="00944EBB" w:rsidP="00944EBB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B315F4">
        <w:rPr>
          <w:rFonts w:ascii="Garamond" w:eastAsia="MS Mincho" w:hAnsi="Garamond" w:cs="Times New Roman"/>
          <w:kern w:val="0"/>
          <w14:ligatures w14:val="none"/>
        </w:rPr>
        <w:t xml:space="preserve">1. </w:t>
      </w:r>
      <w:r w:rsidR="00D1297A" w:rsidRPr="00B315F4">
        <w:rPr>
          <w:rFonts w:ascii="Garamond" w:eastAsia="MS Mincho" w:hAnsi="Garamond" w:cs="Times New Roman"/>
          <w:kern w:val="0"/>
          <w14:ligatures w14:val="none"/>
        </w:rPr>
        <w:t>Shpalljen</w:t>
      </w:r>
      <w:r w:rsidR="00D05291" w:rsidRPr="00B315F4">
        <w:rPr>
          <w:rFonts w:ascii="Garamond" w:eastAsia="MS Mincho" w:hAnsi="Garamond" w:cs="Times New Roman"/>
          <w:kern w:val="0"/>
          <w14:ligatures w14:val="none"/>
        </w:rPr>
        <w:t xml:space="preserve"> e zonës së re për zhvillim,</w:t>
      </w:r>
      <w:bookmarkStart w:id="0" w:name="_GoBack"/>
      <w:bookmarkEnd w:id="0"/>
      <w:r w:rsidR="00D05291" w:rsidRPr="00B315F4">
        <w:rPr>
          <w:rFonts w:ascii="Garamond" w:eastAsia="MS Mincho" w:hAnsi="Garamond" w:cs="Times New Roman"/>
          <w:kern w:val="0"/>
          <w14:ligatures w14:val="none"/>
        </w:rPr>
        <w:t xml:space="preserve">në fshatin </w:t>
      </w:r>
      <w:proofErr w:type="spellStart"/>
      <w:r w:rsidR="00D05291" w:rsidRPr="00B315F4">
        <w:rPr>
          <w:rFonts w:ascii="Garamond" w:eastAsia="MS Mincho" w:hAnsi="Garamond" w:cs="Times New Roman"/>
          <w:kern w:val="0"/>
          <w14:ligatures w14:val="none"/>
        </w:rPr>
        <w:t>Laknas</w:t>
      </w:r>
      <w:proofErr w:type="spellEnd"/>
      <w:r w:rsidR="00D05291" w:rsidRPr="00B315F4">
        <w:rPr>
          <w:rFonts w:ascii="Garamond" w:eastAsia="MS Mincho" w:hAnsi="Garamond" w:cs="Times New Roman"/>
          <w:kern w:val="0"/>
          <w14:ligatures w14:val="none"/>
        </w:rPr>
        <w:t xml:space="preserve">, </w:t>
      </w:r>
      <w:r w:rsidR="00B315F4" w:rsidRPr="00B315F4">
        <w:rPr>
          <w:rFonts w:ascii="Garamond" w:eastAsia="MS Mincho" w:hAnsi="Garamond" w:cs="Times New Roman"/>
          <w:kern w:val="0"/>
          <w14:ligatures w14:val="none"/>
        </w:rPr>
        <w:t xml:space="preserve">Njësia Administrative </w:t>
      </w:r>
      <w:r w:rsidR="00D05291" w:rsidRPr="00B315F4">
        <w:rPr>
          <w:rFonts w:ascii="Garamond" w:eastAsia="MS Mincho" w:hAnsi="Garamond" w:cs="Times New Roman"/>
          <w:kern w:val="0"/>
          <w14:ligatures w14:val="none"/>
        </w:rPr>
        <w:t>Kamzë, Bashkia Kamzë, për ndërtimin e gjimnazit “</w:t>
      </w:r>
      <w:proofErr w:type="spellStart"/>
      <w:r w:rsidR="00D05291" w:rsidRPr="00B315F4">
        <w:rPr>
          <w:rFonts w:ascii="Garamond" w:eastAsia="MS Mincho" w:hAnsi="Garamond" w:cs="Times New Roman"/>
          <w:kern w:val="0"/>
          <w14:ligatures w14:val="none"/>
        </w:rPr>
        <w:t>Sulejman</w:t>
      </w:r>
      <w:proofErr w:type="spellEnd"/>
      <w:r w:rsidR="00D05291" w:rsidRPr="00B315F4">
        <w:rPr>
          <w:rFonts w:ascii="Garamond" w:eastAsia="MS Mincho" w:hAnsi="Garamond" w:cs="Times New Roman"/>
          <w:kern w:val="0"/>
          <w14:ligatures w14:val="none"/>
        </w:rPr>
        <w:t xml:space="preserve"> </w:t>
      </w:r>
      <w:proofErr w:type="spellStart"/>
      <w:r w:rsidR="00D05291" w:rsidRPr="00B315F4">
        <w:rPr>
          <w:rFonts w:ascii="Garamond" w:eastAsia="MS Mincho" w:hAnsi="Garamond" w:cs="Times New Roman"/>
          <w:kern w:val="0"/>
          <w14:ligatures w14:val="none"/>
        </w:rPr>
        <w:t>Elezi</w:t>
      </w:r>
      <w:proofErr w:type="spellEnd"/>
      <w:r w:rsidR="00D05291" w:rsidRPr="00B315F4">
        <w:rPr>
          <w:rFonts w:ascii="Garamond" w:eastAsia="MS Mincho" w:hAnsi="Garamond" w:cs="Times New Roman"/>
          <w:kern w:val="0"/>
          <w14:ligatures w14:val="none"/>
        </w:rPr>
        <w:t xml:space="preserve">”, </w:t>
      </w:r>
      <w:r w:rsidR="00D1297A" w:rsidRPr="00B315F4">
        <w:rPr>
          <w:rFonts w:ascii="Garamond" w:eastAsia="MS Mincho" w:hAnsi="Garamond" w:cs="Times New Roman"/>
          <w:kern w:val="0"/>
          <w14:ligatures w14:val="none"/>
        </w:rPr>
        <w:t>sipas hartës dhe koordinatave bashkëlidhur këtij vendimi</w:t>
      </w:r>
      <w:r w:rsidR="00D05291" w:rsidRPr="00B315F4">
        <w:rPr>
          <w:rFonts w:ascii="Garamond" w:eastAsia="MS Mincho" w:hAnsi="Garamond" w:cs="Times New Roman"/>
          <w:kern w:val="0"/>
          <w14:ligatures w14:val="none"/>
        </w:rPr>
        <w:t>.</w:t>
      </w:r>
    </w:p>
    <w:p w14:paraId="59954752" w14:textId="7336AE45" w:rsidR="00D1297A" w:rsidRPr="00B315F4" w:rsidRDefault="00944EBB" w:rsidP="00944EBB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B315F4">
        <w:rPr>
          <w:rFonts w:ascii="Garamond" w:eastAsia="MS Mincho" w:hAnsi="Garamond" w:cs="Times New Roman"/>
          <w:kern w:val="0"/>
          <w14:ligatures w14:val="none"/>
        </w:rPr>
        <w:t xml:space="preserve">2. </w:t>
      </w:r>
      <w:r w:rsidR="00D1297A" w:rsidRPr="00B315F4">
        <w:rPr>
          <w:rFonts w:ascii="Garamond" w:eastAsia="MS Mincho" w:hAnsi="Garamond" w:cs="Times New Roman"/>
          <w:kern w:val="0"/>
          <w14:ligatures w14:val="none"/>
        </w:rPr>
        <w:t>Caktimin e Fondit Shqiptar të Zhvillimit</w:t>
      </w:r>
      <w:r w:rsidR="00205F6D" w:rsidRPr="00B315F4">
        <w:rPr>
          <w:rFonts w:ascii="Garamond" w:eastAsia="MS Mincho" w:hAnsi="Garamond" w:cs="Times New Roman"/>
          <w:kern w:val="0"/>
          <w14:ligatures w14:val="none"/>
        </w:rPr>
        <w:t>,</w:t>
      </w:r>
      <w:r w:rsidR="00D1297A" w:rsidRPr="00B315F4">
        <w:rPr>
          <w:rFonts w:ascii="Garamond" w:eastAsia="MS Mincho" w:hAnsi="Garamond" w:cs="Times New Roman"/>
          <w:kern w:val="0"/>
          <w14:ligatures w14:val="none"/>
        </w:rPr>
        <w:t xml:space="preserve"> </w:t>
      </w:r>
      <w:r w:rsidR="00205F6D" w:rsidRPr="00B315F4">
        <w:rPr>
          <w:rFonts w:ascii="Garamond" w:eastAsia="MS Mincho" w:hAnsi="Garamond" w:cs="Times New Roman"/>
          <w:kern w:val="0"/>
          <w14:ligatures w14:val="none"/>
        </w:rPr>
        <w:t xml:space="preserve">si njësi zbatuese </w:t>
      </w:r>
      <w:r w:rsidR="00D1297A" w:rsidRPr="00B315F4">
        <w:rPr>
          <w:rFonts w:ascii="Garamond" w:eastAsia="MS Mincho" w:hAnsi="Garamond" w:cs="Times New Roman"/>
          <w:kern w:val="0"/>
          <w14:ligatures w14:val="none"/>
        </w:rPr>
        <w:t>për këtë zonë, për</w:t>
      </w:r>
      <w:r w:rsidR="00B315F4">
        <w:rPr>
          <w:rFonts w:ascii="Garamond" w:eastAsia="MS Mincho" w:hAnsi="Garamond" w:cs="Times New Roman"/>
          <w:kern w:val="0"/>
          <w14:ligatures w14:val="none"/>
        </w:rPr>
        <w:t xml:space="preserve"> </w:t>
      </w:r>
      <w:r w:rsidR="00D1297A" w:rsidRPr="00B315F4">
        <w:rPr>
          <w:rFonts w:ascii="Garamond" w:eastAsia="Calibri" w:hAnsi="Garamond" w:cs="Times New Roman"/>
          <w:kern w:val="0"/>
          <w14:ligatures w14:val="none"/>
        </w:rPr>
        <w:t>ndërtimin e gjimnazit “</w:t>
      </w:r>
      <w:proofErr w:type="spellStart"/>
      <w:r w:rsidR="00D1297A" w:rsidRPr="00B315F4">
        <w:rPr>
          <w:rFonts w:ascii="Garamond" w:eastAsia="Calibri" w:hAnsi="Garamond" w:cs="Times New Roman"/>
          <w:kern w:val="0"/>
          <w14:ligatures w14:val="none"/>
        </w:rPr>
        <w:t>Sulejman</w:t>
      </w:r>
      <w:proofErr w:type="spellEnd"/>
      <w:r w:rsidR="00D1297A" w:rsidRPr="00B315F4">
        <w:rPr>
          <w:rFonts w:ascii="Garamond" w:eastAsia="Calibri" w:hAnsi="Garamond" w:cs="Times New Roman"/>
          <w:kern w:val="0"/>
          <w14:ligatures w14:val="none"/>
        </w:rPr>
        <w:t xml:space="preserve"> </w:t>
      </w:r>
      <w:proofErr w:type="spellStart"/>
      <w:r w:rsidR="00D1297A" w:rsidRPr="00B315F4">
        <w:rPr>
          <w:rFonts w:ascii="Garamond" w:eastAsia="Calibri" w:hAnsi="Garamond" w:cs="Times New Roman"/>
          <w:kern w:val="0"/>
          <w14:ligatures w14:val="none"/>
        </w:rPr>
        <w:t>Elezi</w:t>
      </w:r>
      <w:proofErr w:type="spellEnd"/>
      <w:r w:rsidR="00D1297A" w:rsidRPr="00B315F4">
        <w:rPr>
          <w:rFonts w:ascii="Garamond" w:eastAsia="Calibri" w:hAnsi="Garamond" w:cs="Times New Roman"/>
          <w:kern w:val="0"/>
          <w14:ligatures w14:val="none"/>
        </w:rPr>
        <w:t>”, Kam</w:t>
      </w:r>
      <w:r w:rsidR="00205F6D" w:rsidRPr="00B315F4">
        <w:rPr>
          <w:rFonts w:ascii="Garamond" w:eastAsia="Calibri" w:hAnsi="Garamond" w:cs="Times New Roman"/>
          <w:kern w:val="0"/>
          <w14:ligatures w14:val="none"/>
        </w:rPr>
        <w:t>z</w:t>
      </w:r>
      <w:r w:rsidR="00D1297A" w:rsidRPr="00B315F4">
        <w:rPr>
          <w:rFonts w:ascii="Garamond" w:eastAsia="Calibri" w:hAnsi="Garamond" w:cs="Times New Roman"/>
          <w:kern w:val="0"/>
          <w14:ligatures w14:val="none"/>
        </w:rPr>
        <w:t>ë.</w:t>
      </w:r>
    </w:p>
    <w:p w14:paraId="4CAF2220" w14:textId="2B666F0C" w:rsidR="00D1297A" w:rsidRPr="00B315F4" w:rsidRDefault="00944EBB" w:rsidP="00944EBB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B315F4">
        <w:rPr>
          <w:rFonts w:ascii="Garamond" w:eastAsia="MS Mincho" w:hAnsi="Garamond" w:cs="Times New Roman"/>
          <w:kern w:val="0"/>
          <w14:ligatures w14:val="none"/>
        </w:rPr>
        <w:t xml:space="preserve">3. </w:t>
      </w:r>
      <w:r w:rsidR="00D1297A" w:rsidRPr="00B315F4">
        <w:rPr>
          <w:rFonts w:ascii="Garamond" w:eastAsia="MS Mincho" w:hAnsi="Garamond" w:cs="Times New Roman"/>
          <w:kern w:val="0"/>
          <w14:ligatures w14:val="none"/>
        </w:rPr>
        <w:t xml:space="preserve">Ngarkohen </w:t>
      </w:r>
      <w:r w:rsidR="00D1297A" w:rsidRPr="00B315F4">
        <w:rPr>
          <w:rFonts w:ascii="Garamond" w:eastAsia="MS Mincho" w:hAnsi="Garamond" w:cs="Times New Roman"/>
          <w:bCs/>
          <w:kern w:val="0"/>
          <w14:ligatures w14:val="none"/>
        </w:rPr>
        <w:t xml:space="preserve">Ministria e Infrastrukturës dhe Energjisë, Fondi Shqiptar i Zhvillimit dhe </w:t>
      </w:r>
      <w:r w:rsidR="00205F6D" w:rsidRPr="00B315F4">
        <w:rPr>
          <w:rFonts w:ascii="Garamond" w:eastAsia="MS Mincho" w:hAnsi="Garamond" w:cs="Times New Roman"/>
          <w:bCs/>
          <w:kern w:val="0"/>
          <w14:ligatures w14:val="none"/>
        </w:rPr>
        <w:t>B</w:t>
      </w:r>
      <w:r w:rsidR="00D1297A" w:rsidRPr="00B315F4">
        <w:rPr>
          <w:rFonts w:ascii="Garamond" w:eastAsia="MS Mincho" w:hAnsi="Garamond" w:cs="Times New Roman"/>
          <w:bCs/>
          <w:kern w:val="0"/>
          <w14:ligatures w14:val="none"/>
        </w:rPr>
        <w:t>ashkia Kam</w:t>
      </w:r>
      <w:r w:rsidR="00205F6D" w:rsidRPr="00B315F4">
        <w:rPr>
          <w:rFonts w:ascii="Garamond" w:eastAsia="MS Mincho" w:hAnsi="Garamond" w:cs="Times New Roman"/>
          <w:bCs/>
          <w:kern w:val="0"/>
          <w14:ligatures w14:val="none"/>
        </w:rPr>
        <w:t>z</w:t>
      </w:r>
      <w:r w:rsidR="00D1297A" w:rsidRPr="00B315F4">
        <w:rPr>
          <w:rFonts w:ascii="Garamond" w:eastAsia="MS Mincho" w:hAnsi="Garamond" w:cs="Times New Roman"/>
          <w:bCs/>
          <w:kern w:val="0"/>
          <w14:ligatures w14:val="none"/>
        </w:rPr>
        <w:t xml:space="preserve">ë për zbatimin </w:t>
      </w:r>
      <w:r w:rsidR="00D1297A" w:rsidRPr="00B315F4">
        <w:rPr>
          <w:rFonts w:ascii="Garamond" w:eastAsia="MS Mincho" w:hAnsi="Garamond" w:cs="Times New Roman"/>
          <w:kern w:val="0"/>
          <w14:ligatures w14:val="none"/>
        </w:rPr>
        <w:t>e këtij vendimi.</w:t>
      </w:r>
    </w:p>
    <w:p w14:paraId="6E8A4AEF" w14:textId="14B46C17" w:rsidR="00D1297A" w:rsidRPr="00B315F4" w:rsidRDefault="00D1297A" w:rsidP="00944EB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  <w:r w:rsidRPr="00B315F4">
        <w:rPr>
          <w:rFonts w:ascii="Garamond" w:eastAsia="Times New Roman" w:hAnsi="Garamond" w:cs="Times New Roman"/>
          <w:kern w:val="0"/>
          <w14:ligatures w14:val="none"/>
        </w:rPr>
        <w:t xml:space="preserve">Ky vendim hyn në fuqi menjëherë dhe botohet në Fletoren </w:t>
      </w:r>
      <w:r w:rsidR="00944EBB" w:rsidRPr="00B315F4">
        <w:rPr>
          <w:rFonts w:ascii="Garamond" w:eastAsia="Times New Roman" w:hAnsi="Garamond" w:cs="Times New Roman"/>
          <w:kern w:val="0"/>
          <w14:ligatures w14:val="none"/>
        </w:rPr>
        <w:t>Z</w:t>
      </w:r>
      <w:r w:rsidRPr="00B315F4">
        <w:rPr>
          <w:rFonts w:ascii="Garamond" w:eastAsia="Times New Roman" w:hAnsi="Garamond" w:cs="Times New Roman"/>
          <w:kern w:val="0"/>
          <w14:ligatures w14:val="none"/>
        </w:rPr>
        <w:t>yrtare.</w:t>
      </w:r>
    </w:p>
    <w:p w14:paraId="4A69AD55" w14:textId="77777777" w:rsidR="00D1297A" w:rsidRPr="00B315F4" w:rsidRDefault="00D1297A" w:rsidP="00944EBB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</w:p>
    <w:p w14:paraId="73D48D6A" w14:textId="1F524FBD" w:rsidR="00957552" w:rsidRPr="00B315F4" w:rsidRDefault="00957552" w:rsidP="00944EB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lang w:bidi="en-US"/>
        </w:rPr>
      </w:pPr>
      <w:r w:rsidRPr="00B315F4">
        <w:rPr>
          <w:rFonts w:ascii="Garamond" w:eastAsia="Times New Roman" w:hAnsi="Garamond" w:cs="Times New Roman"/>
          <w:bCs/>
          <w:lang w:bidi="en-US"/>
        </w:rPr>
        <w:t>ZËVENDËSKRYEMINIST</w:t>
      </w:r>
      <w:r w:rsidR="00944EBB" w:rsidRPr="00B315F4">
        <w:rPr>
          <w:rFonts w:ascii="Garamond" w:eastAsia="Times New Roman" w:hAnsi="Garamond" w:cs="Times New Roman"/>
          <w:bCs/>
          <w:lang w:bidi="en-US"/>
        </w:rPr>
        <w:t>Ë</w:t>
      </w:r>
      <w:r w:rsidRPr="00B315F4">
        <w:rPr>
          <w:rFonts w:ascii="Garamond" w:eastAsia="Times New Roman" w:hAnsi="Garamond" w:cs="Times New Roman"/>
          <w:bCs/>
          <w:lang w:bidi="en-US"/>
        </w:rPr>
        <w:t>R</w:t>
      </w:r>
    </w:p>
    <w:p w14:paraId="4F226761" w14:textId="525CB6EF" w:rsidR="00957552" w:rsidRPr="00B315F4" w:rsidRDefault="00944EBB" w:rsidP="00944EB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lang w:bidi="en-US"/>
        </w:rPr>
      </w:pPr>
      <w:proofErr w:type="spellStart"/>
      <w:r w:rsidRPr="00B315F4">
        <w:rPr>
          <w:rFonts w:ascii="Garamond" w:eastAsia="Times New Roman" w:hAnsi="Garamond" w:cs="Times New Roman"/>
          <w:b/>
          <w:bCs/>
          <w:lang w:bidi="en-US"/>
        </w:rPr>
        <w:t>Belinda</w:t>
      </w:r>
      <w:proofErr w:type="spellEnd"/>
      <w:r w:rsidRPr="00B315F4">
        <w:rPr>
          <w:rFonts w:ascii="Garamond" w:eastAsia="Times New Roman" w:hAnsi="Garamond" w:cs="Times New Roman"/>
          <w:b/>
          <w:bCs/>
          <w:lang w:bidi="en-US"/>
        </w:rPr>
        <w:t xml:space="preserve"> Balluku</w:t>
      </w:r>
    </w:p>
    <w:p w14:paraId="41C16ECD" w14:textId="77777777" w:rsidR="008415BB" w:rsidRPr="00B315F4" w:rsidRDefault="008415BB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</w:p>
    <w:tbl>
      <w:tblPr>
        <w:tblStyle w:val="TableGrid1"/>
        <w:tblW w:w="0" w:type="auto"/>
        <w:tblInd w:w="1075" w:type="dxa"/>
        <w:tblLook w:val="04A0" w:firstRow="1" w:lastRow="0" w:firstColumn="1" w:lastColumn="0" w:noHBand="0" w:noVBand="1"/>
      </w:tblPr>
      <w:tblGrid>
        <w:gridCol w:w="1260"/>
        <w:gridCol w:w="2070"/>
        <w:gridCol w:w="1890"/>
      </w:tblGrid>
      <w:tr w:rsidR="00D1297A" w:rsidRPr="00B315F4" w14:paraId="61EA9AD7" w14:textId="77777777" w:rsidTr="00E607E0">
        <w:tc>
          <w:tcPr>
            <w:tcW w:w="1260" w:type="dxa"/>
            <w:vMerge w:val="restart"/>
            <w:vAlign w:val="center"/>
          </w:tcPr>
          <w:p w14:paraId="208B402A" w14:textId="77777777" w:rsidR="00D1297A" w:rsidRPr="00B315F4" w:rsidRDefault="00D1297A" w:rsidP="00E607E0">
            <w:pPr>
              <w:widowControl w:val="0"/>
              <w:autoSpaceDE w:val="0"/>
              <w:autoSpaceDN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3960" w:type="dxa"/>
            <w:gridSpan w:val="2"/>
            <w:vAlign w:val="center"/>
          </w:tcPr>
          <w:p w14:paraId="19295690" w14:textId="77777777" w:rsidR="00D1297A" w:rsidRPr="00B315F4" w:rsidRDefault="00D1297A" w:rsidP="00E607E0">
            <w:pPr>
              <w:widowControl w:val="0"/>
              <w:autoSpaceDE w:val="0"/>
              <w:autoSpaceDN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Koordinatat</w:t>
            </w:r>
          </w:p>
        </w:tc>
      </w:tr>
      <w:tr w:rsidR="00D1297A" w:rsidRPr="00B315F4" w14:paraId="416C43B0" w14:textId="77777777" w:rsidTr="00B315F4">
        <w:tc>
          <w:tcPr>
            <w:tcW w:w="1260" w:type="dxa"/>
            <w:vMerge/>
          </w:tcPr>
          <w:p w14:paraId="004323B8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BDF5C1" w14:textId="77777777" w:rsidR="00D1297A" w:rsidRPr="00B315F4" w:rsidRDefault="00D1297A" w:rsidP="00B315F4">
            <w:pPr>
              <w:widowControl w:val="0"/>
              <w:autoSpaceDE w:val="0"/>
              <w:autoSpaceDN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1890" w:type="dxa"/>
          </w:tcPr>
          <w:p w14:paraId="5489B186" w14:textId="77777777" w:rsidR="00D1297A" w:rsidRPr="00B315F4" w:rsidRDefault="00D1297A" w:rsidP="00B315F4">
            <w:pPr>
              <w:widowControl w:val="0"/>
              <w:autoSpaceDE w:val="0"/>
              <w:autoSpaceDN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N</w:t>
            </w:r>
          </w:p>
        </w:tc>
      </w:tr>
      <w:tr w:rsidR="00D1297A" w:rsidRPr="00B315F4" w14:paraId="1344DC3F" w14:textId="77777777" w:rsidTr="00B315F4">
        <w:tc>
          <w:tcPr>
            <w:tcW w:w="1260" w:type="dxa"/>
          </w:tcPr>
          <w:p w14:paraId="716D80E4" w14:textId="77777777" w:rsidR="00D1297A" w:rsidRPr="00B315F4" w:rsidRDefault="00D1297A" w:rsidP="00B315F4">
            <w:pPr>
              <w:widowControl w:val="0"/>
              <w:autoSpaceDE w:val="0"/>
              <w:autoSpaceDN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</w:tcPr>
          <w:p w14:paraId="10F68F63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395129.19</w:t>
            </w:r>
          </w:p>
        </w:tc>
        <w:tc>
          <w:tcPr>
            <w:tcW w:w="1890" w:type="dxa"/>
          </w:tcPr>
          <w:p w14:paraId="5DE77373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4580843.592</w:t>
            </w:r>
          </w:p>
        </w:tc>
      </w:tr>
      <w:tr w:rsidR="00D1297A" w:rsidRPr="00B315F4" w14:paraId="21EBC8D9" w14:textId="77777777" w:rsidTr="00B315F4">
        <w:tc>
          <w:tcPr>
            <w:tcW w:w="1260" w:type="dxa"/>
          </w:tcPr>
          <w:p w14:paraId="53C20BB7" w14:textId="77777777" w:rsidR="00D1297A" w:rsidRPr="00B315F4" w:rsidRDefault="00D1297A" w:rsidP="00B315F4">
            <w:pPr>
              <w:widowControl w:val="0"/>
              <w:autoSpaceDE w:val="0"/>
              <w:autoSpaceDN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0" w:type="dxa"/>
          </w:tcPr>
          <w:p w14:paraId="56485979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395238.95</w:t>
            </w:r>
          </w:p>
        </w:tc>
        <w:tc>
          <w:tcPr>
            <w:tcW w:w="1890" w:type="dxa"/>
          </w:tcPr>
          <w:p w14:paraId="309D69AC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4580810.783</w:t>
            </w:r>
          </w:p>
        </w:tc>
      </w:tr>
      <w:tr w:rsidR="00D1297A" w:rsidRPr="00B315F4" w14:paraId="019C56CE" w14:textId="77777777" w:rsidTr="00B315F4">
        <w:tc>
          <w:tcPr>
            <w:tcW w:w="1260" w:type="dxa"/>
          </w:tcPr>
          <w:p w14:paraId="6D84ECBE" w14:textId="77777777" w:rsidR="00D1297A" w:rsidRPr="00B315F4" w:rsidRDefault="00D1297A" w:rsidP="00B315F4">
            <w:pPr>
              <w:widowControl w:val="0"/>
              <w:autoSpaceDE w:val="0"/>
              <w:autoSpaceDN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70" w:type="dxa"/>
          </w:tcPr>
          <w:p w14:paraId="1F7B32E8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395218.37</w:t>
            </w:r>
          </w:p>
        </w:tc>
        <w:tc>
          <w:tcPr>
            <w:tcW w:w="1890" w:type="dxa"/>
          </w:tcPr>
          <w:p w14:paraId="545CA7C0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4580748.745</w:t>
            </w:r>
          </w:p>
        </w:tc>
      </w:tr>
      <w:tr w:rsidR="00D1297A" w:rsidRPr="00B315F4" w14:paraId="5370E255" w14:textId="77777777" w:rsidTr="00B315F4">
        <w:tc>
          <w:tcPr>
            <w:tcW w:w="1260" w:type="dxa"/>
          </w:tcPr>
          <w:p w14:paraId="65BADF72" w14:textId="77777777" w:rsidR="00D1297A" w:rsidRPr="00B315F4" w:rsidRDefault="00D1297A" w:rsidP="00B315F4">
            <w:pPr>
              <w:widowControl w:val="0"/>
              <w:autoSpaceDE w:val="0"/>
              <w:autoSpaceDN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70" w:type="dxa"/>
          </w:tcPr>
          <w:p w14:paraId="4D1B049C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395127.99</w:t>
            </w:r>
          </w:p>
        </w:tc>
        <w:tc>
          <w:tcPr>
            <w:tcW w:w="1890" w:type="dxa"/>
          </w:tcPr>
          <w:p w14:paraId="208CC511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4580774.097</w:t>
            </w:r>
          </w:p>
        </w:tc>
      </w:tr>
      <w:tr w:rsidR="00D1297A" w:rsidRPr="00B315F4" w14:paraId="5008631F" w14:textId="77777777" w:rsidTr="00B315F4">
        <w:tc>
          <w:tcPr>
            <w:tcW w:w="1260" w:type="dxa"/>
          </w:tcPr>
          <w:p w14:paraId="2CA7C9D2" w14:textId="77777777" w:rsidR="00D1297A" w:rsidRPr="00B315F4" w:rsidRDefault="00D1297A" w:rsidP="00B315F4">
            <w:pPr>
              <w:widowControl w:val="0"/>
              <w:autoSpaceDE w:val="0"/>
              <w:autoSpaceDN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70" w:type="dxa"/>
          </w:tcPr>
          <w:p w14:paraId="3BF64931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395111.89</w:t>
            </w:r>
          </w:p>
        </w:tc>
        <w:tc>
          <w:tcPr>
            <w:tcW w:w="1890" w:type="dxa"/>
          </w:tcPr>
          <w:p w14:paraId="7262B6B6" w14:textId="77777777" w:rsidR="00D1297A" w:rsidRPr="00B315F4" w:rsidRDefault="00D1297A" w:rsidP="00944EBB">
            <w:pPr>
              <w:widowControl w:val="0"/>
              <w:autoSpaceDE w:val="0"/>
              <w:autoSpaceDN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315F4">
              <w:rPr>
                <w:rFonts w:ascii="Garamond" w:hAnsi="Garamond" w:cs="Times New Roman"/>
                <w:color w:val="000000"/>
                <w:sz w:val="24"/>
                <w:szCs w:val="24"/>
              </w:rPr>
              <w:t>4580786.028</w:t>
            </w:r>
          </w:p>
        </w:tc>
      </w:tr>
    </w:tbl>
    <w:p w14:paraId="6CCF719A" w14:textId="77777777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D461CE0" w14:textId="77777777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35CEA800" w14:textId="77777777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540FCDC2" w14:textId="77777777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72A6F405" w14:textId="520E2229" w:rsidR="00D1297A" w:rsidRPr="00B315F4" w:rsidRDefault="00D1297A" w:rsidP="00944E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B315F4">
        <w:rPr>
          <w:rFonts w:ascii="Garamond" w:eastAsia="Times New Roman" w:hAnsi="Garamond" w:cs="Times New Roman"/>
          <w:noProof/>
          <w:color w:val="000000"/>
          <w:kern w:val="0"/>
          <w14:ligatures w14:val="none"/>
        </w:rPr>
        <w:lastRenderedPageBreak/>
        <w:drawing>
          <wp:inline distT="0" distB="0" distL="0" distR="0" wp14:anchorId="07E1078D" wp14:editId="57D3E65F">
            <wp:extent cx="7756043" cy="5486484"/>
            <wp:effectExtent l="0" t="8255" r="8255" b="8255"/>
            <wp:docPr id="76645828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5828" name="Picture 1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74076" cy="549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297A" w:rsidRPr="00B315F4" w:rsidSect="008415BB">
      <w:footerReference w:type="default" r:id="rId13"/>
      <w:pgSz w:w="11906" w:h="16838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F34F5" w14:textId="77777777" w:rsidR="003C68D9" w:rsidRDefault="003C68D9" w:rsidP="008415BB">
      <w:pPr>
        <w:spacing w:after="0" w:line="240" w:lineRule="auto"/>
      </w:pPr>
      <w:r>
        <w:separator/>
      </w:r>
    </w:p>
  </w:endnote>
  <w:endnote w:type="continuationSeparator" w:id="0">
    <w:p w14:paraId="6F0F84D2" w14:textId="77777777" w:rsidR="003C68D9" w:rsidRDefault="003C68D9" w:rsidP="008415BB">
      <w:pPr>
        <w:spacing w:after="0" w:line="240" w:lineRule="auto"/>
      </w:pPr>
      <w:r>
        <w:continuationSeparator/>
      </w:r>
    </w:p>
  </w:endnote>
  <w:endnote w:type="continuationNotice" w:id="1">
    <w:p w14:paraId="36D6D9AA" w14:textId="77777777" w:rsidR="003C68D9" w:rsidRDefault="003C68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99B73" w14:textId="3C824C68" w:rsidR="003C68D9" w:rsidRPr="008415BB" w:rsidRDefault="003C68D9">
    <w:pPr>
      <w:pStyle w:val="Footer"/>
      <w:jc w:val="right"/>
      <w:rPr>
        <w:rFonts w:ascii="Times New Roman" w:hAnsi="Times New Roman" w:cs="Times New Roman"/>
      </w:rPr>
    </w:pPr>
  </w:p>
  <w:p w14:paraId="53369AE5" w14:textId="77777777" w:rsidR="003C68D9" w:rsidRDefault="003C6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04D46" w14:textId="77777777" w:rsidR="003C68D9" w:rsidRDefault="003C68D9" w:rsidP="008415BB">
      <w:pPr>
        <w:spacing w:after="0" w:line="240" w:lineRule="auto"/>
      </w:pPr>
      <w:r>
        <w:separator/>
      </w:r>
    </w:p>
  </w:footnote>
  <w:footnote w:type="continuationSeparator" w:id="0">
    <w:p w14:paraId="5F235183" w14:textId="77777777" w:rsidR="003C68D9" w:rsidRDefault="003C68D9" w:rsidP="008415BB">
      <w:pPr>
        <w:spacing w:after="0" w:line="240" w:lineRule="auto"/>
      </w:pPr>
      <w:r>
        <w:continuationSeparator/>
      </w:r>
    </w:p>
  </w:footnote>
  <w:footnote w:type="continuationNotice" w:id="1">
    <w:p w14:paraId="7D8B2BEE" w14:textId="77777777" w:rsidR="003C68D9" w:rsidRDefault="003C68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82196"/>
    <w:multiLevelType w:val="hybridMultilevel"/>
    <w:tmpl w:val="C8EA4CF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D78AB"/>
    <w:multiLevelType w:val="hybridMultilevel"/>
    <w:tmpl w:val="E5822A9C"/>
    <w:lvl w:ilvl="0" w:tplc="8F74CC3E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97A"/>
    <w:rsid w:val="00125D1B"/>
    <w:rsid w:val="00205F6D"/>
    <w:rsid w:val="00256743"/>
    <w:rsid w:val="002D42F1"/>
    <w:rsid w:val="00347F8A"/>
    <w:rsid w:val="003C68D9"/>
    <w:rsid w:val="004C41A2"/>
    <w:rsid w:val="00545A02"/>
    <w:rsid w:val="00576D61"/>
    <w:rsid w:val="005F7A4E"/>
    <w:rsid w:val="00635384"/>
    <w:rsid w:val="00650447"/>
    <w:rsid w:val="00683941"/>
    <w:rsid w:val="006968B3"/>
    <w:rsid w:val="006C055F"/>
    <w:rsid w:val="006C0D3A"/>
    <w:rsid w:val="00742082"/>
    <w:rsid w:val="007C497F"/>
    <w:rsid w:val="008415BB"/>
    <w:rsid w:val="00944EBB"/>
    <w:rsid w:val="00957552"/>
    <w:rsid w:val="00B2050B"/>
    <w:rsid w:val="00B315F4"/>
    <w:rsid w:val="00B65E04"/>
    <w:rsid w:val="00BD1ED5"/>
    <w:rsid w:val="00D05291"/>
    <w:rsid w:val="00D1297A"/>
    <w:rsid w:val="00E607E0"/>
    <w:rsid w:val="00EA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18640"/>
  <w15:chartTrackingRefBased/>
  <w15:docId w15:val="{537E957F-EAAA-4BA8-88E9-CCFB10EB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2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9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9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9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9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9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9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9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9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9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9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97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D1297A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12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5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E0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15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5BB"/>
  </w:style>
  <w:style w:type="paragraph" w:styleId="Footer">
    <w:name w:val="footer"/>
    <w:basedOn w:val="Normal"/>
    <w:link w:val="FooterChar"/>
    <w:uiPriority w:val="99"/>
    <w:unhideWhenUsed/>
    <w:rsid w:val="008415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6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CF249944E4EF2A4B9446C098D64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</Nr_x002e__x0020_akti>
    <Data_x0020_e_x0020_Krijimit xmlns="0e656187-b300-4fb0-8bf4-3a50f872073c">2024-05-16T13:12:28Z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2024-05-16T00:00:00Z</Date_x0020_protokolli>
    <Titulli xmlns="0e656187-b300-4fb0-8bf4-3a50f872073c">Për shpalljen e zonës së re për zhvillim, në fshatin  Laknas, njësia administrative Kamzë, Bashkia Kamzë, për ndërtimin e gjimnazit “Sulejman Elezi” dhe caktimin e Fondit Shqiptar të Zhvillimit si njësi zbatuese</Titulli>
    <Modifikuesi xmlns="0e656187-b300-4fb0-8bf4-3a50f872073c">entela.suli</Modifikuesi>
    <Nr_x002e__x0020_prot_x0020_QBZ xmlns="0e656187-b300-4fb0-8bf4-3a50f872073c">861</Nr_x002e__x0020_prot_x0020_QBZ>
    <Data_x0020_e_x0020_Modifikimit xmlns="0e656187-b300-4fb0-8bf4-3a50f872073c">2024-05-17T09:09:03Z</Data_x0020_e_x0020_Modifikimit>
    <Dekretuar xmlns="0e656187-b300-4fb0-8bf4-3a50f872073c">false</Dekretuar>
    <Data xmlns="0e656187-b300-4fb0-8bf4-3a50f872073c">2024-05-15T00:00:00Z</Data>
    <Nr_x002e__x0020_protokolli_x0020_i_x0020_aktit xmlns="0e656187-b300-4fb0-8bf4-3a50f872073c">2726/1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CF249944E4EF2A4B9446C098D64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56F56-E7BC-4BF5-BA7F-5F5F0A7D7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715836-62C4-4706-AED1-F6D79A023F96}">
  <ds:schemaRefs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56AC061-CDF6-43E5-AFAE-6579BC489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301E9D-E654-430A-B4B9-F2463316A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173606-39AC-40F5-BBDC-C22F615C9F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në fshatin Laknas, njësia administrative Kamzë, Bashkia Kamzë, për ndërtimin e gjimnazit “Sulejman Elezi” dhe caktimin e Fondit Shqiptar të Zhvillimit si njësi zbatuese</vt:lpstr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në fshatin Laknas, njësia administrative Kamzë, Bashkia Kamzë, për ndërtimin e gjimnazit “Sulejman Elezi” dhe caktimin e Fondit Shqiptar të Zhvillimit si njësi zbatuese</dc:title>
  <dc:creator>Majlinda Caca</dc:creator>
  <cp:lastModifiedBy>Alma Lisaku</cp:lastModifiedBy>
  <cp:revision>13</cp:revision>
  <cp:lastPrinted>2024-05-14T14:55:00Z</cp:lastPrinted>
  <dcterms:created xsi:type="dcterms:W3CDTF">2024-05-14T08:41:00Z</dcterms:created>
  <dcterms:modified xsi:type="dcterms:W3CDTF">2024-05-17T10:01:00Z</dcterms:modified>
</cp:coreProperties>
</file>